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EFD" w:rsidRPr="00B21B16" w:rsidRDefault="00987EFD" w:rsidP="00CC5097">
      <w:pPr>
        <w:shd w:val="clear" w:color="auto" w:fill="FFFFFF"/>
        <w:overflowPunct w:val="0"/>
        <w:spacing w:line="360" w:lineRule="auto"/>
        <w:jc w:val="center"/>
        <w:textAlignment w:val="baseline"/>
        <w:rPr>
          <w:b/>
          <w:caps/>
          <w:sz w:val="26"/>
          <w:szCs w:val="26"/>
        </w:rPr>
      </w:pPr>
      <w:r w:rsidRPr="00B21B16">
        <w:rPr>
          <w:b/>
          <w:sz w:val="26"/>
          <w:szCs w:val="26"/>
        </w:rPr>
        <w:t>МИНИСТЕРСТВО НА ЗЕМЕДЕЛИЕТО, ХРАНИТЕ И ГОРИТЕ</w:t>
      </w:r>
    </w:p>
    <w:p w:rsidR="00987EFD" w:rsidRPr="00B21B16" w:rsidRDefault="00987EFD" w:rsidP="00CC5097">
      <w:pPr>
        <w:spacing w:line="360" w:lineRule="auto"/>
        <w:jc w:val="right"/>
        <w:rPr>
          <w:bCs/>
          <w:sz w:val="24"/>
          <w:szCs w:val="24"/>
          <w:highlight w:val="white"/>
          <w:shd w:val="clear" w:color="auto" w:fill="FEFEFE"/>
        </w:rPr>
      </w:pPr>
      <w:r w:rsidRPr="00B21B16">
        <w:rPr>
          <w:bCs/>
          <w:sz w:val="24"/>
          <w:szCs w:val="24"/>
          <w:highlight w:val="white"/>
          <w:shd w:val="clear" w:color="auto" w:fill="FEFEFE"/>
        </w:rPr>
        <w:t xml:space="preserve">Проект </w:t>
      </w:r>
    </w:p>
    <w:p w:rsidR="00987EFD" w:rsidRPr="00B21B16" w:rsidRDefault="00987EFD" w:rsidP="00CC5097">
      <w:pPr>
        <w:spacing w:line="360" w:lineRule="auto"/>
        <w:jc w:val="center"/>
        <w:rPr>
          <w:b/>
          <w:bCs/>
          <w:sz w:val="24"/>
          <w:szCs w:val="24"/>
          <w:highlight w:val="white"/>
          <w:shd w:val="clear" w:color="auto" w:fill="FEFEFE"/>
        </w:rPr>
      </w:pPr>
      <w:r w:rsidRPr="00B21B16">
        <w:rPr>
          <w:b/>
          <w:bCs/>
          <w:sz w:val="24"/>
          <w:szCs w:val="24"/>
          <w:highlight w:val="white"/>
          <w:shd w:val="clear" w:color="auto" w:fill="FEFEFE"/>
        </w:rPr>
        <w:t xml:space="preserve">НАРЕДБА № ……………………. </w:t>
      </w:r>
    </w:p>
    <w:p w:rsidR="00987EFD" w:rsidRPr="00B21B16" w:rsidRDefault="00987EFD" w:rsidP="00CC5097">
      <w:pPr>
        <w:spacing w:line="360" w:lineRule="auto"/>
        <w:jc w:val="center"/>
        <w:rPr>
          <w:b/>
          <w:bCs/>
          <w:sz w:val="24"/>
          <w:szCs w:val="24"/>
          <w:highlight w:val="white"/>
          <w:shd w:val="clear" w:color="auto" w:fill="FEFEFE"/>
        </w:rPr>
      </w:pPr>
      <w:r w:rsidRPr="00B21B16">
        <w:rPr>
          <w:b/>
          <w:bCs/>
          <w:sz w:val="24"/>
          <w:szCs w:val="24"/>
          <w:highlight w:val="white"/>
          <w:shd w:val="clear" w:color="auto" w:fill="FEFEFE"/>
        </w:rPr>
        <w:t>от ……………………………….. 2018 г.</w:t>
      </w:r>
    </w:p>
    <w:p w:rsidR="00987EFD" w:rsidRPr="00B21B16" w:rsidRDefault="00987EFD" w:rsidP="00CC5097">
      <w:pPr>
        <w:spacing w:line="360" w:lineRule="auto"/>
        <w:jc w:val="center"/>
        <w:rPr>
          <w:b/>
          <w:bCs/>
          <w:sz w:val="24"/>
          <w:szCs w:val="24"/>
          <w:highlight w:val="white"/>
          <w:shd w:val="clear" w:color="auto" w:fill="FEFEFE"/>
        </w:rPr>
      </w:pPr>
    </w:p>
    <w:p w:rsidR="00987EFD" w:rsidRPr="00B21B16" w:rsidRDefault="00987EFD" w:rsidP="00B21B16">
      <w:pPr>
        <w:spacing w:line="360" w:lineRule="auto"/>
        <w:jc w:val="center"/>
        <w:rPr>
          <w:b/>
          <w:bCs/>
          <w:sz w:val="24"/>
          <w:szCs w:val="24"/>
          <w:highlight w:val="white"/>
          <w:shd w:val="clear" w:color="auto" w:fill="FEFEFE"/>
        </w:rPr>
      </w:pPr>
      <w:r w:rsidRPr="00B21B16">
        <w:rPr>
          <w:b/>
          <w:sz w:val="24"/>
          <w:szCs w:val="24"/>
        </w:rPr>
        <w:t>за прилагане на правилата на</w:t>
      </w:r>
      <w:r w:rsidRPr="00B21B16">
        <w:rPr>
          <w:b/>
          <w:bCs/>
          <w:sz w:val="24"/>
          <w:szCs w:val="24"/>
          <w:highlight w:val="white"/>
          <w:shd w:val="clear" w:color="auto" w:fill="FEFEFE"/>
        </w:rPr>
        <w:t xml:space="preserve"> биологично производство, етикетиране и контрол, и за </w:t>
      </w:r>
      <w:r w:rsidRPr="00B21B16">
        <w:rPr>
          <w:b/>
          <w:color w:val="000000"/>
          <w:sz w:val="24"/>
          <w:szCs w:val="24"/>
        </w:rPr>
        <w:t xml:space="preserve">издаване на разрешение за контролна дейност за спазване на правилата на биологичното производство, както и за </w:t>
      </w:r>
      <w:proofErr w:type="spellStart"/>
      <w:r w:rsidRPr="00B21B16">
        <w:rPr>
          <w:b/>
          <w:color w:val="000000"/>
          <w:sz w:val="24"/>
          <w:szCs w:val="24"/>
        </w:rPr>
        <w:t>последващ</w:t>
      </w:r>
      <w:proofErr w:type="spellEnd"/>
      <w:r w:rsidRPr="00B21B16">
        <w:rPr>
          <w:b/>
          <w:color w:val="000000"/>
          <w:sz w:val="24"/>
          <w:szCs w:val="24"/>
        </w:rPr>
        <w:t xml:space="preserve"> официален надзор върху контролиращите лица</w:t>
      </w:r>
    </w:p>
    <w:p w:rsidR="00987EFD" w:rsidRPr="00B21B16" w:rsidRDefault="00987EFD" w:rsidP="00CC5097">
      <w:pPr>
        <w:spacing w:line="360" w:lineRule="auto"/>
        <w:jc w:val="center"/>
        <w:rPr>
          <w:b/>
          <w:bCs/>
          <w:sz w:val="24"/>
          <w:szCs w:val="24"/>
          <w:highlight w:val="white"/>
          <w:shd w:val="clear" w:color="auto" w:fill="FEFEFE"/>
        </w:rPr>
      </w:pPr>
    </w:p>
    <w:p w:rsidR="00987EFD" w:rsidRPr="00B21B16" w:rsidRDefault="00987EFD" w:rsidP="00CC5097">
      <w:pPr>
        <w:spacing w:line="360" w:lineRule="auto"/>
        <w:jc w:val="center"/>
        <w:rPr>
          <w:bCs/>
          <w:sz w:val="24"/>
          <w:szCs w:val="24"/>
          <w:highlight w:val="white"/>
          <w:shd w:val="clear" w:color="auto" w:fill="FEFEFE"/>
        </w:rPr>
      </w:pPr>
      <w:r w:rsidRPr="00B21B16">
        <w:rPr>
          <w:bCs/>
          <w:spacing w:val="80"/>
          <w:sz w:val="24"/>
          <w:szCs w:val="24"/>
          <w:highlight w:val="white"/>
          <w:shd w:val="clear" w:color="auto" w:fill="FEFEFE"/>
        </w:rPr>
        <w:t>Глава първа</w:t>
      </w:r>
      <w:r w:rsidRPr="00B21B16">
        <w:rPr>
          <w:bCs/>
          <w:spacing w:val="80"/>
          <w:sz w:val="24"/>
          <w:szCs w:val="24"/>
          <w:highlight w:val="white"/>
          <w:shd w:val="clear" w:color="auto" w:fill="FEFEFE"/>
        </w:rPr>
        <w:br/>
      </w:r>
      <w:r w:rsidRPr="00B21B16">
        <w:rPr>
          <w:bCs/>
          <w:sz w:val="24"/>
          <w:szCs w:val="24"/>
          <w:highlight w:val="white"/>
          <w:shd w:val="clear" w:color="auto" w:fill="FEFEFE"/>
        </w:rPr>
        <w:t>ОБЩИ РАЗПОРЕДБИ</w:t>
      </w:r>
    </w:p>
    <w:p w:rsidR="00987EFD" w:rsidRPr="00B21B16" w:rsidRDefault="00987EFD" w:rsidP="00CC5097">
      <w:pPr>
        <w:spacing w:line="360" w:lineRule="auto"/>
        <w:ind w:firstLine="850"/>
        <w:jc w:val="both"/>
        <w:rPr>
          <w:sz w:val="24"/>
          <w:szCs w:val="24"/>
          <w:highlight w:val="white"/>
          <w:shd w:val="clear" w:color="auto" w:fill="FEFEFE"/>
        </w:rPr>
      </w:pPr>
    </w:p>
    <w:p w:rsidR="00987EFD" w:rsidRPr="00B21B16" w:rsidRDefault="00987EFD" w:rsidP="00DF1680">
      <w:pPr>
        <w:spacing w:line="360" w:lineRule="auto"/>
        <w:ind w:firstLine="709"/>
        <w:jc w:val="both"/>
        <w:rPr>
          <w:sz w:val="24"/>
          <w:szCs w:val="24"/>
          <w:highlight w:val="white"/>
          <w:shd w:val="clear" w:color="auto" w:fill="FEFEFE"/>
        </w:rPr>
      </w:pPr>
      <w:r w:rsidRPr="00B21B16">
        <w:rPr>
          <w:b/>
          <w:sz w:val="24"/>
          <w:szCs w:val="24"/>
          <w:highlight w:val="white"/>
          <w:shd w:val="clear" w:color="auto" w:fill="FEFEFE"/>
        </w:rPr>
        <w:t>Чл. 1.</w:t>
      </w:r>
      <w:r w:rsidRPr="00B21B16">
        <w:rPr>
          <w:sz w:val="24"/>
          <w:szCs w:val="24"/>
          <w:highlight w:val="white"/>
          <w:shd w:val="clear" w:color="auto" w:fill="FEFEFE"/>
        </w:rPr>
        <w:t xml:space="preserve"> С тази наредба се определят условията и ред</w:t>
      </w:r>
      <w:r w:rsidRPr="00B21B16">
        <w:rPr>
          <w:sz w:val="24"/>
          <w:szCs w:val="24"/>
          <w:shd w:val="clear" w:color="auto" w:fill="FEFEFE"/>
        </w:rPr>
        <w:t>а</w:t>
      </w:r>
      <w:r w:rsidRPr="00B21B16">
        <w:rPr>
          <w:sz w:val="24"/>
          <w:szCs w:val="24"/>
          <w:highlight w:val="white"/>
          <w:shd w:val="clear" w:color="auto" w:fill="FEFEFE"/>
        </w:rPr>
        <w:t xml:space="preserve"> за:</w:t>
      </w:r>
    </w:p>
    <w:p w:rsidR="00987EFD" w:rsidRPr="00B21B16" w:rsidRDefault="00987EFD" w:rsidP="00DF1680">
      <w:pPr>
        <w:spacing w:line="360" w:lineRule="auto"/>
        <w:ind w:firstLine="709"/>
        <w:jc w:val="both"/>
        <w:rPr>
          <w:sz w:val="24"/>
          <w:szCs w:val="24"/>
          <w:highlight w:val="white"/>
          <w:shd w:val="clear" w:color="auto" w:fill="FEFEFE"/>
        </w:rPr>
      </w:pPr>
      <w:r w:rsidRPr="00B21B16">
        <w:rPr>
          <w:sz w:val="24"/>
          <w:szCs w:val="24"/>
          <w:highlight w:val="white"/>
          <w:shd w:val="clear" w:color="auto" w:fill="FEFEFE"/>
        </w:rPr>
        <w:t xml:space="preserve">1. прилагане на правилата на биологично производство на растения, животни и аквакултури, растителни, животински продукти, </w:t>
      </w:r>
      <w:proofErr w:type="spellStart"/>
      <w:r w:rsidRPr="00B21B16">
        <w:rPr>
          <w:sz w:val="24"/>
          <w:szCs w:val="24"/>
          <w:highlight w:val="white"/>
          <w:shd w:val="clear" w:color="auto" w:fill="FEFEFE"/>
        </w:rPr>
        <w:t>продукти</w:t>
      </w:r>
      <w:proofErr w:type="spellEnd"/>
      <w:r w:rsidRPr="00B21B16">
        <w:rPr>
          <w:sz w:val="24"/>
          <w:szCs w:val="24"/>
          <w:highlight w:val="white"/>
          <w:shd w:val="clear" w:color="auto" w:fill="FEFEFE"/>
        </w:rPr>
        <w:t xml:space="preserve"> от аквакултури и храни, тяхното етикетиране и контрола върху производството и етикетирането им съгласно изискванията на Регламент (EО) № 834/2007 на Съвета от 28 юни 2007 г. относно биологичното производство и етикетирането на биологични продукти и за отмяна на Регламент (ЕИО) № 2092/91 (ОВ, бр. L 189 от 20.7.2007 </w:t>
      </w:r>
      <w:r w:rsidRPr="00B21B16">
        <w:rPr>
          <w:sz w:val="24"/>
          <w:szCs w:val="24"/>
          <w:shd w:val="clear" w:color="auto" w:fill="FEFEFE"/>
        </w:rPr>
        <w:t xml:space="preserve">г.) (Регламент (ЕО) № 834/2007) </w:t>
      </w:r>
      <w:r w:rsidRPr="00B21B16">
        <w:rPr>
          <w:sz w:val="24"/>
          <w:szCs w:val="24"/>
          <w:highlight w:val="white"/>
          <w:shd w:val="clear" w:color="auto" w:fill="FEFEFE"/>
        </w:rPr>
        <w:t xml:space="preserve">и Регламент (ЕО) № 889/2008 на Комисията от 5 септември 2008 г. за определяне на подробни правила за прилагането на Регламент (ЕО) № 834/2007 на Съвета относно биологичното производство и етикетирането на биологични продукти по отношение на биологичното производство, </w:t>
      </w:r>
      <w:r w:rsidRPr="00B21B16">
        <w:rPr>
          <w:sz w:val="24"/>
          <w:szCs w:val="24"/>
          <w:shd w:val="clear" w:color="auto" w:fill="FEFEFE"/>
        </w:rPr>
        <w:t>етикетирането и контрола (ОВ, бр. L 250 от 18.9.2008 г.,) (Регламент (ЕО) № 889/2008)</w:t>
      </w:r>
      <w:r w:rsidRPr="00B21B16">
        <w:rPr>
          <w:sz w:val="24"/>
          <w:szCs w:val="24"/>
          <w:highlight w:val="white"/>
          <w:shd w:val="clear" w:color="auto" w:fill="FEFEFE"/>
        </w:rPr>
        <w:t>;</w:t>
      </w:r>
    </w:p>
    <w:p w:rsidR="00987EFD" w:rsidRPr="00B21B16" w:rsidRDefault="00987EFD" w:rsidP="00DF1680">
      <w:pPr>
        <w:spacing w:line="360" w:lineRule="auto"/>
        <w:ind w:firstLine="709"/>
        <w:jc w:val="both"/>
        <w:rPr>
          <w:sz w:val="24"/>
          <w:szCs w:val="24"/>
          <w:highlight w:val="white"/>
          <w:shd w:val="clear" w:color="auto" w:fill="FEFEFE"/>
        </w:rPr>
      </w:pPr>
      <w:r w:rsidRPr="00B21B16">
        <w:rPr>
          <w:sz w:val="24"/>
          <w:szCs w:val="24"/>
          <w:highlight w:val="white"/>
          <w:shd w:val="clear" w:color="auto" w:fill="FEFEFE"/>
        </w:rPr>
        <w:t>2. създаване и поддържане на информационна база данни на:</w:t>
      </w:r>
    </w:p>
    <w:p w:rsidR="00987EFD" w:rsidRPr="00B21B16" w:rsidRDefault="00987EFD" w:rsidP="00DF1680">
      <w:pPr>
        <w:spacing w:line="360" w:lineRule="auto"/>
        <w:ind w:firstLine="709"/>
        <w:jc w:val="both"/>
        <w:rPr>
          <w:color w:val="000000"/>
          <w:sz w:val="24"/>
          <w:szCs w:val="24"/>
          <w:shd w:val="clear" w:color="auto" w:fill="FEFEFE"/>
        </w:rPr>
      </w:pPr>
      <w:r w:rsidRPr="00B21B16">
        <w:rPr>
          <w:color w:val="000000"/>
          <w:sz w:val="24"/>
          <w:szCs w:val="24"/>
          <w:shd w:val="clear" w:color="auto" w:fill="FEFEFE"/>
        </w:rPr>
        <w:t xml:space="preserve">а) </w:t>
      </w:r>
      <w:r w:rsidRPr="00B21B16">
        <w:rPr>
          <w:color w:val="000000"/>
          <w:sz w:val="24"/>
          <w:szCs w:val="24"/>
        </w:rPr>
        <w:t>производителите, преработвателите и търговците на земеделски продукти и храни, произведени по биологичен начин</w:t>
      </w:r>
      <w:r w:rsidRPr="00B21B16">
        <w:rPr>
          <w:color w:val="000000"/>
          <w:sz w:val="24"/>
          <w:szCs w:val="24"/>
          <w:shd w:val="clear" w:color="auto" w:fill="FEFEFE"/>
        </w:rPr>
        <w:t>;</w:t>
      </w:r>
    </w:p>
    <w:p w:rsidR="00987EFD" w:rsidRPr="00B21B16" w:rsidRDefault="00987EFD" w:rsidP="00DF1680">
      <w:pPr>
        <w:spacing w:line="360" w:lineRule="auto"/>
        <w:ind w:firstLine="709"/>
        <w:jc w:val="both"/>
        <w:rPr>
          <w:sz w:val="24"/>
          <w:szCs w:val="24"/>
          <w:shd w:val="clear" w:color="auto" w:fill="FEFEFE"/>
        </w:rPr>
      </w:pPr>
      <w:r w:rsidRPr="00B21B16">
        <w:rPr>
          <w:color w:val="000000"/>
          <w:sz w:val="24"/>
          <w:szCs w:val="24"/>
          <w:shd w:val="clear" w:color="auto" w:fill="FEFEFE"/>
        </w:rPr>
        <w:t xml:space="preserve">б) </w:t>
      </w:r>
      <w:r w:rsidRPr="00B21B16">
        <w:rPr>
          <w:color w:val="000000"/>
          <w:sz w:val="24"/>
          <w:szCs w:val="24"/>
        </w:rPr>
        <w:t>лицата, които осъществяват контрол за съответствие на биологичното производство</w:t>
      </w:r>
      <w:r w:rsidRPr="00B21B16">
        <w:rPr>
          <w:sz w:val="24"/>
          <w:szCs w:val="24"/>
          <w:shd w:val="clear" w:color="auto" w:fill="FEFEFE"/>
        </w:rPr>
        <w:t>;</w:t>
      </w:r>
    </w:p>
    <w:p w:rsidR="00987EFD" w:rsidRPr="00B21B16" w:rsidRDefault="00987EFD" w:rsidP="00DF1680">
      <w:pPr>
        <w:spacing w:line="360" w:lineRule="auto"/>
        <w:ind w:firstLine="709"/>
        <w:jc w:val="both"/>
        <w:rPr>
          <w:sz w:val="24"/>
          <w:szCs w:val="24"/>
          <w:shd w:val="clear" w:color="auto" w:fill="FEFEFE"/>
        </w:rPr>
      </w:pPr>
      <w:r w:rsidRPr="00B21B16">
        <w:rPr>
          <w:sz w:val="24"/>
          <w:szCs w:val="24"/>
          <w:shd w:val="clear" w:color="auto" w:fill="FEFEFE"/>
        </w:rPr>
        <w:t xml:space="preserve">в) посевен, посадъчен материал и семена от картофи, произведени по правилата на биологично производство; </w:t>
      </w:r>
    </w:p>
    <w:p w:rsidR="00987EFD" w:rsidRPr="00B21B16" w:rsidRDefault="00987EFD" w:rsidP="00DF1680">
      <w:pPr>
        <w:spacing w:line="360" w:lineRule="auto"/>
        <w:ind w:firstLine="709"/>
        <w:jc w:val="both"/>
        <w:rPr>
          <w:sz w:val="24"/>
          <w:szCs w:val="24"/>
          <w:highlight w:val="white"/>
          <w:shd w:val="clear" w:color="auto" w:fill="FEFEFE"/>
        </w:rPr>
      </w:pPr>
      <w:r w:rsidRPr="00B21B16">
        <w:rPr>
          <w:sz w:val="24"/>
          <w:szCs w:val="24"/>
          <w:highlight w:val="white"/>
          <w:shd w:val="clear" w:color="auto" w:fill="FEFEFE"/>
        </w:rPr>
        <w:t>3. прилагане на правила за преход към биологично производство;</w:t>
      </w:r>
    </w:p>
    <w:p w:rsidR="00987EFD" w:rsidRPr="00B21B16" w:rsidRDefault="00987EFD" w:rsidP="00DF1680">
      <w:pPr>
        <w:spacing w:line="360" w:lineRule="auto"/>
        <w:ind w:firstLine="709"/>
        <w:jc w:val="both"/>
        <w:rPr>
          <w:sz w:val="24"/>
          <w:szCs w:val="24"/>
          <w:shd w:val="clear" w:color="auto" w:fill="FEFEFE"/>
        </w:rPr>
      </w:pPr>
      <w:r w:rsidRPr="00B21B16">
        <w:rPr>
          <w:sz w:val="24"/>
          <w:szCs w:val="24"/>
          <w:shd w:val="clear" w:color="auto" w:fill="FEFEFE"/>
        </w:rPr>
        <w:t xml:space="preserve">4. внос от трети държави на </w:t>
      </w:r>
      <w:r w:rsidRPr="00B21B16">
        <w:rPr>
          <w:sz w:val="24"/>
          <w:szCs w:val="24"/>
        </w:rPr>
        <w:t>биологични продукти</w:t>
      </w:r>
      <w:r w:rsidRPr="00B21B16">
        <w:t xml:space="preserve"> </w:t>
      </w:r>
      <w:r w:rsidRPr="00B21B16">
        <w:rPr>
          <w:sz w:val="24"/>
          <w:szCs w:val="24"/>
          <w:shd w:val="clear" w:color="auto" w:fill="FEFEFE"/>
        </w:rPr>
        <w:t xml:space="preserve">и храни съгласно изискванията на Регламент (ЕО) № 1235/2008 на Комисията от 8 декември 2008 г. за определяне на подробни правила за прилагането на Регламент (ЕО) № 834/2007 на </w:t>
      </w:r>
      <w:r w:rsidRPr="00B21B16">
        <w:rPr>
          <w:sz w:val="24"/>
          <w:szCs w:val="24"/>
          <w:shd w:val="clear" w:color="auto" w:fill="FEFEFE"/>
        </w:rPr>
        <w:lastRenderedPageBreak/>
        <w:t xml:space="preserve">Съвета по отношение на режима за внос на биологични продукти от трети държави </w:t>
      </w:r>
      <w:r>
        <w:rPr>
          <w:sz w:val="24"/>
          <w:szCs w:val="24"/>
          <w:shd w:val="clear" w:color="auto" w:fill="FEFEFE"/>
        </w:rPr>
        <w:t xml:space="preserve"> </w:t>
      </w:r>
      <w:r w:rsidRPr="00707F8C">
        <w:rPr>
          <w:sz w:val="24"/>
          <w:szCs w:val="24"/>
          <w:shd w:val="clear" w:color="auto" w:fill="FEFEFE"/>
        </w:rPr>
        <w:t>съгласно чл.</w:t>
      </w:r>
      <w:r>
        <w:rPr>
          <w:sz w:val="24"/>
          <w:szCs w:val="24"/>
          <w:shd w:val="clear" w:color="auto" w:fill="FEFEFE"/>
        </w:rPr>
        <w:t xml:space="preserve"> </w:t>
      </w:r>
      <w:r w:rsidRPr="00707F8C">
        <w:rPr>
          <w:sz w:val="24"/>
          <w:szCs w:val="24"/>
          <w:shd w:val="clear" w:color="auto" w:fill="FEFEFE"/>
        </w:rPr>
        <w:t>25в от ЗПООПЗПЕС</w:t>
      </w:r>
      <w:r>
        <w:rPr>
          <w:sz w:val="24"/>
          <w:szCs w:val="24"/>
          <w:shd w:val="clear" w:color="auto" w:fill="FEFEFE"/>
        </w:rPr>
        <w:t xml:space="preserve"> </w:t>
      </w:r>
      <w:r w:rsidRPr="00B21B16">
        <w:rPr>
          <w:sz w:val="24"/>
          <w:szCs w:val="24"/>
          <w:shd w:val="clear" w:color="auto" w:fill="FEFEFE"/>
        </w:rPr>
        <w:t>(ОВ, бр. L 334 от 12.</w:t>
      </w:r>
      <w:proofErr w:type="spellStart"/>
      <w:r w:rsidRPr="00B21B16">
        <w:rPr>
          <w:sz w:val="24"/>
          <w:szCs w:val="24"/>
          <w:shd w:val="clear" w:color="auto" w:fill="FEFEFE"/>
        </w:rPr>
        <w:t>12</w:t>
      </w:r>
      <w:proofErr w:type="spellEnd"/>
      <w:r w:rsidRPr="00B21B16">
        <w:rPr>
          <w:sz w:val="24"/>
          <w:szCs w:val="24"/>
          <w:shd w:val="clear" w:color="auto" w:fill="FEFEFE"/>
        </w:rPr>
        <w:t>.2008 г.)</w:t>
      </w:r>
      <w:r w:rsidRPr="00C85191">
        <w:rPr>
          <w:sz w:val="24"/>
          <w:szCs w:val="24"/>
          <w:shd w:val="clear" w:color="auto" w:fill="FEFEFE"/>
        </w:rPr>
        <w:t xml:space="preserve"> </w:t>
      </w:r>
      <w:r>
        <w:rPr>
          <w:sz w:val="24"/>
          <w:szCs w:val="24"/>
          <w:shd w:val="clear" w:color="auto" w:fill="FEFEFE"/>
        </w:rPr>
        <w:t>(</w:t>
      </w:r>
      <w:r w:rsidRPr="00B21B16">
        <w:rPr>
          <w:sz w:val="24"/>
          <w:szCs w:val="24"/>
          <w:shd w:val="clear" w:color="auto" w:fill="FEFEFE"/>
        </w:rPr>
        <w:t>Регламент (ЕО) № 1235/2008</w:t>
      </w:r>
      <w:r>
        <w:rPr>
          <w:sz w:val="24"/>
          <w:szCs w:val="24"/>
          <w:shd w:val="clear" w:color="auto" w:fill="FEFEFE"/>
        </w:rPr>
        <w:t>)</w:t>
      </w:r>
      <w:r w:rsidRPr="00B21B16">
        <w:rPr>
          <w:sz w:val="24"/>
          <w:szCs w:val="24"/>
          <w:shd w:val="clear" w:color="auto" w:fill="FEFEFE"/>
        </w:rPr>
        <w:t>;</w:t>
      </w:r>
    </w:p>
    <w:p w:rsidR="00987EFD" w:rsidRPr="00B21B16" w:rsidRDefault="00987EFD" w:rsidP="00DF1680">
      <w:pPr>
        <w:spacing w:line="360" w:lineRule="auto"/>
        <w:ind w:firstLine="709"/>
        <w:jc w:val="both"/>
        <w:rPr>
          <w:sz w:val="24"/>
          <w:szCs w:val="24"/>
          <w:highlight w:val="white"/>
          <w:shd w:val="clear" w:color="auto" w:fill="FEFEFE"/>
        </w:rPr>
      </w:pPr>
      <w:r w:rsidRPr="00B21B16">
        <w:rPr>
          <w:sz w:val="24"/>
          <w:szCs w:val="24"/>
          <w:highlight w:val="white"/>
          <w:shd w:val="clear" w:color="auto" w:fill="FEFEFE"/>
        </w:rPr>
        <w:t xml:space="preserve">5. издаване на разрешение за контролна дейност и </w:t>
      </w:r>
      <w:proofErr w:type="spellStart"/>
      <w:r w:rsidRPr="00B21B16">
        <w:rPr>
          <w:sz w:val="24"/>
          <w:szCs w:val="24"/>
          <w:highlight w:val="white"/>
          <w:shd w:val="clear" w:color="auto" w:fill="FEFEFE"/>
        </w:rPr>
        <w:t>последващ</w:t>
      </w:r>
      <w:proofErr w:type="spellEnd"/>
      <w:r w:rsidRPr="00B21B16">
        <w:rPr>
          <w:sz w:val="24"/>
          <w:szCs w:val="24"/>
          <w:highlight w:val="white"/>
          <w:shd w:val="clear" w:color="auto" w:fill="FEFEFE"/>
        </w:rPr>
        <w:t xml:space="preserve"> официален надзор върху дейността на контролиращите лица, в т.ч. делегиране на задачи на контролиращите лица съгласно чл. 27, параграф 5 от Регламент (ЕО) № 834/2007;</w:t>
      </w:r>
    </w:p>
    <w:p w:rsidR="00987EFD" w:rsidRPr="00B21B16" w:rsidRDefault="00987EFD" w:rsidP="00DF1680">
      <w:pPr>
        <w:spacing w:line="360" w:lineRule="auto"/>
        <w:ind w:firstLine="709"/>
        <w:jc w:val="both"/>
        <w:rPr>
          <w:sz w:val="24"/>
          <w:szCs w:val="24"/>
          <w:highlight w:val="white"/>
          <w:shd w:val="clear" w:color="auto" w:fill="FEFEFE"/>
        </w:rPr>
      </w:pPr>
      <w:r w:rsidRPr="00B21B16">
        <w:rPr>
          <w:sz w:val="24"/>
          <w:szCs w:val="24"/>
          <w:highlight w:val="white"/>
          <w:shd w:val="clear" w:color="auto" w:fill="FEFEFE"/>
        </w:rPr>
        <w:t xml:space="preserve">6. състава и функциите на </w:t>
      </w:r>
      <w:r w:rsidRPr="00B21B16">
        <w:rPr>
          <w:sz w:val="24"/>
          <w:szCs w:val="24"/>
          <w:shd w:val="clear" w:color="auto" w:fill="FEFEFE"/>
        </w:rPr>
        <w:t xml:space="preserve">постоянната </w:t>
      </w:r>
      <w:r w:rsidRPr="00B21B16">
        <w:rPr>
          <w:sz w:val="24"/>
          <w:szCs w:val="24"/>
        </w:rPr>
        <w:t xml:space="preserve">междуведомствена консултативна </w:t>
      </w:r>
      <w:r w:rsidRPr="00B21B16">
        <w:rPr>
          <w:sz w:val="24"/>
          <w:szCs w:val="24"/>
          <w:bdr w:val="none" w:sz="0" w:space="0" w:color="auto" w:frame="1"/>
          <w:shd w:val="clear" w:color="auto" w:fill="FFFFFF"/>
        </w:rPr>
        <w:t>комисия</w:t>
      </w:r>
      <w:r w:rsidRPr="00B21B16">
        <w:rPr>
          <w:sz w:val="24"/>
          <w:szCs w:val="24"/>
        </w:rPr>
        <w:t xml:space="preserve"> по биологично производство </w:t>
      </w:r>
      <w:r w:rsidRPr="00B21B16">
        <w:rPr>
          <w:sz w:val="24"/>
          <w:szCs w:val="24"/>
          <w:highlight w:val="white"/>
          <w:shd w:val="clear" w:color="auto" w:fill="FEFEFE"/>
        </w:rPr>
        <w:t>е наричана по нататък "комисията";</w:t>
      </w:r>
    </w:p>
    <w:p w:rsidR="00987EFD" w:rsidRPr="00B21B16" w:rsidRDefault="00987EFD" w:rsidP="00DF1680">
      <w:pPr>
        <w:spacing w:line="360" w:lineRule="auto"/>
        <w:ind w:firstLine="709"/>
        <w:jc w:val="both"/>
        <w:rPr>
          <w:sz w:val="24"/>
          <w:szCs w:val="24"/>
          <w:highlight w:val="white"/>
          <w:shd w:val="clear" w:color="auto" w:fill="FEFEFE"/>
        </w:rPr>
      </w:pPr>
      <w:r w:rsidRPr="00B21B16">
        <w:rPr>
          <w:sz w:val="24"/>
          <w:szCs w:val="24"/>
          <w:highlight w:val="white"/>
          <w:shd w:val="clear" w:color="auto" w:fill="FEFEFE"/>
        </w:rPr>
        <w:t>7. официален контрол на биологично произведени земеделски продукти и храни на търговците на едро и дребно по чл. 25a</w:t>
      </w:r>
      <w:r>
        <w:rPr>
          <w:sz w:val="24"/>
          <w:szCs w:val="24"/>
          <w:highlight w:val="white"/>
          <w:shd w:val="clear" w:color="auto" w:fill="FEFEFE"/>
        </w:rPr>
        <w:t xml:space="preserve"> </w:t>
      </w:r>
      <w:r w:rsidRPr="00B21B16">
        <w:rPr>
          <w:sz w:val="24"/>
          <w:szCs w:val="24"/>
          <w:highlight w:val="white"/>
          <w:shd w:val="clear" w:color="auto" w:fill="FEFEFE"/>
        </w:rPr>
        <w:t xml:space="preserve">от Закона за прилагане на Общата организация на пазарите на земеделски продукти на Европейския съюз (ЗПООПЗПЕС). </w:t>
      </w:r>
    </w:p>
    <w:p w:rsidR="00987EFD" w:rsidRPr="00B21B16" w:rsidRDefault="00987EFD" w:rsidP="00DF1680">
      <w:pPr>
        <w:spacing w:line="360" w:lineRule="auto"/>
        <w:ind w:firstLine="709"/>
        <w:jc w:val="both"/>
        <w:rPr>
          <w:sz w:val="24"/>
          <w:szCs w:val="24"/>
          <w:highlight w:val="white"/>
          <w:shd w:val="clear" w:color="auto" w:fill="FEFEFE"/>
        </w:rPr>
      </w:pPr>
      <w:r w:rsidRPr="00B21B16">
        <w:rPr>
          <w:sz w:val="24"/>
          <w:szCs w:val="24"/>
          <w:highlight w:val="white"/>
          <w:shd w:val="clear" w:color="auto" w:fill="FEFEFE"/>
        </w:rPr>
        <w:t>8. взаимодействие между институции, имащи компетенции по отношение на надзора и контрола в биологичното производство съгласно Регламент (ЕО) № 834/2007;</w:t>
      </w:r>
    </w:p>
    <w:p w:rsidR="00987EFD" w:rsidRPr="00B21B16" w:rsidRDefault="00987EFD" w:rsidP="00DF1680">
      <w:pPr>
        <w:spacing w:before="120" w:line="360" w:lineRule="auto"/>
        <w:ind w:firstLine="709"/>
        <w:jc w:val="both"/>
        <w:rPr>
          <w:color w:val="000000"/>
          <w:sz w:val="24"/>
          <w:szCs w:val="24"/>
          <w:highlight w:val="white"/>
          <w:shd w:val="clear" w:color="auto" w:fill="FEFEFE"/>
        </w:rPr>
      </w:pPr>
      <w:r w:rsidRPr="00B21B16">
        <w:rPr>
          <w:b/>
          <w:color w:val="000000"/>
          <w:sz w:val="24"/>
          <w:szCs w:val="24"/>
          <w:highlight w:val="white"/>
          <w:shd w:val="clear" w:color="auto" w:fill="FEFEFE"/>
        </w:rPr>
        <w:t>Чл. 2.</w:t>
      </w:r>
      <w:r w:rsidRPr="00B21B16">
        <w:rPr>
          <w:color w:val="000000"/>
          <w:sz w:val="24"/>
          <w:szCs w:val="24"/>
          <w:highlight w:val="white"/>
          <w:shd w:val="clear" w:color="auto" w:fill="FEFEFE"/>
        </w:rPr>
        <w:t xml:space="preserve"> (1) Министърът на </w:t>
      </w:r>
      <w:r w:rsidRPr="00B21B16">
        <w:rPr>
          <w:color w:val="000000"/>
          <w:sz w:val="24"/>
          <w:szCs w:val="24"/>
          <w:shd w:val="clear" w:color="auto" w:fill="FEFEFE"/>
        </w:rPr>
        <w:t xml:space="preserve">земеделието, храните и горите </w:t>
      </w:r>
      <w:r w:rsidRPr="00B21B16">
        <w:rPr>
          <w:color w:val="000000"/>
          <w:sz w:val="24"/>
          <w:szCs w:val="24"/>
          <w:highlight w:val="white"/>
          <w:shd w:val="clear" w:color="auto" w:fill="FEFEFE"/>
        </w:rPr>
        <w:t>е компетентен орган при провеждане на политиката на Европейския съюз (ЕС) и националната политика в областта на биологичното производство, надзора и контрола по смисъла на чл. 16, ал. 1 ЗПООПЗПЕС.</w:t>
      </w:r>
    </w:p>
    <w:p w:rsidR="00987EFD" w:rsidRPr="00B21B16" w:rsidRDefault="00987EFD" w:rsidP="00DF1680">
      <w:pPr>
        <w:spacing w:line="360" w:lineRule="auto"/>
        <w:ind w:firstLine="709"/>
        <w:jc w:val="both"/>
        <w:rPr>
          <w:color w:val="000000"/>
          <w:sz w:val="24"/>
          <w:szCs w:val="24"/>
          <w:highlight w:val="white"/>
          <w:shd w:val="clear" w:color="auto" w:fill="FEFEFE"/>
        </w:rPr>
      </w:pPr>
      <w:r w:rsidRPr="00B21B16">
        <w:rPr>
          <w:color w:val="000000"/>
          <w:sz w:val="24"/>
          <w:szCs w:val="24"/>
          <w:highlight w:val="white"/>
          <w:shd w:val="clear" w:color="auto" w:fill="FEFEFE"/>
        </w:rPr>
        <w:t xml:space="preserve">(2) Дейността на компетентния орган се подпомага от компетентното звено, определено съгласно </w:t>
      </w:r>
      <w:proofErr w:type="spellStart"/>
      <w:r w:rsidRPr="00B21B16">
        <w:rPr>
          <w:color w:val="000000"/>
          <w:sz w:val="24"/>
          <w:szCs w:val="24"/>
          <w:highlight w:val="white"/>
          <w:shd w:val="clear" w:color="auto" w:fill="FEFEFE"/>
        </w:rPr>
        <w:t>Устройствения</w:t>
      </w:r>
      <w:proofErr w:type="spellEnd"/>
      <w:r w:rsidRPr="00B21B16">
        <w:rPr>
          <w:color w:val="000000"/>
          <w:sz w:val="24"/>
          <w:szCs w:val="24"/>
          <w:highlight w:val="white"/>
          <w:shd w:val="clear" w:color="auto" w:fill="FEFEFE"/>
        </w:rPr>
        <w:t xml:space="preserve"> правилник на Министерството на </w:t>
      </w:r>
      <w:r w:rsidRPr="00B21B16">
        <w:rPr>
          <w:color w:val="000000"/>
          <w:sz w:val="24"/>
          <w:szCs w:val="24"/>
          <w:shd w:val="clear" w:color="auto" w:fill="FEFEFE"/>
        </w:rPr>
        <w:t>земеделието, храните и горите.</w:t>
      </w:r>
    </w:p>
    <w:p w:rsidR="00987EFD" w:rsidRPr="00B21B16" w:rsidRDefault="00987EFD" w:rsidP="00DF1680">
      <w:pPr>
        <w:spacing w:line="360" w:lineRule="auto"/>
        <w:ind w:firstLine="709"/>
        <w:jc w:val="both"/>
        <w:rPr>
          <w:color w:val="000000"/>
          <w:sz w:val="24"/>
          <w:szCs w:val="24"/>
          <w:highlight w:val="yellow"/>
          <w:shd w:val="clear" w:color="auto" w:fill="FEFEFE"/>
        </w:rPr>
      </w:pPr>
      <w:r w:rsidRPr="00B21B16">
        <w:rPr>
          <w:color w:val="000000"/>
          <w:sz w:val="24"/>
          <w:szCs w:val="24"/>
          <w:highlight w:val="white"/>
          <w:shd w:val="clear" w:color="auto" w:fill="FEFEFE"/>
        </w:rPr>
        <w:t>(3)</w:t>
      </w:r>
      <w:r w:rsidRPr="00B21B16">
        <w:rPr>
          <w:color w:val="000000"/>
          <w:sz w:val="24"/>
          <w:szCs w:val="24"/>
          <w:shd w:val="clear" w:color="auto" w:fill="FEFEFE"/>
        </w:rPr>
        <w:t xml:space="preserve"> Министърът на земеделието, храните и горите утвърждава процедури и образци на заявления за дейността на звеното по ал. 2.</w:t>
      </w:r>
    </w:p>
    <w:p w:rsidR="00987EFD" w:rsidRPr="00B21B16" w:rsidRDefault="00987EFD" w:rsidP="00DF1680">
      <w:pPr>
        <w:spacing w:line="360" w:lineRule="auto"/>
        <w:ind w:firstLine="709"/>
        <w:jc w:val="both"/>
        <w:rPr>
          <w:color w:val="008000"/>
          <w:sz w:val="24"/>
          <w:szCs w:val="24"/>
          <w:shd w:val="clear" w:color="auto" w:fill="FEFEFE"/>
        </w:rPr>
      </w:pPr>
      <w:r w:rsidRPr="00B21B16">
        <w:rPr>
          <w:sz w:val="24"/>
          <w:szCs w:val="24"/>
          <w:highlight w:val="white"/>
          <w:shd w:val="clear" w:color="auto" w:fill="FEFEFE"/>
        </w:rPr>
        <w:t xml:space="preserve">(4) </w:t>
      </w:r>
      <w:r w:rsidRPr="00B21B16">
        <w:rPr>
          <w:sz w:val="24"/>
          <w:szCs w:val="24"/>
          <w:shd w:val="clear" w:color="auto" w:fill="FEFEFE"/>
        </w:rPr>
        <w:t>Министърът на земеделието, храните и горите издава, отнема, предсрочно прекратява или ограничава обхват на разрешенията по чл. 18, ал. 1 от ЗПООППЕС.</w:t>
      </w:r>
    </w:p>
    <w:p w:rsidR="00987EFD" w:rsidRPr="00B21B16" w:rsidRDefault="00987EFD" w:rsidP="00DF1680">
      <w:pPr>
        <w:spacing w:line="360" w:lineRule="auto"/>
        <w:ind w:firstLine="709"/>
        <w:jc w:val="both"/>
        <w:rPr>
          <w:sz w:val="24"/>
          <w:szCs w:val="24"/>
          <w:highlight w:val="white"/>
          <w:shd w:val="clear" w:color="auto" w:fill="FEFEFE"/>
        </w:rPr>
      </w:pPr>
      <w:r w:rsidRPr="00B21B16">
        <w:rPr>
          <w:sz w:val="24"/>
          <w:szCs w:val="24"/>
          <w:highlight w:val="white"/>
          <w:shd w:val="clear" w:color="auto" w:fill="FEFEFE"/>
        </w:rPr>
        <w:t>(5) Министърът на земеделието, храните и горите разрешава със заповед:</w:t>
      </w:r>
    </w:p>
    <w:p w:rsidR="00987EFD" w:rsidRPr="00B21B16" w:rsidRDefault="00987EFD" w:rsidP="00DF1680">
      <w:pPr>
        <w:spacing w:line="360" w:lineRule="auto"/>
        <w:ind w:firstLine="709"/>
        <w:jc w:val="both"/>
        <w:rPr>
          <w:sz w:val="24"/>
          <w:szCs w:val="24"/>
          <w:highlight w:val="white"/>
          <w:shd w:val="clear" w:color="auto" w:fill="FEFEFE"/>
        </w:rPr>
      </w:pPr>
      <w:r w:rsidRPr="00B21B16">
        <w:rPr>
          <w:sz w:val="24"/>
          <w:szCs w:val="24"/>
          <w:highlight w:val="white"/>
          <w:shd w:val="clear" w:color="auto" w:fill="FEFEFE"/>
        </w:rPr>
        <w:t>1</w:t>
      </w:r>
      <w:r w:rsidRPr="00B21B16">
        <w:rPr>
          <w:sz w:val="24"/>
          <w:szCs w:val="24"/>
        </w:rPr>
        <w:t xml:space="preserve">.  </w:t>
      </w:r>
      <w:r w:rsidRPr="00B21B16">
        <w:rPr>
          <w:rFonts w:eastAsia="Arial Unicode MS"/>
          <w:sz w:val="24"/>
          <w:szCs w:val="24"/>
        </w:rPr>
        <w:t>до 40 %, подновяване на стадо с небиологично отглеждани нераждали женски бозайници</w:t>
      </w:r>
      <w:r w:rsidRPr="00B21B16" w:rsidDel="00AF7C6E">
        <w:rPr>
          <w:sz w:val="24"/>
          <w:szCs w:val="24"/>
        </w:rPr>
        <w:t xml:space="preserve"> </w:t>
      </w:r>
      <w:r w:rsidRPr="00B21B16">
        <w:rPr>
          <w:sz w:val="24"/>
          <w:szCs w:val="24"/>
        </w:rPr>
        <w:t>съгласно чл. 9, параграф 4 от Регламент (ЕО) 889/2008</w:t>
      </w:r>
      <w:r w:rsidRPr="00B21B16">
        <w:rPr>
          <w:sz w:val="24"/>
          <w:szCs w:val="24"/>
          <w:highlight w:val="white"/>
          <w:shd w:val="clear" w:color="auto" w:fill="FEFEFE"/>
        </w:rPr>
        <w:t>;</w:t>
      </w:r>
    </w:p>
    <w:p w:rsidR="00987EFD" w:rsidRPr="00B21B16" w:rsidRDefault="00987EFD" w:rsidP="00DF1680">
      <w:pPr>
        <w:spacing w:line="360" w:lineRule="auto"/>
        <w:ind w:firstLine="709"/>
        <w:jc w:val="both"/>
        <w:rPr>
          <w:sz w:val="24"/>
          <w:szCs w:val="24"/>
          <w:highlight w:val="white"/>
          <w:shd w:val="clear" w:color="auto" w:fill="FEFEFE"/>
        </w:rPr>
      </w:pPr>
      <w:r w:rsidRPr="00B21B16">
        <w:rPr>
          <w:sz w:val="24"/>
          <w:szCs w:val="24"/>
          <w:highlight w:val="white"/>
          <w:shd w:val="clear" w:color="auto" w:fill="FEFEFE"/>
        </w:rPr>
        <w:t>2. животновъдните практики съгласно чл. 18 от Регламент (ЕО) 889/2008 на Комисията;</w:t>
      </w:r>
    </w:p>
    <w:p w:rsidR="00987EFD" w:rsidRPr="00B21B16" w:rsidRDefault="00987EFD" w:rsidP="00DF1680">
      <w:pPr>
        <w:spacing w:line="360" w:lineRule="auto"/>
        <w:ind w:firstLine="709"/>
        <w:jc w:val="both"/>
        <w:rPr>
          <w:sz w:val="24"/>
          <w:szCs w:val="24"/>
          <w:highlight w:val="white"/>
          <w:shd w:val="clear" w:color="auto" w:fill="FEFEFE"/>
        </w:rPr>
      </w:pPr>
      <w:r w:rsidRPr="00B21B16">
        <w:rPr>
          <w:sz w:val="24"/>
          <w:szCs w:val="24"/>
          <w:highlight w:val="white"/>
          <w:shd w:val="clear" w:color="auto" w:fill="FEFEFE"/>
        </w:rPr>
        <w:t>3. използване на синтетични витамини А,</w:t>
      </w:r>
      <w:r>
        <w:rPr>
          <w:sz w:val="24"/>
          <w:szCs w:val="24"/>
          <w:highlight w:val="white"/>
          <w:shd w:val="clear" w:color="auto" w:fill="FEFEFE"/>
        </w:rPr>
        <w:t xml:space="preserve"> Д и Е съгласно чл. 22, буква „ж”</w:t>
      </w:r>
      <w:r w:rsidRPr="00B21B16">
        <w:rPr>
          <w:sz w:val="24"/>
          <w:szCs w:val="24"/>
          <w:highlight w:val="white"/>
          <w:shd w:val="clear" w:color="auto" w:fill="FEFEFE"/>
        </w:rPr>
        <w:t xml:space="preserve"> от Регламент 889/2008 на Комисията;</w:t>
      </w:r>
    </w:p>
    <w:p w:rsidR="00987EFD" w:rsidRPr="00B21B16" w:rsidRDefault="00987EFD" w:rsidP="00DF1680">
      <w:pPr>
        <w:spacing w:line="360" w:lineRule="auto"/>
        <w:ind w:firstLine="709"/>
        <w:jc w:val="both"/>
        <w:rPr>
          <w:sz w:val="24"/>
          <w:szCs w:val="24"/>
          <w:highlight w:val="white"/>
          <w:shd w:val="clear" w:color="auto" w:fill="FEFEFE"/>
        </w:rPr>
      </w:pPr>
      <w:r w:rsidRPr="00B21B16">
        <w:rPr>
          <w:sz w:val="24"/>
          <w:szCs w:val="24"/>
          <w:highlight w:val="white"/>
          <w:shd w:val="clear" w:color="auto" w:fill="FEFEFE"/>
        </w:rPr>
        <w:t xml:space="preserve">4. едновременно производство на </w:t>
      </w:r>
      <w:proofErr w:type="spellStart"/>
      <w:r w:rsidRPr="00B21B16">
        <w:rPr>
          <w:sz w:val="24"/>
          <w:szCs w:val="24"/>
          <w:highlight w:val="white"/>
          <w:shd w:val="clear" w:color="auto" w:fill="FEFEFE"/>
        </w:rPr>
        <w:t>аквакултурни</w:t>
      </w:r>
      <w:proofErr w:type="spellEnd"/>
      <w:r w:rsidRPr="00B21B16">
        <w:rPr>
          <w:sz w:val="24"/>
          <w:szCs w:val="24"/>
          <w:highlight w:val="white"/>
          <w:shd w:val="clear" w:color="auto" w:fill="FEFEFE"/>
        </w:rPr>
        <w:t xml:space="preserve"> животни по биологичен и небиологичен начин съгласно чл. 25в от регламент 889/2008;</w:t>
      </w:r>
    </w:p>
    <w:p w:rsidR="00987EFD" w:rsidRPr="00B21B16" w:rsidRDefault="00987EFD" w:rsidP="00DF1680">
      <w:pPr>
        <w:spacing w:line="360" w:lineRule="auto"/>
        <w:ind w:firstLine="709"/>
        <w:jc w:val="both"/>
        <w:rPr>
          <w:sz w:val="24"/>
          <w:szCs w:val="24"/>
          <w:highlight w:val="white"/>
          <w:shd w:val="clear" w:color="auto" w:fill="FEFEFE"/>
        </w:rPr>
      </w:pPr>
      <w:r w:rsidRPr="00B21B16">
        <w:rPr>
          <w:sz w:val="24"/>
          <w:szCs w:val="24"/>
          <w:highlight w:val="white"/>
          <w:shd w:val="clear" w:color="auto" w:fill="FEFEFE"/>
        </w:rPr>
        <w:t>5. растения и растителни продукти съгласно чл. 36, параграф 2 – 4 от Регламент 889/2008;</w:t>
      </w:r>
    </w:p>
    <w:p w:rsidR="00987EFD" w:rsidRPr="00B21B16" w:rsidRDefault="00987EFD" w:rsidP="00DF1680">
      <w:pPr>
        <w:spacing w:line="360" w:lineRule="auto"/>
        <w:ind w:firstLine="709"/>
        <w:jc w:val="both"/>
        <w:rPr>
          <w:sz w:val="24"/>
          <w:szCs w:val="24"/>
          <w:highlight w:val="white"/>
          <w:shd w:val="clear" w:color="auto" w:fill="FEFEFE"/>
        </w:rPr>
      </w:pPr>
      <w:r w:rsidRPr="00B21B16">
        <w:rPr>
          <w:sz w:val="24"/>
          <w:szCs w:val="24"/>
          <w:highlight w:val="white"/>
          <w:shd w:val="clear" w:color="auto" w:fill="FEFEFE"/>
        </w:rPr>
        <w:lastRenderedPageBreak/>
        <w:t>6. земеделски земи съгласно чл. 37, параграф 2 от Регламент 889/2008</w:t>
      </w:r>
      <w:r w:rsidR="00FA7588">
        <w:rPr>
          <w:sz w:val="24"/>
          <w:szCs w:val="24"/>
          <w:highlight w:val="white"/>
          <w:shd w:val="clear" w:color="auto" w:fill="FEFEFE"/>
        </w:rPr>
        <w:t>;</w:t>
      </w:r>
      <w:r w:rsidRPr="00B21B16">
        <w:rPr>
          <w:sz w:val="24"/>
          <w:szCs w:val="24"/>
          <w:highlight w:val="white"/>
          <w:shd w:val="clear" w:color="auto" w:fill="FEFEFE"/>
        </w:rPr>
        <w:t xml:space="preserve"> </w:t>
      </w:r>
    </w:p>
    <w:p w:rsidR="00987EFD" w:rsidRPr="00B21B16" w:rsidRDefault="00987EFD" w:rsidP="00DF1680">
      <w:pPr>
        <w:spacing w:line="360" w:lineRule="auto"/>
        <w:ind w:firstLine="709"/>
        <w:jc w:val="both"/>
        <w:rPr>
          <w:sz w:val="24"/>
          <w:szCs w:val="24"/>
          <w:highlight w:val="white"/>
          <w:shd w:val="clear" w:color="auto" w:fill="FEFEFE"/>
        </w:rPr>
      </w:pPr>
      <w:r w:rsidRPr="00B21B16">
        <w:rPr>
          <w:sz w:val="24"/>
          <w:szCs w:val="24"/>
          <w:highlight w:val="white"/>
          <w:shd w:val="clear" w:color="auto" w:fill="FEFEFE"/>
        </w:rPr>
        <w:t xml:space="preserve">7. производство на </w:t>
      </w:r>
      <w:proofErr w:type="spellStart"/>
      <w:r w:rsidRPr="00B21B16">
        <w:rPr>
          <w:sz w:val="24"/>
          <w:szCs w:val="24"/>
          <w:highlight w:val="white"/>
          <w:shd w:val="clear" w:color="auto" w:fill="FEFEFE"/>
        </w:rPr>
        <w:t>аквакултурни</w:t>
      </w:r>
      <w:proofErr w:type="spellEnd"/>
      <w:r w:rsidRPr="00B21B16">
        <w:rPr>
          <w:sz w:val="24"/>
          <w:szCs w:val="24"/>
          <w:highlight w:val="white"/>
          <w:shd w:val="clear" w:color="auto" w:fill="FEFEFE"/>
        </w:rPr>
        <w:t xml:space="preserve"> животни съгласно чл. 38а, параграф 2 от Регламент 889/2008;</w:t>
      </w:r>
    </w:p>
    <w:p w:rsidR="00987EFD" w:rsidRPr="00B21B16" w:rsidRDefault="00987EFD" w:rsidP="00DF1680">
      <w:pPr>
        <w:spacing w:line="360" w:lineRule="auto"/>
        <w:ind w:firstLine="709"/>
        <w:jc w:val="both"/>
        <w:rPr>
          <w:sz w:val="24"/>
          <w:szCs w:val="24"/>
          <w:highlight w:val="white"/>
          <w:shd w:val="clear" w:color="auto" w:fill="FEFEFE"/>
        </w:rPr>
      </w:pPr>
      <w:r w:rsidRPr="00B21B16">
        <w:rPr>
          <w:sz w:val="24"/>
          <w:szCs w:val="24"/>
          <w:highlight w:val="white"/>
          <w:shd w:val="clear" w:color="auto" w:fill="FEFEFE"/>
        </w:rPr>
        <w:t>8. връзване на животни съгласно чл. 39 от Регламент 889/2008;</w:t>
      </w:r>
    </w:p>
    <w:p w:rsidR="00987EFD" w:rsidRPr="00B21B16" w:rsidRDefault="00987EFD" w:rsidP="00DF1680">
      <w:pPr>
        <w:spacing w:line="360" w:lineRule="auto"/>
        <w:ind w:firstLine="709"/>
        <w:jc w:val="both"/>
        <w:rPr>
          <w:sz w:val="24"/>
          <w:szCs w:val="24"/>
          <w:highlight w:val="white"/>
          <w:shd w:val="clear" w:color="auto" w:fill="FEFEFE"/>
        </w:rPr>
      </w:pPr>
      <w:r w:rsidRPr="00B21B16">
        <w:rPr>
          <w:sz w:val="24"/>
          <w:szCs w:val="24"/>
          <w:highlight w:val="white"/>
          <w:shd w:val="clear" w:color="auto" w:fill="FEFEFE"/>
        </w:rPr>
        <w:t>9. паралелно производство съгласно чл. 40 от Регламент 889/2008;</w:t>
      </w:r>
    </w:p>
    <w:p w:rsidR="00987EFD" w:rsidRPr="00B21B16" w:rsidRDefault="00987EFD" w:rsidP="00DF1680">
      <w:pPr>
        <w:spacing w:line="360" w:lineRule="auto"/>
        <w:ind w:firstLine="709"/>
        <w:jc w:val="both"/>
        <w:rPr>
          <w:sz w:val="24"/>
          <w:szCs w:val="24"/>
          <w:highlight w:val="white"/>
          <w:shd w:val="clear" w:color="auto" w:fill="FEFEFE"/>
        </w:rPr>
      </w:pPr>
      <w:r w:rsidRPr="00B21B16">
        <w:rPr>
          <w:sz w:val="24"/>
          <w:szCs w:val="24"/>
          <w:highlight w:val="white"/>
          <w:shd w:val="clear" w:color="auto" w:fill="FEFEFE"/>
        </w:rPr>
        <w:t xml:space="preserve">10. използване на отглеждани по небиологичен начин животни съгласно чл. 42, </w:t>
      </w:r>
      <w:r>
        <w:rPr>
          <w:sz w:val="24"/>
          <w:szCs w:val="24"/>
          <w:highlight w:val="white"/>
          <w:shd w:val="clear" w:color="auto" w:fill="FEFEFE"/>
        </w:rPr>
        <w:t>буква „а” и „б”</w:t>
      </w:r>
      <w:r w:rsidRPr="00B21B16">
        <w:rPr>
          <w:sz w:val="24"/>
          <w:szCs w:val="24"/>
          <w:highlight w:val="white"/>
          <w:shd w:val="clear" w:color="auto" w:fill="FEFEFE"/>
        </w:rPr>
        <w:t xml:space="preserve"> от Регламент 889/2008;</w:t>
      </w:r>
    </w:p>
    <w:p w:rsidR="00987EFD" w:rsidRPr="00B21B16" w:rsidRDefault="00987EFD" w:rsidP="00DF1680">
      <w:pPr>
        <w:spacing w:line="360" w:lineRule="auto"/>
        <w:ind w:firstLine="709"/>
        <w:jc w:val="both"/>
        <w:rPr>
          <w:sz w:val="24"/>
          <w:szCs w:val="24"/>
          <w:highlight w:val="white"/>
          <w:shd w:val="clear" w:color="auto" w:fill="FEFEFE"/>
        </w:rPr>
      </w:pPr>
      <w:r w:rsidRPr="00B21B16">
        <w:rPr>
          <w:sz w:val="24"/>
          <w:szCs w:val="24"/>
          <w:highlight w:val="white"/>
          <w:shd w:val="clear" w:color="auto" w:fill="FEFEFE"/>
        </w:rPr>
        <w:t>11. използване на семена или вегетативен размножителен материал, които не са произведени по метода на биологичното производство съгласно чл. 45, параграф 8 от Регламент 889/2008;</w:t>
      </w:r>
    </w:p>
    <w:p w:rsidR="00987EFD" w:rsidRPr="00B21B16" w:rsidRDefault="00987EFD" w:rsidP="00DF1680">
      <w:pPr>
        <w:spacing w:line="360" w:lineRule="auto"/>
        <w:ind w:firstLine="709"/>
        <w:jc w:val="both"/>
        <w:rPr>
          <w:sz w:val="24"/>
          <w:szCs w:val="24"/>
          <w:highlight w:val="white"/>
          <w:shd w:val="clear" w:color="auto" w:fill="FEFEFE"/>
        </w:rPr>
      </w:pPr>
      <w:r w:rsidRPr="00B21B16">
        <w:rPr>
          <w:sz w:val="24"/>
          <w:szCs w:val="24"/>
          <w:highlight w:val="white"/>
          <w:shd w:val="clear" w:color="auto" w:fill="FEFEFE"/>
        </w:rPr>
        <w:t>12. изключения от разпоредбите за производството, свързани с бедствия съгласно чл. 47 от Регламент 889/2008;</w:t>
      </w:r>
    </w:p>
    <w:p w:rsidR="00987EFD" w:rsidRPr="00B21B16" w:rsidRDefault="00987EFD" w:rsidP="00DF1680">
      <w:pPr>
        <w:spacing w:line="360" w:lineRule="auto"/>
        <w:ind w:firstLine="709"/>
        <w:jc w:val="both"/>
        <w:rPr>
          <w:sz w:val="24"/>
          <w:szCs w:val="24"/>
          <w:highlight w:val="white"/>
          <w:shd w:val="clear" w:color="auto" w:fill="FEFEFE"/>
        </w:rPr>
      </w:pPr>
      <w:r w:rsidRPr="00B21B16">
        <w:rPr>
          <w:sz w:val="24"/>
          <w:szCs w:val="24"/>
          <w:highlight w:val="white"/>
          <w:shd w:val="clear" w:color="auto" w:fill="FEFEFE"/>
        </w:rPr>
        <w:t xml:space="preserve">13. продължителност на периода на некултивиране на </w:t>
      </w:r>
      <w:proofErr w:type="spellStart"/>
      <w:r w:rsidRPr="00B21B16">
        <w:rPr>
          <w:sz w:val="24"/>
          <w:szCs w:val="24"/>
          <w:highlight w:val="white"/>
          <w:shd w:val="clear" w:color="auto" w:fill="FEFEFE"/>
        </w:rPr>
        <w:t>двучерупчести</w:t>
      </w:r>
      <w:proofErr w:type="spellEnd"/>
      <w:r w:rsidRPr="00B21B16">
        <w:rPr>
          <w:sz w:val="24"/>
          <w:szCs w:val="24"/>
          <w:highlight w:val="white"/>
          <w:shd w:val="clear" w:color="auto" w:fill="FEFEFE"/>
        </w:rPr>
        <w:t xml:space="preserve"> мекотели съгласно чл. 25т от Регламент 889/2008;</w:t>
      </w:r>
    </w:p>
    <w:p w:rsidR="00987EFD" w:rsidRPr="00B21B16" w:rsidRDefault="00987EFD" w:rsidP="00DF1680">
      <w:pPr>
        <w:spacing w:line="360" w:lineRule="auto"/>
        <w:ind w:firstLine="709"/>
        <w:jc w:val="both"/>
        <w:rPr>
          <w:sz w:val="24"/>
          <w:szCs w:val="24"/>
          <w:highlight w:val="white"/>
          <w:shd w:val="clear" w:color="auto" w:fill="FEFEFE"/>
        </w:rPr>
      </w:pPr>
      <w:r w:rsidRPr="00B21B16">
        <w:rPr>
          <w:sz w:val="24"/>
          <w:szCs w:val="24"/>
          <w:highlight w:val="white"/>
          <w:shd w:val="clear" w:color="auto" w:fill="FEFEFE"/>
        </w:rPr>
        <w:t>14. използване на небиологични съставки съглас</w:t>
      </w:r>
      <w:r w:rsidR="00FA7588">
        <w:rPr>
          <w:sz w:val="24"/>
          <w:szCs w:val="24"/>
          <w:highlight w:val="white"/>
          <w:shd w:val="clear" w:color="auto" w:fill="FEFEFE"/>
        </w:rPr>
        <w:t>но чл. 29 от Регламент 889/2008.</w:t>
      </w:r>
    </w:p>
    <w:p w:rsidR="00987EFD" w:rsidRPr="00B21B16" w:rsidRDefault="00987EFD" w:rsidP="00DF1680">
      <w:pPr>
        <w:spacing w:before="120" w:line="360" w:lineRule="auto"/>
        <w:ind w:firstLine="709"/>
        <w:jc w:val="both"/>
        <w:rPr>
          <w:sz w:val="24"/>
          <w:szCs w:val="24"/>
          <w:highlight w:val="white"/>
          <w:shd w:val="clear" w:color="auto" w:fill="FEFEFE"/>
        </w:rPr>
      </w:pPr>
      <w:r w:rsidRPr="00B21B16">
        <w:rPr>
          <w:b/>
          <w:sz w:val="24"/>
          <w:szCs w:val="24"/>
          <w:highlight w:val="white"/>
          <w:shd w:val="clear" w:color="auto" w:fill="FEFEFE"/>
        </w:rPr>
        <w:t>Чл. 3.</w:t>
      </w:r>
      <w:r w:rsidRPr="00B21B16">
        <w:rPr>
          <w:sz w:val="24"/>
          <w:szCs w:val="24"/>
          <w:highlight w:val="white"/>
          <w:shd w:val="clear" w:color="auto" w:fill="FEFEFE"/>
        </w:rPr>
        <w:t xml:space="preserve"> Официалният контрол по чл.1, т. 4 и 7 се осъществява от Българската агенция по безопасност на храните (БАБХ).</w:t>
      </w:r>
    </w:p>
    <w:p w:rsidR="00987EFD" w:rsidRPr="00B21B16" w:rsidRDefault="00987EFD" w:rsidP="00DF1680">
      <w:pPr>
        <w:spacing w:before="120" w:line="360" w:lineRule="auto"/>
        <w:ind w:firstLine="709"/>
        <w:jc w:val="both"/>
        <w:rPr>
          <w:sz w:val="24"/>
          <w:szCs w:val="24"/>
          <w:highlight w:val="white"/>
          <w:shd w:val="clear" w:color="auto" w:fill="FEFEFE"/>
        </w:rPr>
      </w:pPr>
      <w:r w:rsidRPr="00B21B16">
        <w:rPr>
          <w:b/>
          <w:sz w:val="24"/>
          <w:szCs w:val="24"/>
          <w:highlight w:val="white"/>
          <w:shd w:val="clear" w:color="auto" w:fill="FEFEFE"/>
        </w:rPr>
        <w:t>Чл. 4.</w:t>
      </w:r>
      <w:r w:rsidRPr="00B21B16">
        <w:rPr>
          <w:sz w:val="24"/>
          <w:szCs w:val="24"/>
          <w:highlight w:val="white"/>
          <w:shd w:val="clear" w:color="auto" w:fill="FEFEFE"/>
        </w:rPr>
        <w:t xml:space="preserve"> (1) Контролът за спазване на правилата за биологично производство, преработка, етикетиране, търговия, внос и износ на земеделски продукти, </w:t>
      </w:r>
      <w:proofErr w:type="spellStart"/>
      <w:r w:rsidRPr="00B21B16">
        <w:rPr>
          <w:sz w:val="24"/>
          <w:szCs w:val="24"/>
          <w:highlight w:val="white"/>
          <w:shd w:val="clear" w:color="auto" w:fill="FEFEFE"/>
        </w:rPr>
        <w:t>продукти</w:t>
      </w:r>
      <w:proofErr w:type="spellEnd"/>
      <w:r w:rsidRPr="00B21B16">
        <w:rPr>
          <w:sz w:val="24"/>
          <w:szCs w:val="24"/>
          <w:highlight w:val="white"/>
          <w:shd w:val="clear" w:color="auto" w:fill="FEFEFE"/>
        </w:rPr>
        <w:t xml:space="preserve"> от аквакултури, храни и фуражи в Република България в съответствие с разпоредбите на Регламент (EО) № 834/2007, Регламент (ЕО) № 889/2008, ЗПООПЗПЕС и тази наредба се осъществява от контролиращи лица, получили разрешение съгласно чл. 18, ал. 1 ЗПООПЗПЕС;</w:t>
      </w:r>
    </w:p>
    <w:p w:rsidR="00987EFD" w:rsidRPr="00B21B16" w:rsidRDefault="00987EFD" w:rsidP="00DF1680">
      <w:pPr>
        <w:spacing w:line="360" w:lineRule="auto"/>
        <w:ind w:firstLine="709"/>
        <w:jc w:val="both"/>
        <w:rPr>
          <w:sz w:val="24"/>
          <w:szCs w:val="24"/>
          <w:highlight w:val="white"/>
          <w:shd w:val="clear" w:color="auto" w:fill="FEFEFE"/>
        </w:rPr>
      </w:pPr>
      <w:r w:rsidRPr="00B21B16">
        <w:rPr>
          <w:sz w:val="24"/>
          <w:szCs w:val="24"/>
          <w:highlight w:val="white"/>
          <w:shd w:val="clear" w:color="auto" w:fill="FEFEFE"/>
        </w:rPr>
        <w:t>(2) Изключения от правилата за биологично производство се разрешават писмено от контролиращите лица  при:</w:t>
      </w:r>
    </w:p>
    <w:p w:rsidR="00987EFD" w:rsidRPr="00B21B16" w:rsidRDefault="00987EFD" w:rsidP="00DF1680">
      <w:pPr>
        <w:spacing w:line="360" w:lineRule="auto"/>
        <w:ind w:firstLine="709"/>
        <w:jc w:val="both"/>
        <w:rPr>
          <w:sz w:val="24"/>
          <w:szCs w:val="24"/>
          <w:shd w:val="clear" w:color="auto" w:fill="FEFEFE"/>
        </w:rPr>
      </w:pPr>
      <w:r w:rsidRPr="00B21B16">
        <w:rPr>
          <w:sz w:val="24"/>
          <w:szCs w:val="24"/>
          <w:shd w:val="clear" w:color="auto" w:fill="FEFEFE"/>
        </w:rPr>
        <w:t>1. управление на пчелини с цел опрашване на култури съгласно чл. 41 от Регламент (ЕО) 889/2008 на Комисията;</w:t>
      </w:r>
    </w:p>
    <w:p w:rsidR="00987EFD" w:rsidRPr="00B21B16" w:rsidRDefault="00987EFD" w:rsidP="00DF1680">
      <w:pPr>
        <w:spacing w:line="360" w:lineRule="auto"/>
        <w:ind w:firstLine="709"/>
        <w:jc w:val="both"/>
        <w:rPr>
          <w:sz w:val="24"/>
          <w:szCs w:val="24"/>
          <w:shd w:val="clear" w:color="auto" w:fill="FEFEFE"/>
        </w:rPr>
      </w:pPr>
      <w:r w:rsidRPr="00B21B16">
        <w:rPr>
          <w:sz w:val="24"/>
          <w:szCs w:val="24"/>
          <w:shd w:val="clear" w:color="auto" w:fill="FEFEFE"/>
        </w:rPr>
        <w:t>2. използване на небиологични протеинови фуражи от растителен и животински произход за животни съгласно чл. 43 от Регламент (ЕО) 889/2008;</w:t>
      </w:r>
    </w:p>
    <w:p w:rsidR="00987EFD" w:rsidRPr="00B21B16" w:rsidRDefault="00987EFD" w:rsidP="00DF1680">
      <w:pPr>
        <w:spacing w:line="360" w:lineRule="auto"/>
        <w:ind w:firstLine="709"/>
        <w:jc w:val="both"/>
        <w:rPr>
          <w:sz w:val="24"/>
          <w:szCs w:val="24"/>
          <w:shd w:val="clear" w:color="auto" w:fill="FEFEFE"/>
        </w:rPr>
      </w:pPr>
      <w:r w:rsidRPr="00B21B16">
        <w:rPr>
          <w:sz w:val="24"/>
          <w:szCs w:val="24"/>
          <w:shd w:val="clear" w:color="auto" w:fill="FEFEFE"/>
        </w:rPr>
        <w:t>3. употреба на произведен по небиологичен начин пчелен восък съгласно чл. 44 от Регламент (ЕО) 889/2008;</w:t>
      </w:r>
    </w:p>
    <w:p w:rsidR="00987EFD" w:rsidRPr="00B21B16" w:rsidRDefault="00987EFD" w:rsidP="00DF1680">
      <w:pPr>
        <w:spacing w:line="360" w:lineRule="auto"/>
        <w:ind w:firstLine="709"/>
        <w:rPr>
          <w:sz w:val="24"/>
          <w:szCs w:val="24"/>
          <w:shd w:val="clear" w:color="auto" w:fill="FEFEFE"/>
        </w:rPr>
      </w:pPr>
      <w:r w:rsidRPr="00B21B16">
        <w:rPr>
          <w:sz w:val="24"/>
          <w:szCs w:val="24"/>
          <w:shd w:val="clear" w:color="auto" w:fill="FEFEFE"/>
        </w:rPr>
        <w:t>4.  използване на семена или вегетативен размножителен материал, които не са произведени по метода на биологичното производство съгласно чл. 45, п</w:t>
      </w:r>
      <w:r w:rsidR="00FA7588">
        <w:rPr>
          <w:sz w:val="24"/>
          <w:szCs w:val="24"/>
          <w:shd w:val="clear" w:color="auto" w:fill="FEFEFE"/>
        </w:rPr>
        <w:t>араграф 5 от Регламент 889/2008;</w:t>
      </w:r>
    </w:p>
    <w:p w:rsidR="00987EFD" w:rsidRPr="00B21B16" w:rsidRDefault="00987EFD" w:rsidP="00DF1680">
      <w:pPr>
        <w:spacing w:line="360" w:lineRule="auto"/>
        <w:ind w:firstLine="709"/>
        <w:jc w:val="both"/>
        <w:rPr>
          <w:sz w:val="24"/>
          <w:szCs w:val="24"/>
          <w:shd w:val="clear" w:color="auto" w:fill="FEFEFE"/>
        </w:rPr>
      </w:pPr>
      <w:r w:rsidRPr="00B21B16">
        <w:rPr>
          <w:sz w:val="24"/>
          <w:szCs w:val="24"/>
          <w:shd w:val="clear" w:color="auto" w:fill="FEFEFE"/>
        </w:rPr>
        <w:t xml:space="preserve">5. специфични проблеми на управлението при биологичното животновъдство </w:t>
      </w:r>
      <w:r w:rsidRPr="00B21B16">
        <w:rPr>
          <w:sz w:val="24"/>
          <w:szCs w:val="24"/>
          <w:shd w:val="clear" w:color="auto" w:fill="FEFEFE"/>
        </w:rPr>
        <w:lastRenderedPageBreak/>
        <w:t>съгласно чл. 46 от Регламент 889/2008;</w:t>
      </w:r>
    </w:p>
    <w:p w:rsidR="00987EFD" w:rsidRPr="00B21B16" w:rsidRDefault="00987EFD" w:rsidP="00DF1680">
      <w:pPr>
        <w:spacing w:line="360" w:lineRule="auto"/>
        <w:ind w:firstLine="709"/>
        <w:jc w:val="both"/>
        <w:rPr>
          <w:sz w:val="24"/>
          <w:szCs w:val="24"/>
          <w:shd w:val="clear" w:color="auto" w:fill="FEFEFE"/>
        </w:rPr>
      </w:pPr>
      <w:r w:rsidRPr="00B21B16">
        <w:rPr>
          <w:sz w:val="24"/>
          <w:szCs w:val="24"/>
          <w:shd w:val="clear" w:color="auto" w:fill="FEFEFE"/>
        </w:rPr>
        <w:t>6. добавяне на екстракт от небиологични дрожди съгласно чл. 46а от Регламент 88</w:t>
      </w:r>
      <w:r w:rsidR="00FA7588">
        <w:rPr>
          <w:sz w:val="24"/>
          <w:szCs w:val="24"/>
          <w:shd w:val="clear" w:color="auto" w:fill="FEFEFE"/>
        </w:rPr>
        <w:t>9/2008.</w:t>
      </w:r>
    </w:p>
    <w:p w:rsidR="00987EFD" w:rsidRPr="00B21B16" w:rsidRDefault="00987EFD" w:rsidP="00CC5097">
      <w:pPr>
        <w:spacing w:line="360" w:lineRule="auto"/>
        <w:jc w:val="both"/>
        <w:rPr>
          <w:color w:val="008000"/>
          <w:sz w:val="24"/>
          <w:szCs w:val="24"/>
          <w:shd w:val="clear" w:color="auto" w:fill="FEFEFE"/>
        </w:rPr>
      </w:pPr>
    </w:p>
    <w:p w:rsidR="00987EFD" w:rsidRPr="00B21B16" w:rsidRDefault="00987EFD" w:rsidP="00CC5097">
      <w:pPr>
        <w:spacing w:line="360" w:lineRule="auto"/>
        <w:jc w:val="center"/>
        <w:rPr>
          <w:bCs/>
          <w:sz w:val="24"/>
          <w:szCs w:val="24"/>
          <w:shd w:val="clear" w:color="auto" w:fill="FEFEFE"/>
        </w:rPr>
      </w:pPr>
      <w:r w:rsidRPr="00B21B16">
        <w:rPr>
          <w:bCs/>
          <w:spacing w:val="80"/>
          <w:sz w:val="24"/>
          <w:szCs w:val="24"/>
          <w:highlight w:val="white"/>
          <w:shd w:val="clear" w:color="auto" w:fill="FEFEFE"/>
        </w:rPr>
        <w:t>Глава втора.</w:t>
      </w:r>
      <w:r w:rsidRPr="00B21B16">
        <w:rPr>
          <w:bCs/>
          <w:spacing w:val="80"/>
          <w:sz w:val="24"/>
          <w:szCs w:val="24"/>
          <w:highlight w:val="white"/>
          <w:shd w:val="clear" w:color="auto" w:fill="FEFEFE"/>
        </w:rPr>
        <w:br/>
      </w:r>
      <w:r w:rsidRPr="00B21B16">
        <w:rPr>
          <w:bCs/>
          <w:sz w:val="24"/>
          <w:szCs w:val="24"/>
          <w:shd w:val="clear" w:color="auto" w:fill="FEFEFE"/>
        </w:rPr>
        <w:t xml:space="preserve">ПРИЛАГАНЕ НА ПРАВИЛА ЗА БИОЛОГИЧНО ПРОИЗВОДСТВО НА ЗЕМЕДЕЛСКИ ПРОДУКТИ И ХРАНИ </w:t>
      </w:r>
    </w:p>
    <w:p w:rsidR="00987EFD" w:rsidRPr="00B21B16" w:rsidRDefault="00987EFD" w:rsidP="00CC5097">
      <w:pPr>
        <w:spacing w:line="360" w:lineRule="auto"/>
        <w:jc w:val="center"/>
        <w:rPr>
          <w:bCs/>
          <w:sz w:val="24"/>
          <w:szCs w:val="24"/>
          <w:shd w:val="clear" w:color="auto" w:fill="FEFEFE"/>
        </w:rPr>
      </w:pPr>
      <w:r w:rsidRPr="00B21B16">
        <w:rPr>
          <w:bCs/>
          <w:sz w:val="24"/>
          <w:szCs w:val="24"/>
          <w:shd w:val="clear" w:color="auto" w:fill="FEFEFE"/>
        </w:rPr>
        <w:t>Раздел I</w:t>
      </w:r>
    </w:p>
    <w:p w:rsidR="00987EFD" w:rsidRDefault="00FA7588" w:rsidP="00FA7588">
      <w:pPr>
        <w:spacing w:line="360" w:lineRule="auto"/>
        <w:jc w:val="center"/>
        <w:rPr>
          <w:b/>
          <w:sz w:val="24"/>
          <w:szCs w:val="24"/>
          <w:highlight w:val="white"/>
          <w:shd w:val="clear" w:color="auto" w:fill="FEFEFE"/>
        </w:rPr>
      </w:pPr>
      <w:r>
        <w:rPr>
          <w:b/>
          <w:sz w:val="24"/>
          <w:szCs w:val="24"/>
          <w:highlight w:val="white"/>
          <w:shd w:val="clear" w:color="auto" w:fill="FEFEFE"/>
        </w:rPr>
        <w:t>Общи правила</w:t>
      </w:r>
    </w:p>
    <w:p w:rsidR="00FA7588" w:rsidRPr="00FA7588" w:rsidRDefault="00FA7588" w:rsidP="00FA7588">
      <w:pPr>
        <w:spacing w:line="360" w:lineRule="auto"/>
        <w:jc w:val="center"/>
        <w:rPr>
          <w:b/>
          <w:sz w:val="24"/>
          <w:szCs w:val="24"/>
          <w:highlight w:val="white"/>
          <w:shd w:val="clear" w:color="auto" w:fill="FEFEFE"/>
        </w:rPr>
      </w:pPr>
    </w:p>
    <w:p w:rsidR="00987EFD" w:rsidRPr="00A35793" w:rsidRDefault="00987EFD" w:rsidP="00DF1680">
      <w:pPr>
        <w:spacing w:line="360" w:lineRule="auto"/>
        <w:ind w:firstLine="709"/>
        <w:jc w:val="both"/>
        <w:rPr>
          <w:sz w:val="24"/>
          <w:szCs w:val="24"/>
          <w:shd w:val="clear" w:color="auto" w:fill="FEFEFE"/>
        </w:rPr>
      </w:pPr>
      <w:r w:rsidRPr="00A35793">
        <w:rPr>
          <w:b/>
          <w:sz w:val="24"/>
          <w:szCs w:val="24"/>
          <w:shd w:val="clear" w:color="auto" w:fill="FEFEFE"/>
        </w:rPr>
        <w:t>Чл. 5.</w:t>
      </w:r>
      <w:r w:rsidRPr="00A35793">
        <w:rPr>
          <w:sz w:val="24"/>
          <w:szCs w:val="24"/>
          <w:shd w:val="clear" w:color="auto" w:fill="FEFEFE"/>
        </w:rPr>
        <w:t xml:space="preserve"> (1) Тази наредба се прилага за:</w:t>
      </w:r>
    </w:p>
    <w:p w:rsidR="00987EFD" w:rsidRPr="00D400D3" w:rsidRDefault="00987EFD" w:rsidP="007A54DE">
      <w:pPr>
        <w:spacing w:line="276" w:lineRule="auto"/>
        <w:ind w:firstLine="709"/>
        <w:jc w:val="both"/>
        <w:rPr>
          <w:strike/>
          <w:sz w:val="24"/>
          <w:szCs w:val="24"/>
          <w:shd w:val="clear" w:color="auto" w:fill="FEFEFE"/>
        </w:rPr>
      </w:pPr>
      <w:r w:rsidRPr="00A35793">
        <w:rPr>
          <w:sz w:val="24"/>
          <w:szCs w:val="24"/>
          <w:shd w:val="clear" w:color="auto" w:fill="FEFEFE"/>
        </w:rPr>
        <w:t xml:space="preserve"> 1. продукти по чл. 1, параграф 2 от Регламент (ЕО) № 834/2007, както и за</w:t>
      </w:r>
      <w:r w:rsidRPr="00A35793">
        <w:rPr>
          <w:rFonts w:ascii="Arial Unicode MS" w:eastAsia="Arial Unicode MS" w:hAnsi="Arial Unicode MS" w:cs="Arial Unicode MS"/>
          <w:color w:val="000000"/>
          <w:shd w:val="clear" w:color="auto" w:fill="FFFFFF"/>
        </w:rPr>
        <w:t xml:space="preserve"> </w:t>
      </w:r>
      <w:r w:rsidRPr="00A35793">
        <w:rPr>
          <w:rFonts w:eastAsia="Arial Unicode MS"/>
          <w:color w:val="000000"/>
          <w:sz w:val="24"/>
          <w:szCs w:val="24"/>
          <w:shd w:val="clear" w:color="auto" w:fill="FFFFFF"/>
        </w:rPr>
        <w:t>дрожди, използвани за храна или фураж</w:t>
      </w:r>
      <w:r w:rsidRPr="00A35793">
        <w:rPr>
          <w:sz w:val="24"/>
          <w:szCs w:val="24"/>
          <w:shd w:val="clear" w:color="auto" w:fill="FEFEFE"/>
        </w:rPr>
        <w:t>,</w:t>
      </w:r>
      <w:r w:rsidRPr="00A35793">
        <w:rPr>
          <w:rFonts w:ascii="Arial Unicode MS" w:eastAsia="Arial Unicode MS" w:hAnsi="Arial Unicode MS" w:cs="Arial Unicode MS"/>
          <w:color w:val="000000"/>
          <w:shd w:val="clear" w:color="auto" w:fill="FFFFFF"/>
        </w:rPr>
        <w:t xml:space="preserve"> </w:t>
      </w:r>
      <w:r w:rsidRPr="00A35793">
        <w:rPr>
          <w:rFonts w:ascii="Arial Unicode MS" w:eastAsia="Arial Unicode MS" w:hAnsi="Arial Unicode MS" w:cs="Arial Unicode MS" w:hint="eastAsia"/>
          <w:color w:val="000000"/>
          <w:shd w:val="clear" w:color="auto" w:fill="FFFFFF"/>
        </w:rPr>
        <w:t>с</w:t>
      </w:r>
      <w:r w:rsidRPr="00A35793">
        <w:rPr>
          <w:rFonts w:ascii="Arial Unicode MS" w:eastAsia="Arial Unicode MS" w:hAnsi="Arial Unicode MS" w:cs="Arial Unicode MS"/>
          <w:color w:val="000000"/>
          <w:shd w:val="clear" w:color="auto" w:fill="FFFFFF"/>
        </w:rPr>
        <w:t xml:space="preserve"> </w:t>
      </w:r>
      <w:r w:rsidRPr="00A35793">
        <w:rPr>
          <w:rFonts w:eastAsia="Arial Unicode MS"/>
          <w:color w:val="000000"/>
          <w:sz w:val="24"/>
          <w:szCs w:val="24"/>
          <w:shd w:val="clear" w:color="auto" w:fill="FFFFFF"/>
        </w:rPr>
        <w:t>изключение на продуктите от лов и риболов на диви животни, които не се определят като биологично производство</w:t>
      </w:r>
      <w:r w:rsidRPr="00A35793">
        <w:rPr>
          <w:sz w:val="24"/>
          <w:szCs w:val="24"/>
          <w:shd w:val="clear" w:color="auto" w:fill="FEFEFE"/>
        </w:rPr>
        <w:t>;</w:t>
      </w:r>
    </w:p>
    <w:p w:rsidR="00987EFD" w:rsidRDefault="00987EFD" w:rsidP="007A54DE">
      <w:pPr>
        <w:spacing w:line="276" w:lineRule="auto"/>
        <w:ind w:firstLine="709"/>
        <w:jc w:val="both"/>
        <w:rPr>
          <w:sz w:val="24"/>
          <w:szCs w:val="24"/>
          <w:shd w:val="clear" w:color="auto" w:fill="FEFEFE"/>
        </w:rPr>
      </w:pPr>
      <w:r>
        <w:rPr>
          <w:sz w:val="24"/>
          <w:szCs w:val="24"/>
          <w:shd w:val="clear" w:color="auto" w:fill="FEFEFE"/>
        </w:rPr>
        <w:t xml:space="preserve">2. </w:t>
      </w:r>
      <w:r w:rsidRPr="00B21B16">
        <w:rPr>
          <w:sz w:val="24"/>
          <w:szCs w:val="24"/>
          <w:shd w:val="clear" w:color="auto" w:fill="FEFEFE"/>
        </w:rPr>
        <w:t xml:space="preserve"> всеки оператор по чл. 1, параграф 3 от Регламент (ЕО) № 834/2007.</w:t>
      </w:r>
    </w:p>
    <w:p w:rsidR="00987EFD" w:rsidRPr="00DE4C5B" w:rsidRDefault="00987EFD" w:rsidP="007A54DE">
      <w:pPr>
        <w:spacing w:line="276" w:lineRule="auto"/>
        <w:ind w:firstLine="709"/>
        <w:jc w:val="both"/>
        <w:rPr>
          <w:strike/>
          <w:sz w:val="24"/>
          <w:szCs w:val="24"/>
          <w:shd w:val="clear" w:color="auto" w:fill="FEFEFE"/>
        </w:rPr>
      </w:pPr>
      <w:r>
        <w:rPr>
          <w:sz w:val="24"/>
          <w:szCs w:val="24"/>
          <w:shd w:val="clear" w:color="auto" w:fill="FEFEFE"/>
        </w:rPr>
        <w:t>(2)</w:t>
      </w:r>
      <w:r w:rsidR="00DE4C5B">
        <w:rPr>
          <w:sz w:val="24"/>
          <w:szCs w:val="24"/>
          <w:shd w:val="clear" w:color="auto" w:fill="FEFEFE"/>
        </w:rPr>
        <w:t xml:space="preserve"> </w:t>
      </w:r>
      <w:r>
        <w:rPr>
          <w:sz w:val="24"/>
          <w:szCs w:val="24"/>
          <w:shd w:val="clear" w:color="auto" w:fill="FEFEFE"/>
        </w:rPr>
        <w:t>Наредбата не се прилага за заведенията за обществено хранене</w:t>
      </w:r>
      <w:r w:rsidR="00DE4C5B">
        <w:rPr>
          <w:sz w:val="24"/>
          <w:szCs w:val="24"/>
          <w:shd w:val="clear" w:color="auto" w:fill="FEFEFE"/>
        </w:rPr>
        <w:t>.</w:t>
      </w:r>
      <w:r>
        <w:rPr>
          <w:sz w:val="24"/>
          <w:szCs w:val="24"/>
          <w:shd w:val="clear" w:color="auto" w:fill="FEFEFE"/>
        </w:rPr>
        <w:t xml:space="preserve"> </w:t>
      </w:r>
    </w:p>
    <w:p w:rsidR="00987EFD" w:rsidRPr="003362D8" w:rsidRDefault="00987EFD" w:rsidP="00C85191">
      <w:pPr>
        <w:spacing w:before="120" w:line="276" w:lineRule="auto"/>
        <w:ind w:firstLine="709"/>
        <w:jc w:val="both"/>
        <w:rPr>
          <w:sz w:val="24"/>
          <w:szCs w:val="24"/>
          <w:highlight w:val="yellow"/>
          <w:shd w:val="clear" w:color="auto" w:fill="FEFEFE"/>
        </w:rPr>
      </w:pPr>
      <w:r w:rsidRPr="00DE4C5B">
        <w:rPr>
          <w:b/>
          <w:sz w:val="24"/>
          <w:szCs w:val="24"/>
          <w:shd w:val="clear" w:color="auto" w:fill="FEFEFE"/>
        </w:rPr>
        <w:t>Чл. 6.</w:t>
      </w:r>
      <w:r w:rsidRPr="00DE4C5B">
        <w:rPr>
          <w:sz w:val="24"/>
          <w:szCs w:val="24"/>
          <w:shd w:val="clear" w:color="auto" w:fill="FEFEFE"/>
        </w:rPr>
        <w:t xml:space="preserve"> </w:t>
      </w:r>
      <w:r w:rsidRPr="003362D8">
        <w:rPr>
          <w:rFonts w:eastAsia="Arial Unicode MS"/>
          <w:color w:val="000000"/>
          <w:sz w:val="24"/>
          <w:szCs w:val="24"/>
        </w:rPr>
        <w:t>Всички етапи на производство, обработка и разпространение на биологични продукти</w:t>
      </w:r>
      <w:r>
        <w:rPr>
          <w:rFonts w:eastAsia="Arial Unicode MS"/>
          <w:color w:val="000000"/>
          <w:sz w:val="24"/>
          <w:szCs w:val="24"/>
        </w:rPr>
        <w:t xml:space="preserve">, </w:t>
      </w:r>
      <w:r w:rsidRPr="003362D8">
        <w:rPr>
          <w:rFonts w:eastAsia="Arial Unicode MS"/>
          <w:color w:val="000000"/>
          <w:sz w:val="24"/>
          <w:szCs w:val="24"/>
        </w:rPr>
        <w:t>контрол</w:t>
      </w:r>
      <w:r>
        <w:rPr>
          <w:rFonts w:eastAsia="Arial Unicode MS"/>
          <w:color w:val="000000"/>
          <w:sz w:val="24"/>
          <w:szCs w:val="24"/>
        </w:rPr>
        <w:t xml:space="preserve"> и надзор</w:t>
      </w:r>
      <w:r w:rsidRPr="003362D8">
        <w:rPr>
          <w:rFonts w:eastAsia="Arial Unicode MS"/>
          <w:color w:val="000000"/>
          <w:sz w:val="24"/>
          <w:szCs w:val="24"/>
        </w:rPr>
        <w:t xml:space="preserve"> </w:t>
      </w:r>
      <w:r>
        <w:rPr>
          <w:rFonts w:eastAsia="Arial Unicode MS"/>
          <w:color w:val="000000"/>
          <w:sz w:val="24"/>
          <w:szCs w:val="24"/>
        </w:rPr>
        <w:t xml:space="preserve">се осъществяват </w:t>
      </w:r>
      <w:r w:rsidRPr="003362D8">
        <w:rPr>
          <w:sz w:val="24"/>
          <w:szCs w:val="24"/>
          <w:shd w:val="clear" w:color="auto" w:fill="FEFEFE"/>
        </w:rPr>
        <w:t>при спазване на изискванията на Регламент (ЕО) № 834/2007, Регламент (ЕО) № 889/2008 и Регламент (ЕО) № 1235/2008</w:t>
      </w:r>
      <w:r w:rsidRPr="00DE4C5B">
        <w:rPr>
          <w:sz w:val="24"/>
          <w:szCs w:val="24"/>
          <w:shd w:val="clear" w:color="auto" w:fill="FEFEFE"/>
          <w:lang w:val="ru-RU"/>
        </w:rPr>
        <w:t xml:space="preserve">, </w:t>
      </w:r>
      <w:r w:rsidRPr="003362D8">
        <w:rPr>
          <w:sz w:val="24"/>
          <w:szCs w:val="24"/>
        </w:rPr>
        <w:t>ЗПООПЗПЕС</w:t>
      </w:r>
      <w:r>
        <w:rPr>
          <w:sz w:val="24"/>
          <w:szCs w:val="24"/>
        </w:rPr>
        <w:t xml:space="preserve">, </w:t>
      </w:r>
      <w:r w:rsidRPr="003362D8">
        <w:rPr>
          <w:sz w:val="24"/>
          <w:szCs w:val="24"/>
        </w:rPr>
        <w:t xml:space="preserve">тази наредба и </w:t>
      </w:r>
      <w:r>
        <w:rPr>
          <w:sz w:val="24"/>
          <w:szCs w:val="24"/>
        </w:rPr>
        <w:t xml:space="preserve">други </w:t>
      </w:r>
      <w:r w:rsidRPr="003362D8">
        <w:rPr>
          <w:sz w:val="24"/>
          <w:szCs w:val="24"/>
        </w:rPr>
        <w:t>действащи европейски и национални нормативни актове</w:t>
      </w:r>
      <w:r>
        <w:rPr>
          <w:sz w:val="24"/>
          <w:szCs w:val="24"/>
        </w:rPr>
        <w:t>, когато е приложимо.</w:t>
      </w:r>
    </w:p>
    <w:p w:rsidR="00987EFD" w:rsidRPr="00E417F1" w:rsidRDefault="00987EFD" w:rsidP="001E1E07">
      <w:pPr>
        <w:spacing w:line="360" w:lineRule="auto"/>
        <w:jc w:val="both"/>
        <w:rPr>
          <w:color w:val="FF0000"/>
          <w:sz w:val="24"/>
          <w:szCs w:val="24"/>
          <w:highlight w:val="yellow"/>
          <w:shd w:val="clear" w:color="auto" w:fill="FEFEFE"/>
        </w:rPr>
      </w:pPr>
    </w:p>
    <w:p w:rsidR="00987EFD" w:rsidRPr="00B21B16" w:rsidRDefault="00987EFD" w:rsidP="00CC5097">
      <w:pPr>
        <w:spacing w:line="360" w:lineRule="auto"/>
        <w:jc w:val="center"/>
        <w:rPr>
          <w:sz w:val="24"/>
          <w:szCs w:val="24"/>
          <w:shd w:val="clear" w:color="auto" w:fill="FEFEFE"/>
        </w:rPr>
      </w:pPr>
      <w:r w:rsidRPr="00B21B16">
        <w:rPr>
          <w:bCs/>
          <w:sz w:val="24"/>
          <w:szCs w:val="24"/>
          <w:shd w:val="clear" w:color="auto" w:fill="FEFEFE"/>
        </w:rPr>
        <w:t>Раздел</w:t>
      </w:r>
      <w:r w:rsidRPr="00B21B16">
        <w:rPr>
          <w:sz w:val="24"/>
          <w:szCs w:val="24"/>
          <w:shd w:val="clear" w:color="auto" w:fill="FEFEFE"/>
        </w:rPr>
        <w:t xml:space="preserve"> II</w:t>
      </w:r>
    </w:p>
    <w:p w:rsidR="00987EFD" w:rsidRDefault="00987EFD" w:rsidP="001E1E07">
      <w:pPr>
        <w:spacing w:line="360" w:lineRule="auto"/>
        <w:jc w:val="center"/>
        <w:rPr>
          <w:b/>
          <w:sz w:val="24"/>
          <w:szCs w:val="24"/>
          <w:highlight w:val="white"/>
          <w:shd w:val="clear" w:color="auto" w:fill="FEFEFE"/>
        </w:rPr>
      </w:pPr>
      <w:r w:rsidRPr="00B21B16">
        <w:rPr>
          <w:b/>
          <w:sz w:val="24"/>
          <w:szCs w:val="24"/>
          <w:shd w:val="clear" w:color="auto" w:fill="FEFEFE"/>
        </w:rPr>
        <w:t xml:space="preserve">Специфични </w:t>
      </w:r>
      <w:r w:rsidR="001E1E07">
        <w:rPr>
          <w:b/>
          <w:sz w:val="24"/>
          <w:szCs w:val="24"/>
          <w:highlight w:val="white"/>
          <w:shd w:val="clear" w:color="auto" w:fill="FEFEFE"/>
        </w:rPr>
        <w:t>правила</w:t>
      </w:r>
    </w:p>
    <w:p w:rsidR="001E1E07" w:rsidRPr="001E1E07" w:rsidRDefault="001E1E07" w:rsidP="001E1E07">
      <w:pPr>
        <w:spacing w:line="360" w:lineRule="auto"/>
        <w:jc w:val="center"/>
        <w:rPr>
          <w:b/>
          <w:sz w:val="24"/>
          <w:szCs w:val="24"/>
          <w:highlight w:val="white"/>
          <w:shd w:val="clear" w:color="auto" w:fill="FEFEFE"/>
        </w:rPr>
      </w:pPr>
    </w:p>
    <w:p w:rsidR="00987EFD" w:rsidRDefault="00987EFD" w:rsidP="00ED039B">
      <w:pPr>
        <w:spacing w:line="360" w:lineRule="auto"/>
        <w:ind w:firstLine="709"/>
        <w:jc w:val="both"/>
        <w:rPr>
          <w:sz w:val="24"/>
          <w:szCs w:val="24"/>
          <w:highlight w:val="white"/>
          <w:shd w:val="clear" w:color="auto" w:fill="FEFEFE"/>
        </w:rPr>
      </w:pPr>
      <w:r w:rsidRPr="00B21B16">
        <w:rPr>
          <w:b/>
          <w:sz w:val="24"/>
          <w:szCs w:val="24"/>
          <w:shd w:val="clear" w:color="auto" w:fill="FEFEFE"/>
        </w:rPr>
        <w:t xml:space="preserve">Чл. </w:t>
      </w:r>
      <w:r>
        <w:rPr>
          <w:b/>
          <w:sz w:val="24"/>
          <w:szCs w:val="24"/>
          <w:shd w:val="clear" w:color="auto" w:fill="FEFEFE"/>
        </w:rPr>
        <w:t>7</w:t>
      </w:r>
      <w:r w:rsidRPr="00B21B16">
        <w:rPr>
          <w:b/>
          <w:sz w:val="24"/>
          <w:szCs w:val="24"/>
          <w:shd w:val="clear" w:color="auto" w:fill="FEFEFE"/>
        </w:rPr>
        <w:t>.</w:t>
      </w:r>
      <w:r w:rsidRPr="00B21B16">
        <w:rPr>
          <w:sz w:val="24"/>
          <w:szCs w:val="24"/>
          <w:shd w:val="clear" w:color="auto" w:fill="FEFEFE"/>
        </w:rPr>
        <w:t xml:space="preserve"> </w:t>
      </w:r>
      <w:r w:rsidRPr="00B21B16">
        <w:rPr>
          <w:sz w:val="24"/>
          <w:szCs w:val="24"/>
          <w:highlight w:val="white"/>
          <w:shd w:val="clear" w:color="auto" w:fill="FEFEFE"/>
        </w:rPr>
        <w:t xml:space="preserve">(1) Събирането на диворастящи растения и части от тях </w:t>
      </w:r>
      <w:r w:rsidRPr="00B21B16">
        <w:rPr>
          <w:sz w:val="24"/>
          <w:szCs w:val="24"/>
          <w:shd w:val="clear" w:color="auto" w:fill="FEFEFE"/>
        </w:rPr>
        <w:t xml:space="preserve">се счита за метод на биологично производство при условията на чл. 12, параграф 2 от </w:t>
      </w:r>
      <w:r>
        <w:rPr>
          <w:sz w:val="24"/>
          <w:szCs w:val="24"/>
          <w:highlight w:val="white"/>
          <w:shd w:val="clear" w:color="auto" w:fill="FEFEFE"/>
        </w:rPr>
        <w:t xml:space="preserve">Регламент (ЕО) 834/2007 и при спазване </w:t>
      </w:r>
      <w:r w:rsidRPr="00B21B16">
        <w:rPr>
          <w:sz w:val="24"/>
          <w:szCs w:val="24"/>
          <w:highlight w:val="white"/>
          <w:shd w:val="clear" w:color="auto" w:fill="FEFEFE"/>
        </w:rPr>
        <w:t>на следните изисквания:</w:t>
      </w:r>
    </w:p>
    <w:p w:rsidR="00987EFD" w:rsidRDefault="00987EFD" w:rsidP="00ED039B">
      <w:pPr>
        <w:pStyle w:val="ListParagraph"/>
        <w:numPr>
          <w:ilvl w:val="0"/>
          <w:numId w:val="34"/>
        </w:numPr>
        <w:spacing w:line="360" w:lineRule="auto"/>
        <w:ind w:left="0"/>
        <w:jc w:val="both"/>
        <w:rPr>
          <w:sz w:val="24"/>
          <w:szCs w:val="24"/>
          <w:highlight w:val="white"/>
          <w:shd w:val="clear" w:color="auto" w:fill="FEFEFE"/>
        </w:rPr>
      </w:pPr>
      <w:r w:rsidRPr="00644EFB">
        <w:rPr>
          <w:sz w:val="24"/>
          <w:szCs w:val="24"/>
          <w:highlight w:val="white"/>
          <w:shd w:val="clear" w:color="auto" w:fill="FEFEFE"/>
        </w:rPr>
        <w:t xml:space="preserve">се извършва под </w:t>
      </w:r>
      <w:r>
        <w:rPr>
          <w:sz w:val="24"/>
          <w:szCs w:val="24"/>
          <w:highlight w:val="white"/>
          <w:shd w:val="clear" w:color="auto" w:fill="FEFEFE"/>
        </w:rPr>
        <w:t>контрола на контролиращото лице;</w:t>
      </w:r>
    </w:p>
    <w:p w:rsidR="00987EFD" w:rsidRDefault="00987EFD" w:rsidP="00ED039B">
      <w:pPr>
        <w:pStyle w:val="ListParagraph"/>
        <w:numPr>
          <w:ilvl w:val="0"/>
          <w:numId w:val="34"/>
        </w:numPr>
        <w:spacing w:before="100" w:beforeAutospacing="1" w:line="360" w:lineRule="auto"/>
        <w:ind w:left="360"/>
        <w:jc w:val="both"/>
        <w:rPr>
          <w:sz w:val="24"/>
          <w:szCs w:val="24"/>
          <w:highlight w:val="white"/>
          <w:shd w:val="clear" w:color="auto" w:fill="FEFEFE"/>
        </w:rPr>
      </w:pPr>
      <w:r w:rsidRPr="00644EFB">
        <w:rPr>
          <w:sz w:val="24"/>
          <w:szCs w:val="24"/>
          <w:highlight w:val="white"/>
          <w:shd w:val="clear" w:color="auto" w:fill="FEFEFE"/>
        </w:rPr>
        <w:t xml:space="preserve">най-малко три години преди събирането териториите не са третирани с продукти, различни от разрешените за употреба в Приложение </w:t>
      </w:r>
      <w:r w:rsidRPr="00644EFB">
        <w:rPr>
          <w:sz w:val="24"/>
          <w:szCs w:val="24"/>
          <w:highlight w:val="white"/>
          <w:shd w:val="clear" w:color="auto" w:fill="FEFEFE"/>
          <w:lang w:val="en-US"/>
        </w:rPr>
        <w:t>I</w:t>
      </w:r>
      <w:r w:rsidRPr="00644EFB">
        <w:rPr>
          <w:sz w:val="24"/>
          <w:szCs w:val="24"/>
          <w:highlight w:val="white"/>
          <w:shd w:val="clear" w:color="auto" w:fill="FEFEFE"/>
        </w:rPr>
        <w:t xml:space="preserve"> и Приложение</w:t>
      </w:r>
      <w:r w:rsidRPr="0074291F">
        <w:rPr>
          <w:sz w:val="24"/>
          <w:szCs w:val="24"/>
          <w:highlight w:val="white"/>
          <w:shd w:val="clear" w:color="auto" w:fill="FEFEFE"/>
          <w:lang w:val="ru-RU"/>
        </w:rPr>
        <w:t xml:space="preserve"> </w:t>
      </w:r>
      <w:r w:rsidRPr="00644EFB">
        <w:rPr>
          <w:sz w:val="24"/>
          <w:szCs w:val="24"/>
          <w:highlight w:val="white"/>
          <w:shd w:val="clear" w:color="auto" w:fill="FEFEFE"/>
          <w:lang w:val="en-US"/>
        </w:rPr>
        <w:t>II</w:t>
      </w:r>
      <w:r w:rsidRPr="00644EFB">
        <w:rPr>
          <w:sz w:val="24"/>
          <w:szCs w:val="24"/>
          <w:highlight w:val="white"/>
          <w:shd w:val="clear" w:color="auto" w:fill="FEFEFE"/>
        </w:rPr>
        <w:t xml:space="preserve"> от Регламент (ЕО) № 889/2008;</w:t>
      </w:r>
    </w:p>
    <w:p w:rsidR="00987EFD" w:rsidRDefault="00987EFD" w:rsidP="00ED039B">
      <w:pPr>
        <w:pStyle w:val="ListParagraph"/>
        <w:numPr>
          <w:ilvl w:val="0"/>
          <w:numId w:val="34"/>
        </w:numPr>
        <w:spacing w:before="100" w:beforeAutospacing="1" w:line="360" w:lineRule="auto"/>
        <w:ind w:left="360"/>
        <w:jc w:val="both"/>
        <w:rPr>
          <w:sz w:val="24"/>
          <w:szCs w:val="24"/>
          <w:highlight w:val="white"/>
          <w:shd w:val="clear" w:color="auto" w:fill="FEFEFE"/>
        </w:rPr>
      </w:pPr>
      <w:r w:rsidRPr="00644EFB">
        <w:rPr>
          <w:sz w:val="24"/>
          <w:szCs w:val="24"/>
          <w:highlight w:val="white"/>
          <w:shd w:val="clear" w:color="auto" w:fill="FEFEFE"/>
        </w:rPr>
        <w:t>не засяга устойчивостта на естественото местообитание и опазването на вида на територията;</w:t>
      </w:r>
    </w:p>
    <w:p w:rsidR="00987EFD" w:rsidRDefault="00987EFD" w:rsidP="00ED039B">
      <w:pPr>
        <w:pStyle w:val="ListParagraph"/>
        <w:numPr>
          <w:ilvl w:val="0"/>
          <w:numId w:val="34"/>
        </w:numPr>
        <w:spacing w:before="100" w:beforeAutospacing="1" w:line="360" w:lineRule="auto"/>
        <w:ind w:left="360"/>
        <w:jc w:val="both"/>
        <w:rPr>
          <w:sz w:val="24"/>
          <w:szCs w:val="24"/>
          <w:highlight w:val="white"/>
          <w:shd w:val="clear" w:color="auto" w:fill="FEFEFE"/>
        </w:rPr>
      </w:pPr>
      <w:r w:rsidRPr="00644EFB">
        <w:rPr>
          <w:sz w:val="24"/>
          <w:szCs w:val="24"/>
          <w:highlight w:val="white"/>
          <w:shd w:val="clear" w:color="auto" w:fill="FEFEFE"/>
        </w:rPr>
        <w:t>зоните не са подложени на индустриални замърсители или интензивен автомобилен трафик;</w:t>
      </w:r>
    </w:p>
    <w:p w:rsidR="00987EFD" w:rsidRDefault="00987EFD" w:rsidP="00ED039B">
      <w:pPr>
        <w:pStyle w:val="ListParagraph"/>
        <w:numPr>
          <w:ilvl w:val="0"/>
          <w:numId w:val="34"/>
        </w:numPr>
        <w:spacing w:before="100" w:beforeAutospacing="1" w:line="360" w:lineRule="auto"/>
        <w:ind w:left="360"/>
        <w:jc w:val="both"/>
        <w:rPr>
          <w:sz w:val="24"/>
          <w:szCs w:val="24"/>
          <w:highlight w:val="white"/>
          <w:shd w:val="clear" w:color="auto" w:fill="FEFEFE"/>
        </w:rPr>
      </w:pPr>
      <w:r w:rsidRPr="00644EFB">
        <w:rPr>
          <w:sz w:val="24"/>
          <w:szCs w:val="24"/>
          <w:highlight w:val="white"/>
          <w:shd w:val="clear" w:color="auto" w:fill="FEFEFE"/>
        </w:rPr>
        <w:t xml:space="preserve">се извършва от обучени събирачи, като се поддържат писмени </w:t>
      </w:r>
      <w:r w:rsidRPr="00644EFB">
        <w:rPr>
          <w:sz w:val="24"/>
          <w:szCs w:val="24"/>
          <w:highlight w:val="white"/>
          <w:shd w:val="clear" w:color="auto" w:fill="FEFEFE"/>
        </w:rPr>
        <w:lastRenderedPageBreak/>
        <w:t>доказателства за проведени обучения;</w:t>
      </w:r>
    </w:p>
    <w:p w:rsidR="00987EFD" w:rsidRPr="00644EFB" w:rsidRDefault="00987EFD" w:rsidP="00ED039B">
      <w:pPr>
        <w:pStyle w:val="ListParagraph"/>
        <w:numPr>
          <w:ilvl w:val="0"/>
          <w:numId w:val="34"/>
        </w:numPr>
        <w:spacing w:before="100" w:beforeAutospacing="1" w:line="360" w:lineRule="auto"/>
        <w:ind w:left="360"/>
        <w:jc w:val="both"/>
        <w:rPr>
          <w:sz w:val="24"/>
          <w:szCs w:val="24"/>
          <w:highlight w:val="white"/>
          <w:shd w:val="clear" w:color="auto" w:fill="FEFEFE"/>
        </w:rPr>
      </w:pPr>
      <w:r w:rsidRPr="00644EFB">
        <w:rPr>
          <w:sz w:val="24"/>
          <w:szCs w:val="24"/>
          <w:highlight w:val="white"/>
          <w:shd w:val="clear" w:color="auto" w:fill="FEFEFE"/>
        </w:rPr>
        <w:t>се извършва по предварително одобрени от контролиращо лице карти на териториите, като се поддържат писмени доказателства за това.</w:t>
      </w:r>
    </w:p>
    <w:p w:rsidR="001E1E07" w:rsidRDefault="00987EFD" w:rsidP="00FA7588">
      <w:pPr>
        <w:spacing w:line="360" w:lineRule="auto"/>
        <w:ind w:firstLine="709"/>
        <w:jc w:val="both"/>
        <w:rPr>
          <w:sz w:val="24"/>
          <w:szCs w:val="24"/>
          <w:highlight w:val="white"/>
          <w:shd w:val="clear" w:color="auto" w:fill="FEFEFE"/>
        </w:rPr>
      </w:pPr>
      <w:r w:rsidDel="00C85191">
        <w:rPr>
          <w:sz w:val="24"/>
          <w:szCs w:val="24"/>
          <w:highlight w:val="white"/>
          <w:shd w:val="clear" w:color="auto" w:fill="FEFEFE"/>
        </w:rPr>
        <w:t xml:space="preserve"> </w:t>
      </w:r>
      <w:r w:rsidRPr="00B21B16">
        <w:rPr>
          <w:sz w:val="24"/>
          <w:szCs w:val="24"/>
          <w:highlight w:val="white"/>
          <w:shd w:val="clear" w:color="auto" w:fill="FEFEFE"/>
        </w:rPr>
        <w:t xml:space="preserve">(2) При събиране на диворастящи растения и части от тях се спазват разпоредбите </w:t>
      </w:r>
      <w:r w:rsidRPr="00B21B16">
        <w:rPr>
          <w:sz w:val="24"/>
          <w:szCs w:val="24"/>
          <w:shd w:val="clear" w:color="auto" w:fill="FEFEFE"/>
        </w:rPr>
        <w:t>на</w:t>
      </w:r>
      <w:r w:rsidRPr="00B21B16">
        <w:rPr>
          <w:sz w:val="24"/>
          <w:szCs w:val="24"/>
          <w:highlight w:val="white"/>
          <w:shd w:val="clear" w:color="auto" w:fill="FEFEFE"/>
        </w:rPr>
        <w:t xml:space="preserve">   </w:t>
      </w:r>
      <w:r w:rsidRPr="00B21B16">
        <w:rPr>
          <w:sz w:val="24"/>
          <w:szCs w:val="24"/>
          <w:shd w:val="clear" w:color="auto" w:fill="FEFEFE"/>
        </w:rPr>
        <w:t>Наредба № 2 от 2004 г. за правилата и изискванията за събиране на билки и генетичен материал от лечебни растения</w:t>
      </w:r>
      <w:r>
        <w:rPr>
          <w:sz w:val="24"/>
          <w:szCs w:val="24"/>
          <w:shd w:val="clear" w:color="auto" w:fill="FEFEFE"/>
        </w:rPr>
        <w:t>.</w:t>
      </w:r>
      <w:r w:rsidRPr="00B21B16">
        <w:rPr>
          <w:sz w:val="24"/>
          <w:szCs w:val="24"/>
          <w:shd w:val="clear" w:color="auto" w:fill="FEFEFE"/>
        </w:rPr>
        <w:t xml:space="preserve"> </w:t>
      </w:r>
    </w:p>
    <w:p w:rsidR="00FA7588" w:rsidRPr="00FA7588" w:rsidRDefault="00FA7588" w:rsidP="00FA7588">
      <w:pPr>
        <w:spacing w:line="360" w:lineRule="auto"/>
        <w:ind w:firstLine="709"/>
        <w:jc w:val="both"/>
        <w:rPr>
          <w:sz w:val="24"/>
          <w:szCs w:val="24"/>
          <w:highlight w:val="white"/>
          <w:shd w:val="clear" w:color="auto" w:fill="FEFEFE"/>
        </w:rPr>
      </w:pPr>
    </w:p>
    <w:p w:rsidR="00987EFD" w:rsidRDefault="00987EFD" w:rsidP="00FA7588">
      <w:pPr>
        <w:spacing w:line="360" w:lineRule="auto"/>
        <w:ind w:firstLine="708"/>
        <w:jc w:val="both"/>
        <w:rPr>
          <w:sz w:val="24"/>
          <w:szCs w:val="24"/>
          <w:shd w:val="clear" w:color="auto" w:fill="FEFEFE"/>
        </w:rPr>
      </w:pPr>
      <w:r>
        <w:rPr>
          <w:b/>
          <w:sz w:val="24"/>
          <w:szCs w:val="24"/>
          <w:highlight w:val="white"/>
          <w:shd w:val="clear" w:color="auto" w:fill="FEFEFE"/>
        </w:rPr>
        <w:t>Чл. 8</w:t>
      </w:r>
      <w:r w:rsidRPr="00B21B16">
        <w:rPr>
          <w:b/>
          <w:sz w:val="24"/>
          <w:szCs w:val="24"/>
          <w:highlight w:val="white"/>
          <w:shd w:val="clear" w:color="auto" w:fill="FEFEFE"/>
        </w:rPr>
        <w:t>.</w:t>
      </w:r>
      <w:r w:rsidRPr="00B21B16">
        <w:rPr>
          <w:sz w:val="24"/>
          <w:szCs w:val="24"/>
          <w:highlight w:val="white"/>
          <w:shd w:val="clear" w:color="auto" w:fill="FEFEFE"/>
        </w:rPr>
        <w:t xml:space="preserve"> </w:t>
      </w:r>
      <w:r>
        <w:rPr>
          <w:sz w:val="24"/>
          <w:szCs w:val="24"/>
          <w:shd w:val="clear" w:color="auto" w:fill="FEFEFE"/>
        </w:rPr>
        <w:t>При производството на растителни култури о</w:t>
      </w:r>
      <w:r w:rsidRPr="00B21B16">
        <w:rPr>
          <w:sz w:val="24"/>
          <w:szCs w:val="24"/>
          <w:shd w:val="clear" w:color="auto" w:fill="FEFEFE"/>
        </w:rPr>
        <w:t>ператорите предоставят</w:t>
      </w:r>
      <w:r>
        <w:rPr>
          <w:sz w:val="24"/>
          <w:szCs w:val="24"/>
          <w:shd w:val="clear" w:color="auto" w:fill="FEFEFE"/>
        </w:rPr>
        <w:t xml:space="preserve"> ежегодно</w:t>
      </w:r>
      <w:r w:rsidRPr="00B21B16">
        <w:rPr>
          <w:sz w:val="24"/>
          <w:szCs w:val="24"/>
          <w:shd w:val="clear" w:color="auto" w:fill="FEFEFE"/>
        </w:rPr>
        <w:t xml:space="preserve"> на контролиращото лице програмата по чл. 71 от Регламент (ЕО) № 889/2008.</w:t>
      </w:r>
    </w:p>
    <w:p w:rsidR="00FA7588" w:rsidRDefault="00FA7588" w:rsidP="00FA7588">
      <w:pPr>
        <w:spacing w:line="360" w:lineRule="auto"/>
        <w:ind w:firstLine="709"/>
        <w:jc w:val="both"/>
        <w:rPr>
          <w:b/>
          <w:sz w:val="24"/>
          <w:szCs w:val="24"/>
          <w:shd w:val="clear" w:color="auto" w:fill="FEFEFE"/>
        </w:rPr>
      </w:pPr>
    </w:p>
    <w:p w:rsidR="00987EFD" w:rsidRPr="00926094" w:rsidRDefault="00987EFD" w:rsidP="003E3FE0">
      <w:pPr>
        <w:spacing w:line="360" w:lineRule="auto"/>
        <w:ind w:firstLine="709"/>
        <w:jc w:val="both"/>
        <w:rPr>
          <w:sz w:val="24"/>
          <w:szCs w:val="24"/>
          <w:lang w:val="ru-RU"/>
        </w:rPr>
      </w:pPr>
      <w:r w:rsidRPr="00A35793">
        <w:rPr>
          <w:b/>
          <w:sz w:val="24"/>
          <w:szCs w:val="24"/>
          <w:shd w:val="clear" w:color="auto" w:fill="FEFEFE"/>
        </w:rPr>
        <w:t>Чл. 9</w:t>
      </w:r>
      <w:r>
        <w:rPr>
          <w:sz w:val="24"/>
          <w:szCs w:val="24"/>
          <w:shd w:val="clear" w:color="auto" w:fill="FEFEFE"/>
        </w:rPr>
        <w:t xml:space="preserve"> </w:t>
      </w:r>
      <w:r w:rsidRPr="00B21B16">
        <w:rPr>
          <w:sz w:val="24"/>
          <w:szCs w:val="24"/>
          <w:shd w:val="clear" w:color="auto" w:fill="FEFEFE"/>
        </w:rPr>
        <w:t xml:space="preserve">(1) При отглеждане на култивирани гъби могат да се използват субстрати от компоненти съгласно чл. 6, </w:t>
      </w:r>
      <w:r>
        <w:rPr>
          <w:sz w:val="24"/>
          <w:szCs w:val="24"/>
        </w:rPr>
        <w:t>подточки „а” – „д”</w:t>
      </w:r>
      <w:r w:rsidRPr="00B21B16">
        <w:rPr>
          <w:sz w:val="24"/>
          <w:szCs w:val="24"/>
        </w:rPr>
        <w:t xml:space="preserve"> от Регламент (EO) №889/2008</w:t>
      </w:r>
      <w:r>
        <w:rPr>
          <w:sz w:val="24"/>
          <w:szCs w:val="24"/>
        </w:rPr>
        <w:t>. В случай,че продуктите</w:t>
      </w:r>
      <w:r w:rsidR="00DE6D1B">
        <w:rPr>
          <w:sz w:val="24"/>
          <w:szCs w:val="24"/>
        </w:rPr>
        <w:t xml:space="preserve">, посочени в т.1, буква „а“, не са налични, се използват включени в Приложение </w:t>
      </w:r>
      <w:r w:rsidR="00DE6D1B">
        <w:rPr>
          <w:sz w:val="24"/>
          <w:szCs w:val="24"/>
          <w:lang w:val="en-US"/>
        </w:rPr>
        <w:t>I</w:t>
      </w:r>
      <w:r w:rsidR="00DE6D1B" w:rsidRPr="00926094">
        <w:rPr>
          <w:sz w:val="24"/>
          <w:szCs w:val="24"/>
          <w:lang w:val="ru-RU"/>
        </w:rPr>
        <w:t xml:space="preserve"> </w:t>
      </w:r>
      <w:r w:rsidR="00DE6D1B">
        <w:rPr>
          <w:sz w:val="24"/>
          <w:szCs w:val="24"/>
        </w:rPr>
        <w:t xml:space="preserve">от Регламент (ЕО) №889/2008 продукти, които количествено не надвишават 25% от теглото на всички елементи на субстрата, като се изключи опаковъчният материал и добавената вода преди </w:t>
      </w:r>
      <w:proofErr w:type="spellStart"/>
      <w:r w:rsidR="00DE6D1B">
        <w:rPr>
          <w:sz w:val="24"/>
          <w:szCs w:val="24"/>
        </w:rPr>
        <w:t>компостирането</w:t>
      </w:r>
      <w:proofErr w:type="spellEnd"/>
      <w:r w:rsidR="00DE6D1B">
        <w:rPr>
          <w:sz w:val="24"/>
          <w:szCs w:val="24"/>
        </w:rPr>
        <w:t>.</w:t>
      </w:r>
    </w:p>
    <w:p w:rsidR="00987EFD" w:rsidRPr="00B21B16" w:rsidRDefault="00987EFD" w:rsidP="003E3FE0">
      <w:pPr>
        <w:spacing w:line="360" w:lineRule="auto"/>
        <w:ind w:firstLine="709"/>
        <w:jc w:val="both"/>
        <w:rPr>
          <w:sz w:val="24"/>
          <w:szCs w:val="24"/>
        </w:rPr>
      </w:pPr>
      <w:r>
        <w:rPr>
          <w:sz w:val="24"/>
          <w:szCs w:val="24"/>
        </w:rPr>
        <w:t xml:space="preserve"> </w:t>
      </w:r>
      <w:r w:rsidRPr="00B21B16">
        <w:rPr>
          <w:sz w:val="24"/>
          <w:szCs w:val="24"/>
        </w:rPr>
        <w:t>(2) Преходните периоди за отглеждане на гъби са съгласно чл. 36, параграф 1 от Регламент (ЕО) №889/2008, в зависимост от типа на отглеждането им, като едногодишни и многогодишни.</w:t>
      </w:r>
    </w:p>
    <w:p w:rsidR="00987EFD" w:rsidRPr="00B21B16" w:rsidRDefault="00987EFD" w:rsidP="003E3FE0">
      <w:pPr>
        <w:spacing w:line="360" w:lineRule="auto"/>
        <w:ind w:firstLine="709"/>
        <w:jc w:val="both"/>
        <w:rPr>
          <w:sz w:val="24"/>
          <w:szCs w:val="24"/>
          <w:shd w:val="clear" w:color="auto" w:fill="FEFEFE"/>
        </w:rPr>
      </w:pPr>
      <w:r w:rsidRPr="00B21B16">
        <w:rPr>
          <w:sz w:val="24"/>
          <w:szCs w:val="24"/>
        </w:rPr>
        <w:t xml:space="preserve">(3) </w:t>
      </w:r>
      <w:r>
        <w:rPr>
          <w:sz w:val="24"/>
          <w:szCs w:val="24"/>
        </w:rPr>
        <w:t>М</w:t>
      </w:r>
      <w:r w:rsidRPr="00B21B16">
        <w:rPr>
          <w:sz w:val="24"/>
          <w:szCs w:val="24"/>
        </w:rPr>
        <w:t>иц</w:t>
      </w:r>
      <w:r>
        <w:rPr>
          <w:sz w:val="24"/>
          <w:szCs w:val="24"/>
        </w:rPr>
        <w:t>ел от производствената единица може</w:t>
      </w:r>
      <w:r w:rsidRPr="00B21B16">
        <w:rPr>
          <w:sz w:val="24"/>
          <w:szCs w:val="24"/>
        </w:rPr>
        <w:t xml:space="preserve"> да се използва като размножителен материал.</w:t>
      </w:r>
    </w:p>
    <w:p w:rsidR="00987EFD" w:rsidRDefault="00987EFD" w:rsidP="00DE4C5B">
      <w:pPr>
        <w:spacing w:line="360" w:lineRule="auto"/>
        <w:ind w:firstLine="709"/>
        <w:jc w:val="both"/>
        <w:rPr>
          <w:sz w:val="24"/>
          <w:szCs w:val="24"/>
          <w:shd w:val="clear" w:color="auto" w:fill="FEFEFE"/>
        </w:rPr>
      </w:pPr>
      <w:r w:rsidRPr="00B21B16">
        <w:rPr>
          <w:sz w:val="24"/>
          <w:szCs w:val="24"/>
          <w:shd w:val="clear" w:color="auto" w:fill="FEFEFE"/>
        </w:rPr>
        <w:t>(4) Правилата по чл. 45, параграф 2 от</w:t>
      </w:r>
      <w:r w:rsidRPr="00B21B16">
        <w:rPr>
          <w:sz w:val="24"/>
          <w:szCs w:val="24"/>
        </w:rPr>
        <w:t xml:space="preserve"> Регламент (EO) №889/2008 </w:t>
      </w:r>
      <w:r>
        <w:rPr>
          <w:sz w:val="24"/>
          <w:szCs w:val="24"/>
          <w:shd w:val="clear" w:color="auto" w:fill="FEFEFE"/>
        </w:rPr>
        <w:t>не се прилагат за гъби и мицел.</w:t>
      </w:r>
    </w:p>
    <w:p w:rsidR="001E1E07" w:rsidRDefault="00987EFD" w:rsidP="001E1E07">
      <w:pPr>
        <w:spacing w:before="120" w:line="360" w:lineRule="auto"/>
        <w:ind w:firstLine="708"/>
        <w:jc w:val="both"/>
        <w:rPr>
          <w:sz w:val="24"/>
          <w:szCs w:val="24"/>
          <w:shd w:val="clear" w:color="auto" w:fill="FEFEFE"/>
        </w:rPr>
      </w:pPr>
      <w:r>
        <w:rPr>
          <w:b/>
          <w:sz w:val="24"/>
          <w:szCs w:val="24"/>
          <w:highlight w:val="white"/>
          <w:shd w:val="clear" w:color="auto" w:fill="FEFEFE"/>
        </w:rPr>
        <w:t xml:space="preserve">Чл. </w:t>
      </w:r>
      <w:r>
        <w:rPr>
          <w:b/>
          <w:sz w:val="24"/>
          <w:szCs w:val="24"/>
          <w:shd w:val="clear" w:color="auto" w:fill="FEFEFE"/>
        </w:rPr>
        <w:t xml:space="preserve">10. </w:t>
      </w:r>
      <w:r>
        <w:rPr>
          <w:sz w:val="24"/>
          <w:szCs w:val="24"/>
          <w:highlight w:val="white"/>
          <w:shd w:val="clear" w:color="auto" w:fill="FEFEFE"/>
        </w:rPr>
        <w:t>При</w:t>
      </w:r>
      <w:r w:rsidRPr="00B21B16">
        <w:rPr>
          <w:sz w:val="24"/>
          <w:szCs w:val="24"/>
          <w:highlight w:val="white"/>
          <w:shd w:val="clear" w:color="auto" w:fill="FEFEFE"/>
        </w:rPr>
        <w:t xml:space="preserve"> </w:t>
      </w:r>
      <w:r>
        <w:rPr>
          <w:sz w:val="24"/>
          <w:szCs w:val="24"/>
          <w:highlight w:val="white"/>
          <w:shd w:val="clear" w:color="auto" w:fill="FEFEFE"/>
        </w:rPr>
        <w:t>отглеждането на птици на партиди на открити</w:t>
      </w:r>
      <w:r w:rsidRPr="00B21B16">
        <w:rPr>
          <w:sz w:val="24"/>
          <w:szCs w:val="24"/>
          <w:highlight w:val="white"/>
          <w:shd w:val="clear" w:color="auto" w:fill="FEFEFE"/>
        </w:rPr>
        <w:t xml:space="preserve"> заградени площи</w:t>
      </w:r>
      <w:r>
        <w:rPr>
          <w:sz w:val="24"/>
          <w:szCs w:val="24"/>
          <w:highlight w:val="white"/>
          <w:shd w:val="clear" w:color="auto" w:fill="FEFEFE"/>
        </w:rPr>
        <w:t>, след всяка партида, площите остават</w:t>
      </w:r>
      <w:r w:rsidRPr="00B21B16">
        <w:rPr>
          <w:sz w:val="24"/>
          <w:szCs w:val="24"/>
          <w:highlight w:val="white"/>
          <w:shd w:val="clear" w:color="auto" w:fill="FEFEFE"/>
        </w:rPr>
        <w:t xml:space="preserve"> празни с цел възстановяване на растителността, съгласно чл. 23, параграф 5 от Регламент (ЕО) 889/2008,</w:t>
      </w:r>
      <w:r>
        <w:rPr>
          <w:sz w:val="24"/>
          <w:szCs w:val="24"/>
          <w:highlight w:val="white"/>
          <w:shd w:val="clear" w:color="auto" w:fill="FEFEFE"/>
        </w:rPr>
        <w:t xml:space="preserve"> за</w:t>
      </w:r>
      <w:r w:rsidRPr="00B21B16">
        <w:rPr>
          <w:sz w:val="24"/>
          <w:szCs w:val="24"/>
          <w:highlight w:val="white"/>
          <w:shd w:val="clear" w:color="auto" w:fill="FEFEFE"/>
        </w:rPr>
        <w:t xml:space="preserve"> </w:t>
      </w:r>
      <w:r>
        <w:rPr>
          <w:sz w:val="24"/>
          <w:szCs w:val="24"/>
          <w:highlight w:val="white"/>
          <w:shd w:val="clear" w:color="auto" w:fill="FEFEFE"/>
        </w:rPr>
        <w:t>период</w:t>
      </w:r>
      <w:r w:rsidRPr="00B21B16">
        <w:rPr>
          <w:sz w:val="24"/>
          <w:szCs w:val="24"/>
          <w:highlight w:val="white"/>
          <w:shd w:val="clear" w:color="auto" w:fill="FEFEFE"/>
        </w:rPr>
        <w:t xml:space="preserve"> не по-малък от 14 дни. </w:t>
      </w:r>
      <w:r w:rsidRPr="00B21B16">
        <w:rPr>
          <w:sz w:val="24"/>
          <w:szCs w:val="24"/>
          <w:shd w:val="clear" w:color="auto" w:fill="FEFEFE"/>
        </w:rPr>
        <w:t xml:space="preserve"> </w:t>
      </w:r>
    </w:p>
    <w:p w:rsidR="00A35793" w:rsidRPr="001E1E07" w:rsidRDefault="00987EFD" w:rsidP="001E1E07">
      <w:pPr>
        <w:spacing w:before="120" w:line="360" w:lineRule="auto"/>
        <w:ind w:firstLine="708"/>
        <w:jc w:val="both"/>
        <w:rPr>
          <w:i/>
          <w:strike/>
          <w:color w:val="008000"/>
          <w:sz w:val="24"/>
          <w:szCs w:val="24"/>
          <w:shd w:val="clear" w:color="auto" w:fill="FEFEFE"/>
        </w:rPr>
      </w:pPr>
      <w:r w:rsidRPr="00B21B16">
        <w:rPr>
          <w:b/>
          <w:sz w:val="24"/>
          <w:szCs w:val="24"/>
          <w:shd w:val="clear" w:color="auto" w:fill="FEFEFE"/>
        </w:rPr>
        <w:t>Чл. 1</w:t>
      </w:r>
      <w:r>
        <w:rPr>
          <w:b/>
          <w:sz w:val="24"/>
          <w:szCs w:val="24"/>
          <w:shd w:val="clear" w:color="auto" w:fill="FEFEFE"/>
        </w:rPr>
        <w:t>1</w:t>
      </w:r>
      <w:r w:rsidRPr="00B21B16">
        <w:rPr>
          <w:b/>
          <w:sz w:val="24"/>
          <w:szCs w:val="24"/>
          <w:shd w:val="clear" w:color="auto" w:fill="FEFEFE"/>
        </w:rPr>
        <w:t>.</w:t>
      </w:r>
      <w:r w:rsidRPr="00B21B16">
        <w:rPr>
          <w:sz w:val="24"/>
          <w:szCs w:val="24"/>
          <w:shd w:val="clear" w:color="auto" w:fill="FEFEFE"/>
        </w:rPr>
        <w:t xml:space="preserve"> При отглеждане на пчелни семейства по биологичен начин с цел производство и продажба на пчелни майки и рояци се спазват изискванията на Наредба № 47 от 2003 г. за производство и предлагане на пазара на елитни и племенни пчелни майки и </w:t>
      </w:r>
      <w:proofErr w:type="spellStart"/>
      <w:r w:rsidRPr="00B21B16">
        <w:rPr>
          <w:sz w:val="24"/>
          <w:szCs w:val="24"/>
          <w:shd w:val="clear" w:color="auto" w:fill="FEFEFE"/>
        </w:rPr>
        <w:t>отводки</w:t>
      </w:r>
      <w:proofErr w:type="spellEnd"/>
      <w:r w:rsidRPr="00B21B16">
        <w:rPr>
          <w:sz w:val="24"/>
          <w:szCs w:val="24"/>
          <w:shd w:val="clear" w:color="auto" w:fill="FEFEFE"/>
        </w:rPr>
        <w:t xml:space="preserve"> (рояци) и реда за водене на регистър (ДВ, бр. 103 от 2003 г.). </w:t>
      </w:r>
    </w:p>
    <w:p w:rsidR="00987EFD" w:rsidRPr="00EE6E82" w:rsidRDefault="00987EFD" w:rsidP="00C85191">
      <w:pPr>
        <w:spacing w:before="120" w:line="360" w:lineRule="auto"/>
        <w:ind w:firstLine="708"/>
        <w:jc w:val="both"/>
        <w:rPr>
          <w:sz w:val="24"/>
          <w:szCs w:val="24"/>
          <w:highlight w:val="lightGray"/>
          <w:shd w:val="clear" w:color="auto" w:fill="FEFEFE"/>
        </w:rPr>
      </w:pPr>
      <w:r w:rsidRPr="00B21B16">
        <w:rPr>
          <w:b/>
          <w:sz w:val="24"/>
          <w:szCs w:val="24"/>
          <w:shd w:val="clear" w:color="auto" w:fill="FEFEFE"/>
        </w:rPr>
        <w:t>Чл. 12.</w:t>
      </w:r>
      <w:r>
        <w:rPr>
          <w:sz w:val="24"/>
          <w:szCs w:val="24"/>
          <w:shd w:val="clear" w:color="auto" w:fill="FEFEFE"/>
        </w:rPr>
        <w:t xml:space="preserve"> При о</w:t>
      </w:r>
      <w:r w:rsidRPr="00B21B16">
        <w:rPr>
          <w:sz w:val="24"/>
          <w:szCs w:val="24"/>
          <w:shd w:val="clear" w:color="auto" w:fill="FEFEFE"/>
        </w:rPr>
        <w:t xml:space="preserve">тглеждане на зайци по биологичен начин </w:t>
      </w:r>
      <w:r w:rsidRPr="00B21B16">
        <w:rPr>
          <w:sz w:val="24"/>
          <w:szCs w:val="24"/>
        </w:rPr>
        <w:t xml:space="preserve">и производство на заешко месо се </w:t>
      </w:r>
      <w:r>
        <w:rPr>
          <w:sz w:val="24"/>
          <w:szCs w:val="24"/>
        </w:rPr>
        <w:t>спазват изискванията, посочени в</w:t>
      </w:r>
      <w:r w:rsidRPr="00B21B16">
        <w:rPr>
          <w:sz w:val="24"/>
          <w:szCs w:val="24"/>
        </w:rPr>
        <w:t xml:space="preserve"> </w:t>
      </w:r>
      <w:r w:rsidRPr="00D23580">
        <w:rPr>
          <w:sz w:val="24"/>
          <w:szCs w:val="24"/>
        </w:rPr>
        <w:t>Приложение № 1.</w:t>
      </w:r>
    </w:p>
    <w:p w:rsidR="00987EFD" w:rsidRPr="00D23580" w:rsidRDefault="00987EFD" w:rsidP="00DF1680">
      <w:pPr>
        <w:spacing w:before="120" w:line="360" w:lineRule="auto"/>
        <w:ind w:firstLine="709"/>
        <w:rPr>
          <w:strike/>
          <w:sz w:val="24"/>
          <w:szCs w:val="24"/>
        </w:rPr>
      </w:pPr>
    </w:p>
    <w:p w:rsidR="001E1E07" w:rsidRDefault="001E1E07" w:rsidP="00FA7588">
      <w:pPr>
        <w:spacing w:line="360" w:lineRule="auto"/>
        <w:rPr>
          <w:bCs/>
          <w:sz w:val="24"/>
          <w:szCs w:val="24"/>
          <w:shd w:val="clear" w:color="auto" w:fill="FEFEFE"/>
        </w:rPr>
      </w:pPr>
    </w:p>
    <w:p w:rsidR="00987EFD" w:rsidRPr="00B21B16" w:rsidRDefault="00987EFD" w:rsidP="00BB3C1F">
      <w:pPr>
        <w:spacing w:line="360" w:lineRule="auto"/>
        <w:jc w:val="center"/>
        <w:rPr>
          <w:sz w:val="24"/>
          <w:szCs w:val="24"/>
          <w:shd w:val="clear" w:color="auto" w:fill="FEFEFE"/>
        </w:rPr>
      </w:pPr>
      <w:r w:rsidRPr="00B21B16">
        <w:rPr>
          <w:bCs/>
          <w:sz w:val="24"/>
          <w:szCs w:val="24"/>
          <w:shd w:val="clear" w:color="auto" w:fill="FEFEFE"/>
        </w:rPr>
        <w:t>Раздел III</w:t>
      </w:r>
    </w:p>
    <w:p w:rsidR="00FA7588" w:rsidRDefault="00FA7588" w:rsidP="001E1E07">
      <w:pPr>
        <w:spacing w:line="360" w:lineRule="auto"/>
        <w:rPr>
          <w:rFonts w:asciiTheme="minorHAnsi" w:hAnsiTheme="minorHAnsi"/>
          <w:b/>
          <w:spacing w:val="-2"/>
          <w:sz w:val="24"/>
          <w:szCs w:val="24"/>
          <w:highlight w:val="white"/>
          <w:shd w:val="clear" w:color="auto" w:fill="FEFEFE"/>
        </w:rPr>
      </w:pPr>
    </w:p>
    <w:p w:rsidR="00987EFD" w:rsidRPr="00B21B16" w:rsidRDefault="00987EFD" w:rsidP="001E1E07">
      <w:pPr>
        <w:spacing w:line="360" w:lineRule="auto"/>
        <w:rPr>
          <w:sz w:val="24"/>
          <w:szCs w:val="24"/>
          <w:highlight w:val="white"/>
          <w:shd w:val="clear" w:color="auto" w:fill="FEFEFE"/>
        </w:rPr>
      </w:pPr>
      <w:r w:rsidRPr="00B21B16">
        <w:rPr>
          <w:rFonts w:ascii="Times New Roman Bold" w:hAnsi="Times New Roman Bold"/>
          <w:b/>
          <w:spacing w:val="-2"/>
          <w:sz w:val="24"/>
          <w:szCs w:val="24"/>
          <w:highlight w:val="white"/>
          <w:shd w:val="clear" w:color="auto" w:fill="FEFEFE"/>
        </w:rPr>
        <w:t>Издаване на заповеди от министъра на земеделието, храните и горите по чл. 2, ал. 5</w:t>
      </w:r>
    </w:p>
    <w:p w:rsidR="00FA7588" w:rsidRDefault="00FA7588" w:rsidP="00BB3C1F">
      <w:pPr>
        <w:spacing w:line="360" w:lineRule="auto"/>
        <w:ind w:firstLine="709"/>
        <w:jc w:val="both"/>
        <w:rPr>
          <w:b/>
          <w:sz w:val="24"/>
          <w:szCs w:val="24"/>
          <w:highlight w:val="white"/>
          <w:shd w:val="clear" w:color="auto" w:fill="FEFEFE"/>
        </w:rPr>
      </w:pPr>
    </w:p>
    <w:p w:rsidR="00987EFD" w:rsidRPr="00B21B16" w:rsidRDefault="00987EFD" w:rsidP="00BB3C1F">
      <w:pPr>
        <w:spacing w:line="360" w:lineRule="auto"/>
        <w:ind w:firstLine="709"/>
        <w:jc w:val="both"/>
        <w:rPr>
          <w:sz w:val="24"/>
          <w:szCs w:val="24"/>
          <w:highlight w:val="white"/>
          <w:shd w:val="clear" w:color="auto" w:fill="FEFEFE"/>
        </w:rPr>
      </w:pPr>
      <w:r w:rsidRPr="00B21B16">
        <w:rPr>
          <w:b/>
          <w:sz w:val="24"/>
          <w:szCs w:val="24"/>
          <w:highlight w:val="white"/>
          <w:shd w:val="clear" w:color="auto" w:fill="FEFEFE"/>
        </w:rPr>
        <w:t>Чл. 13.</w:t>
      </w:r>
      <w:r w:rsidRPr="00B21B16">
        <w:rPr>
          <w:sz w:val="24"/>
          <w:szCs w:val="24"/>
          <w:highlight w:val="white"/>
          <w:shd w:val="clear" w:color="auto" w:fill="FEFEFE"/>
        </w:rPr>
        <w:t xml:space="preserve"> (1) За издаване на заповед по чл. 2, ал. 5, т. 1 – 14 контролиращото лице подава от името на оператора заявление по образец</w:t>
      </w:r>
      <w:r w:rsidRPr="0074291F">
        <w:rPr>
          <w:sz w:val="24"/>
          <w:szCs w:val="24"/>
          <w:highlight w:val="white"/>
          <w:shd w:val="clear" w:color="auto" w:fill="FEFEFE"/>
          <w:lang w:val="ru-RU"/>
        </w:rPr>
        <w:t>,</w:t>
      </w:r>
      <w:r w:rsidRPr="0074291F">
        <w:rPr>
          <w:sz w:val="24"/>
          <w:szCs w:val="24"/>
          <w:shd w:val="clear" w:color="auto" w:fill="FEFEFE"/>
          <w:lang w:val="ru-RU"/>
        </w:rPr>
        <w:t xml:space="preserve"> </w:t>
      </w:r>
      <w:r w:rsidRPr="00857C07">
        <w:rPr>
          <w:sz w:val="24"/>
          <w:szCs w:val="24"/>
          <w:shd w:val="clear" w:color="auto" w:fill="FEFEFE"/>
        </w:rPr>
        <w:t xml:space="preserve">утвърден със заповед на министъра на земеделието, храните и горите и </w:t>
      </w:r>
      <w:r>
        <w:rPr>
          <w:sz w:val="24"/>
          <w:szCs w:val="24"/>
          <w:highlight w:val="white"/>
          <w:shd w:val="clear" w:color="auto" w:fill="FEFEFE"/>
        </w:rPr>
        <w:t>публикуван на страницата на Министерството</w:t>
      </w:r>
      <w:r w:rsidRPr="00B21B16">
        <w:rPr>
          <w:sz w:val="24"/>
          <w:szCs w:val="24"/>
          <w:highlight w:val="white"/>
          <w:shd w:val="clear" w:color="auto" w:fill="FEFEFE"/>
        </w:rPr>
        <w:t xml:space="preserve"> на земеделието, храните и горите. </w:t>
      </w:r>
    </w:p>
    <w:p w:rsidR="00987EFD" w:rsidRPr="00B21B16" w:rsidRDefault="00987EFD" w:rsidP="00BB3C1F">
      <w:pPr>
        <w:spacing w:line="360" w:lineRule="auto"/>
        <w:ind w:firstLine="709"/>
        <w:jc w:val="both"/>
        <w:rPr>
          <w:sz w:val="24"/>
          <w:szCs w:val="24"/>
          <w:highlight w:val="white"/>
          <w:shd w:val="clear" w:color="auto" w:fill="FEFEFE"/>
        </w:rPr>
      </w:pPr>
      <w:r w:rsidRPr="00B21B16">
        <w:rPr>
          <w:sz w:val="24"/>
          <w:szCs w:val="24"/>
          <w:highlight w:val="white"/>
          <w:shd w:val="clear" w:color="auto" w:fill="FEFEFE"/>
        </w:rPr>
        <w:t xml:space="preserve">(2) Към заявлението по ал. 1 се прилагат:  </w:t>
      </w:r>
    </w:p>
    <w:p w:rsidR="00987EFD" w:rsidRPr="00B21B16" w:rsidRDefault="00987EFD" w:rsidP="00BB3C1F">
      <w:pPr>
        <w:spacing w:line="360" w:lineRule="auto"/>
        <w:ind w:firstLine="709"/>
        <w:jc w:val="both"/>
        <w:rPr>
          <w:sz w:val="24"/>
          <w:szCs w:val="24"/>
          <w:highlight w:val="white"/>
          <w:shd w:val="clear" w:color="auto" w:fill="FEFEFE"/>
        </w:rPr>
      </w:pPr>
      <w:r w:rsidRPr="00B21B16">
        <w:rPr>
          <w:sz w:val="24"/>
          <w:szCs w:val="24"/>
          <w:highlight w:val="white"/>
          <w:shd w:val="clear" w:color="auto" w:fill="FEFEFE"/>
        </w:rPr>
        <w:t>1. копие на договор за контрол и сертификация с оператора;</w:t>
      </w:r>
    </w:p>
    <w:p w:rsidR="00987EFD" w:rsidRPr="00B21B16" w:rsidRDefault="00987EFD" w:rsidP="00BB3C1F">
      <w:pPr>
        <w:spacing w:line="360" w:lineRule="auto"/>
        <w:ind w:firstLine="709"/>
        <w:jc w:val="both"/>
        <w:rPr>
          <w:sz w:val="24"/>
          <w:szCs w:val="24"/>
          <w:highlight w:val="white"/>
          <w:shd w:val="clear" w:color="auto" w:fill="FEFEFE"/>
        </w:rPr>
      </w:pPr>
      <w:r w:rsidRPr="00B21B16">
        <w:rPr>
          <w:sz w:val="24"/>
          <w:szCs w:val="24"/>
          <w:highlight w:val="white"/>
          <w:shd w:val="clear" w:color="auto" w:fill="FEFEFE"/>
        </w:rPr>
        <w:t>2. копие на последния инспекторски доклад;</w:t>
      </w:r>
    </w:p>
    <w:p w:rsidR="00987EFD" w:rsidRPr="00B21B16" w:rsidRDefault="00987EFD" w:rsidP="00BB3C1F">
      <w:pPr>
        <w:spacing w:line="360" w:lineRule="auto"/>
        <w:ind w:firstLine="709"/>
        <w:jc w:val="both"/>
        <w:rPr>
          <w:sz w:val="24"/>
          <w:szCs w:val="24"/>
          <w:shd w:val="clear" w:color="auto" w:fill="FEFEFE"/>
        </w:rPr>
      </w:pPr>
      <w:r w:rsidRPr="00B21B16">
        <w:rPr>
          <w:sz w:val="24"/>
          <w:szCs w:val="24"/>
          <w:highlight w:val="white"/>
          <w:shd w:val="clear" w:color="auto" w:fill="FEFEFE"/>
        </w:rPr>
        <w:t>3. информация за наложени мерки от приложение 3;</w:t>
      </w:r>
    </w:p>
    <w:p w:rsidR="00987EFD" w:rsidRPr="00B21B16" w:rsidRDefault="00987EFD" w:rsidP="00BB3C1F">
      <w:pPr>
        <w:spacing w:line="360" w:lineRule="auto"/>
        <w:ind w:firstLine="709"/>
        <w:jc w:val="both"/>
        <w:rPr>
          <w:sz w:val="24"/>
          <w:szCs w:val="24"/>
          <w:shd w:val="clear" w:color="auto" w:fill="FEFEFE"/>
        </w:rPr>
      </w:pPr>
      <w:r w:rsidRPr="00B21B16">
        <w:rPr>
          <w:sz w:val="24"/>
          <w:szCs w:val="24"/>
          <w:shd w:val="clear" w:color="auto" w:fill="FEFEFE"/>
        </w:rPr>
        <w:t>4. специфични документи и становища от съответните експерти, служби и/или институции, които имат компетенции по отношение на подаденото заявление.</w:t>
      </w:r>
    </w:p>
    <w:p w:rsidR="00987EFD" w:rsidRPr="00B21B16" w:rsidRDefault="00987EFD" w:rsidP="00BB3C1F">
      <w:pPr>
        <w:spacing w:line="360" w:lineRule="auto"/>
        <w:ind w:firstLine="709"/>
        <w:jc w:val="both"/>
        <w:rPr>
          <w:sz w:val="24"/>
          <w:szCs w:val="24"/>
          <w:shd w:val="clear" w:color="auto" w:fill="FEFEFE"/>
        </w:rPr>
      </w:pPr>
      <w:r w:rsidRPr="00B21B16">
        <w:rPr>
          <w:sz w:val="24"/>
          <w:szCs w:val="24"/>
          <w:shd w:val="clear" w:color="auto" w:fill="FEFEFE"/>
        </w:rPr>
        <w:t>(3) Компетентното звено разглежда заявлението и приложените към него документи. При установени пропуски и/или несъответствия съответното контролиращо лице се уведомява в писмен вид в 15-дневен срок от постъпването на заявлението и приложените към него документи, като</w:t>
      </w:r>
      <w:r>
        <w:rPr>
          <w:sz w:val="24"/>
          <w:szCs w:val="24"/>
          <w:shd w:val="clear" w:color="auto" w:fill="FEFEFE"/>
        </w:rPr>
        <w:t xml:space="preserve"> се определя срок от 10 дни</w:t>
      </w:r>
      <w:r w:rsidRPr="00B21B16">
        <w:rPr>
          <w:sz w:val="24"/>
          <w:szCs w:val="24"/>
          <w:shd w:val="clear" w:color="auto" w:fill="FEFEFE"/>
        </w:rPr>
        <w:t xml:space="preserve"> контролиращото лице </w:t>
      </w:r>
      <w:r>
        <w:rPr>
          <w:sz w:val="24"/>
          <w:szCs w:val="24"/>
          <w:shd w:val="clear" w:color="auto" w:fill="FEFEFE"/>
        </w:rPr>
        <w:t>да отстрани</w:t>
      </w:r>
      <w:r w:rsidRPr="00B21B16">
        <w:rPr>
          <w:sz w:val="24"/>
          <w:szCs w:val="24"/>
          <w:shd w:val="clear" w:color="auto" w:fill="FEFEFE"/>
        </w:rPr>
        <w:t xml:space="preserve"> установените пропуски/и или несъответствия.</w:t>
      </w:r>
    </w:p>
    <w:p w:rsidR="00987EFD" w:rsidRDefault="00987EFD" w:rsidP="00BB3C1F">
      <w:pPr>
        <w:spacing w:line="360" w:lineRule="auto"/>
        <w:ind w:firstLine="709"/>
        <w:jc w:val="both"/>
        <w:rPr>
          <w:sz w:val="24"/>
          <w:szCs w:val="24"/>
          <w:shd w:val="clear" w:color="auto" w:fill="FEFEFE"/>
        </w:rPr>
      </w:pPr>
      <w:r>
        <w:rPr>
          <w:sz w:val="24"/>
          <w:szCs w:val="24"/>
          <w:shd w:val="clear" w:color="auto" w:fill="FEFEFE"/>
        </w:rPr>
        <w:t xml:space="preserve">(4) В случай, че в определения по ал. 3 срок </w:t>
      </w:r>
      <w:r w:rsidRPr="00B21B16">
        <w:rPr>
          <w:sz w:val="24"/>
          <w:szCs w:val="24"/>
          <w:shd w:val="clear" w:color="auto" w:fill="FEFEFE"/>
        </w:rPr>
        <w:t>на пропуски</w:t>
      </w:r>
      <w:r>
        <w:rPr>
          <w:sz w:val="24"/>
          <w:szCs w:val="24"/>
          <w:shd w:val="clear" w:color="auto" w:fill="FEFEFE"/>
        </w:rPr>
        <w:t>те и/</w:t>
      </w:r>
      <w:r w:rsidRPr="00B21B16">
        <w:rPr>
          <w:sz w:val="24"/>
          <w:szCs w:val="24"/>
          <w:shd w:val="clear" w:color="auto" w:fill="FEFEFE"/>
        </w:rPr>
        <w:t>или несъответствия</w:t>
      </w:r>
      <w:r>
        <w:rPr>
          <w:sz w:val="24"/>
          <w:szCs w:val="24"/>
          <w:shd w:val="clear" w:color="auto" w:fill="FEFEFE"/>
        </w:rPr>
        <w:t>та не бъдат отстранени</w:t>
      </w:r>
      <w:r w:rsidRPr="00B21B16">
        <w:rPr>
          <w:sz w:val="24"/>
          <w:szCs w:val="24"/>
          <w:shd w:val="clear" w:color="auto" w:fill="FEFEFE"/>
        </w:rPr>
        <w:t xml:space="preserve"> </w:t>
      </w:r>
      <w:r>
        <w:rPr>
          <w:sz w:val="24"/>
          <w:szCs w:val="24"/>
          <w:shd w:val="clear" w:color="auto" w:fill="FEFEFE"/>
        </w:rPr>
        <w:t xml:space="preserve">административното производство се прекратява. </w:t>
      </w:r>
    </w:p>
    <w:p w:rsidR="00987EFD" w:rsidRPr="00B21B16" w:rsidRDefault="00987EFD" w:rsidP="00BB3C1F">
      <w:pPr>
        <w:spacing w:line="360" w:lineRule="auto"/>
        <w:ind w:firstLine="709"/>
        <w:jc w:val="both"/>
        <w:rPr>
          <w:sz w:val="24"/>
          <w:szCs w:val="24"/>
          <w:shd w:val="clear" w:color="auto" w:fill="FEFEFE"/>
        </w:rPr>
      </w:pPr>
      <w:r w:rsidRPr="00B21B16">
        <w:rPr>
          <w:sz w:val="24"/>
          <w:szCs w:val="24"/>
          <w:shd w:val="clear" w:color="auto" w:fill="FEFEFE"/>
        </w:rPr>
        <w:t>(5) След отстраняването на пропуските и/или несъответствия компетентното звено прави предложение до комисията за разглеждане на заявлението с приложеното към него досие.</w:t>
      </w:r>
    </w:p>
    <w:p w:rsidR="00987EFD" w:rsidRPr="00B21B16" w:rsidRDefault="00987EFD" w:rsidP="00BB3C1F">
      <w:pPr>
        <w:spacing w:line="360" w:lineRule="auto"/>
        <w:ind w:firstLine="709"/>
        <w:jc w:val="both"/>
        <w:rPr>
          <w:sz w:val="24"/>
          <w:szCs w:val="24"/>
          <w:shd w:val="clear" w:color="auto" w:fill="FEFEFE"/>
        </w:rPr>
      </w:pPr>
      <w:r w:rsidRPr="00B21B16">
        <w:rPr>
          <w:sz w:val="24"/>
          <w:szCs w:val="24"/>
          <w:shd w:val="clear" w:color="auto" w:fill="FEFEFE"/>
        </w:rPr>
        <w:t xml:space="preserve">(6) Министърът на земеделието, храните и горите издава разрешение или прави мотивиран отказ в срок три месеца от постъпването им на база становище на комисията. </w:t>
      </w:r>
    </w:p>
    <w:p w:rsidR="00987EFD" w:rsidRPr="00B21B16" w:rsidRDefault="00987EFD" w:rsidP="00BB3C1F">
      <w:pPr>
        <w:spacing w:line="360" w:lineRule="auto"/>
        <w:ind w:firstLine="709"/>
        <w:jc w:val="both"/>
        <w:rPr>
          <w:sz w:val="24"/>
          <w:szCs w:val="24"/>
          <w:highlight w:val="white"/>
          <w:shd w:val="clear" w:color="auto" w:fill="FEFEFE"/>
        </w:rPr>
      </w:pPr>
      <w:r w:rsidRPr="00B21B16">
        <w:rPr>
          <w:sz w:val="24"/>
          <w:szCs w:val="24"/>
          <w:shd w:val="clear" w:color="auto" w:fill="FEFEFE"/>
        </w:rPr>
        <w:t xml:space="preserve">(7) </w:t>
      </w:r>
      <w:r w:rsidRPr="00B21B16">
        <w:rPr>
          <w:sz w:val="24"/>
          <w:szCs w:val="24"/>
          <w:highlight w:val="white"/>
          <w:shd w:val="clear" w:color="auto" w:fill="FEFEFE"/>
        </w:rPr>
        <w:t>В случай на необходимост от уточняване на обстоятелствата срокът по ал. 6 спира да тече до предоставяне на необходимите документи.</w:t>
      </w:r>
    </w:p>
    <w:p w:rsidR="00987EFD" w:rsidRPr="00B21B16" w:rsidRDefault="00987EFD" w:rsidP="00BB3C1F">
      <w:pPr>
        <w:spacing w:line="360" w:lineRule="auto"/>
        <w:ind w:firstLine="709"/>
        <w:jc w:val="both"/>
        <w:rPr>
          <w:sz w:val="24"/>
          <w:szCs w:val="24"/>
          <w:highlight w:val="white"/>
          <w:shd w:val="clear" w:color="auto" w:fill="FEFEFE"/>
        </w:rPr>
      </w:pPr>
      <w:r w:rsidRPr="00B21B16">
        <w:rPr>
          <w:sz w:val="24"/>
          <w:szCs w:val="24"/>
          <w:highlight w:val="white"/>
          <w:shd w:val="clear" w:color="auto" w:fill="FEFEFE"/>
        </w:rPr>
        <w:t xml:space="preserve">(8) </w:t>
      </w:r>
      <w:r>
        <w:rPr>
          <w:sz w:val="24"/>
          <w:szCs w:val="24"/>
          <w:highlight w:val="white"/>
          <w:shd w:val="clear" w:color="auto" w:fill="FEFEFE"/>
        </w:rPr>
        <w:t>Компетентното звено съхранява досиетата на</w:t>
      </w:r>
      <w:r w:rsidRPr="00B21B16">
        <w:rPr>
          <w:sz w:val="24"/>
          <w:szCs w:val="24"/>
          <w:highlight w:val="white"/>
          <w:shd w:val="clear" w:color="auto" w:fill="FEFEFE"/>
        </w:rPr>
        <w:t xml:space="preserve"> издадените от министъра на</w:t>
      </w:r>
      <w:r>
        <w:rPr>
          <w:sz w:val="24"/>
          <w:szCs w:val="24"/>
          <w:highlight w:val="white"/>
          <w:shd w:val="clear" w:color="auto" w:fill="FEFEFE"/>
        </w:rPr>
        <w:t xml:space="preserve"> земеделието, храните и горите заповеди</w:t>
      </w:r>
      <w:r w:rsidRPr="00B21B16">
        <w:rPr>
          <w:sz w:val="24"/>
          <w:szCs w:val="24"/>
          <w:highlight w:val="white"/>
          <w:shd w:val="clear" w:color="auto" w:fill="FEFEFE"/>
        </w:rPr>
        <w:t xml:space="preserve"> за срок от 5 години</w:t>
      </w:r>
      <w:r>
        <w:rPr>
          <w:sz w:val="24"/>
          <w:szCs w:val="24"/>
          <w:highlight w:val="white"/>
          <w:shd w:val="clear" w:color="auto" w:fill="FEFEFE"/>
        </w:rPr>
        <w:t>, считано</w:t>
      </w:r>
      <w:r w:rsidRPr="00B21B16">
        <w:rPr>
          <w:sz w:val="24"/>
          <w:szCs w:val="24"/>
          <w:highlight w:val="white"/>
          <w:shd w:val="clear" w:color="auto" w:fill="FEFEFE"/>
        </w:rPr>
        <w:t xml:space="preserve"> от датата на издаване.</w:t>
      </w:r>
    </w:p>
    <w:p w:rsidR="00987EFD" w:rsidRPr="00B21B16" w:rsidRDefault="00987EFD" w:rsidP="00BB3C1F">
      <w:pPr>
        <w:spacing w:line="360" w:lineRule="auto"/>
        <w:ind w:firstLine="709"/>
        <w:jc w:val="both"/>
        <w:rPr>
          <w:sz w:val="24"/>
          <w:szCs w:val="24"/>
          <w:highlight w:val="yellow"/>
          <w:shd w:val="clear" w:color="auto" w:fill="FEFEFE"/>
        </w:rPr>
      </w:pPr>
      <w:r w:rsidRPr="00B21B16">
        <w:rPr>
          <w:sz w:val="24"/>
          <w:szCs w:val="24"/>
          <w:highlight w:val="white"/>
          <w:shd w:val="clear" w:color="auto" w:fill="FEFEFE"/>
        </w:rPr>
        <w:t xml:space="preserve">(9) Контролиращите лица следят за прилагане на издадените </w:t>
      </w:r>
      <w:r w:rsidRPr="00B21B16">
        <w:rPr>
          <w:sz w:val="24"/>
          <w:szCs w:val="24"/>
          <w:shd w:val="clear" w:color="auto" w:fill="FEFEFE"/>
        </w:rPr>
        <w:t>заповеди.</w:t>
      </w:r>
    </w:p>
    <w:p w:rsidR="00987EFD" w:rsidRPr="00B21B16" w:rsidRDefault="00987EFD" w:rsidP="00BB3C1F">
      <w:pPr>
        <w:spacing w:before="120" w:line="360" w:lineRule="auto"/>
        <w:ind w:firstLine="709"/>
        <w:jc w:val="both"/>
        <w:rPr>
          <w:sz w:val="24"/>
          <w:szCs w:val="24"/>
        </w:rPr>
      </w:pPr>
      <w:r w:rsidRPr="00B21B16">
        <w:rPr>
          <w:b/>
          <w:sz w:val="24"/>
          <w:szCs w:val="24"/>
        </w:rPr>
        <w:t>Чл. 14.</w:t>
      </w:r>
      <w:r w:rsidRPr="00B21B16">
        <w:rPr>
          <w:sz w:val="24"/>
          <w:szCs w:val="24"/>
        </w:rPr>
        <w:t xml:space="preserve"> В случаите по чл. 2, ал. 5, т. 1 към заявлението се прилагат:</w:t>
      </w:r>
    </w:p>
    <w:p w:rsidR="00987EFD" w:rsidRPr="00B21B16" w:rsidRDefault="00987EFD" w:rsidP="00BB3C1F">
      <w:pPr>
        <w:spacing w:line="360" w:lineRule="auto"/>
        <w:ind w:firstLine="709"/>
        <w:jc w:val="both"/>
        <w:rPr>
          <w:sz w:val="24"/>
          <w:szCs w:val="24"/>
        </w:rPr>
      </w:pPr>
      <w:r w:rsidRPr="00B21B16">
        <w:rPr>
          <w:sz w:val="24"/>
          <w:szCs w:val="24"/>
        </w:rPr>
        <w:lastRenderedPageBreak/>
        <w:t>1. договор с регистриран ветеринарен лекар;</w:t>
      </w:r>
    </w:p>
    <w:p w:rsidR="00987EFD" w:rsidRPr="00B21B16" w:rsidRDefault="00987EFD" w:rsidP="00BB3C1F">
      <w:pPr>
        <w:spacing w:line="360" w:lineRule="auto"/>
        <w:ind w:firstLine="709"/>
        <w:jc w:val="both"/>
        <w:rPr>
          <w:sz w:val="24"/>
          <w:szCs w:val="24"/>
        </w:rPr>
      </w:pPr>
      <w:r w:rsidRPr="00B21B16">
        <w:rPr>
          <w:sz w:val="24"/>
          <w:szCs w:val="24"/>
        </w:rPr>
        <w:t>2. становище на  регистриран ветеринарен лекар;</w:t>
      </w:r>
    </w:p>
    <w:p w:rsidR="00987EFD" w:rsidRPr="00B21B16" w:rsidRDefault="00987EFD" w:rsidP="00BB3C1F">
      <w:pPr>
        <w:spacing w:before="120" w:line="360" w:lineRule="auto"/>
        <w:ind w:firstLine="709"/>
        <w:jc w:val="both"/>
        <w:rPr>
          <w:sz w:val="24"/>
          <w:szCs w:val="24"/>
        </w:rPr>
      </w:pPr>
      <w:r w:rsidRPr="00B21B16">
        <w:rPr>
          <w:b/>
          <w:sz w:val="24"/>
          <w:szCs w:val="24"/>
        </w:rPr>
        <w:t>Чл. 15.</w:t>
      </w:r>
      <w:r w:rsidRPr="00B21B16">
        <w:rPr>
          <w:sz w:val="24"/>
          <w:szCs w:val="24"/>
        </w:rPr>
        <w:t xml:space="preserve"> В случаите по чл. 2, ал. 5, т. 2 към заявлението се прилагат:</w:t>
      </w:r>
    </w:p>
    <w:p w:rsidR="00987EFD" w:rsidRPr="00B21B16" w:rsidRDefault="00987EFD" w:rsidP="00BB3C1F">
      <w:pPr>
        <w:spacing w:line="360" w:lineRule="auto"/>
        <w:ind w:firstLine="709"/>
        <w:jc w:val="both"/>
        <w:rPr>
          <w:sz w:val="24"/>
          <w:szCs w:val="24"/>
        </w:rPr>
      </w:pPr>
      <w:r w:rsidRPr="00B21B16">
        <w:rPr>
          <w:sz w:val="24"/>
          <w:szCs w:val="24"/>
        </w:rPr>
        <w:t>1. договор с регистриран ветеринарен лекар;</w:t>
      </w:r>
    </w:p>
    <w:p w:rsidR="00987EFD" w:rsidRPr="00B21B16" w:rsidRDefault="00987EFD" w:rsidP="00BB3C1F">
      <w:pPr>
        <w:spacing w:line="360" w:lineRule="auto"/>
        <w:ind w:firstLine="709"/>
        <w:jc w:val="both"/>
        <w:rPr>
          <w:sz w:val="24"/>
          <w:szCs w:val="24"/>
        </w:rPr>
      </w:pPr>
      <w:r w:rsidRPr="00B21B16">
        <w:rPr>
          <w:sz w:val="24"/>
          <w:szCs w:val="24"/>
        </w:rPr>
        <w:t>2. становище на  регистриран ветеринарния лекар от необходимостта за извършване на манипулацията;</w:t>
      </w:r>
    </w:p>
    <w:p w:rsidR="00987EFD" w:rsidRPr="00B21B16" w:rsidRDefault="00987EFD" w:rsidP="00BB3C1F">
      <w:pPr>
        <w:spacing w:before="120" w:line="360" w:lineRule="auto"/>
        <w:ind w:firstLine="709"/>
        <w:jc w:val="both"/>
        <w:rPr>
          <w:sz w:val="24"/>
          <w:szCs w:val="24"/>
        </w:rPr>
      </w:pPr>
      <w:r w:rsidRPr="00B21B16">
        <w:rPr>
          <w:b/>
          <w:sz w:val="24"/>
          <w:szCs w:val="24"/>
        </w:rPr>
        <w:t>Чл. 16.</w:t>
      </w:r>
      <w:r w:rsidRPr="00B21B16">
        <w:rPr>
          <w:sz w:val="24"/>
          <w:szCs w:val="24"/>
        </w:rPr>
        <w:t xml:space="preserve"> В случаите по чл. 2, ал. 5, т. 3 към заявлението се прилагат:</w:t>
      </w:r>
    </w:p>
    <w:p w:rsidR="00987EFD" w:rsidRPr="00B21B16" w:rsidRDefault="00987EFD" w:rsidP="00BB3C1F">
      <w:pPr>
        <w:spacing w:line="360" w:lineRule="auto"/>
        <w:ind w:firstLine="709"/>
        <w:jc w:val="both"/>
        <w:rPr>
          <w:sz w:val="24"/>
          <w:szCs w:val="24"/>
        </w:rPr>
      </w:pPr>
      <w:r w:rsidRPr="00B21B16">
        <w:rPr>
          <w:sz w:val="24"/>
          <w:szCs w:val="24"/>
        </w:rPr>
        <w:t>1. договор с регистриран ветеринарен лекар;</w:t>
      </w:r>
    </w:p>
    <w:p w:rsidR="00987EFD" w:rsidRPr="00B21B16" w:rsidRDefault="00987EFD" w:rsidP="00BB3C1F">
      <w:pPr>
        <w:spacing w:line="360" w:lineRule="auto"/>
        <w:ind w:firstLine="709"/>
        <w:jc w:val="both"/>
        <w:rPr>
          <w:sz w:val="24"/>
          <w:szCs w:val="24"/>
        </w:rPr>
      </w:pPr>
      <w:r w:rsidRPr="00B21B16">
        <w:rPr>
          <w:sz w:val="24"/>
          <w:szCs w:val="24"/>
        </w:rPr>
        <w:t>2. становище от регистриран ветеринарен лекар;</w:t>
      </w:r>
    </w:p>
    <w:p w:rsidR="00987EFD" w:rsidRPr="00B21B16" w:rsidRDefault="00987EFD" w:rsidP="00BB3C1F">
      <w:pPr>
        <w:spacing w:line="360" w:lineRule="auto"/>
        <w:ind w:firstLine="709"/>
        <w:jc w:val="both"/>
        <w:rPr>
          <w:sz w:val="24"/>
          <w:szCs w:val="24"/>
        </w:rPr>
      </w:pPr>
      <w:r w:rsidRPr="00B21B16">
        <w:rPr>
          <w:sz w:val="24"/>
          <w:szCs w:val="24"/>
        </w:rPr>
        <w:t>3. декларация от производителя, че са идентични на витамини получени от селскостопански продукти.</w:t>
      </w:r>
    </w:p>
    <w:p w:rsidR="00987EFD" w:rsidRPr="00B21B16" w:rsidRDefault="00987EFD" w:rsidP="00BB3C1F">
      <w:pPr>
        <w:pStyle w:val="NormalWeb"/>
        <w:spacing w:before="120" w:line="360" w:lineRule="auto"/>
        <w:ind w:firstLine="709"/>
        <w:rPr>
          <w:lang w:val="bg-BG"/>
        </w:rPr>
      </w:pPr>
      <w:r w:rsidRPr="00B21B16">
        <w:rPr>
          <w:b/>
          <w:lang w:val="bg-BG"/>
        </w:rPr>
        <w:t>Чл. 17.</w:t>
      </w:r>
      <w:r w:rsidRPr="00B21B16">
        <w:rPr>
          <w:lang w:val="bg-BG"/>
        </w:rPr>
        <w:t xml:space="preserve"> В случаите по чл. 2, ал. 5, т. 4 се изисква служебно документ за </w:t>
      </w:r>
      <w:r w:rsidRPr="00B21B16">
        <w:rPr>
          <w:shd w:val="clear" w:color="auto" w:fill="FEFEFE"/>
          <w:lang w:val="bg-BG"/>
        </w:rPr>
        <w:t xml:space="preserve">регистрация от Изпълнителната агенция по рибарство и аквакултури по чл. 25 от Закона за рибарството и </w:t>
      </w:r>
      <w:proofErr w:type="spellStart"/>
      <w:r w:rsidRPr="00B21B16">
        <w:rPr>
          <w:shd w:val="clear" w:color="auto" w:fill="FEFEFE"/>
          <w:lang w:val="bg-BG"/>
        </w:rPr>
        <w:t>аквакултурите</w:t>
      </w:r>
      <w:proofErr w:type="spellEnd"/>
      <w:r w:rsidRPr="00B21B16">
        <w:rPr>
          <w:shd w:val="clear" w:color="auto" w:fill="FEFEFE"/>
          <w:lang w:val="bg-BG"/>
        </w:rPr>
        <w:t>.</w:t>
      </w:r>
    </w:p>
    <w:p w:rsidR="00987EFD" w:rsidRPr="00B21B16" w:rsidRDefault="00987EFD" w:rsidP="00BB3C1F">
      <w:pPr>
        <w:spacing w:before="120" w:line="360" w:lineRule="auto"/>
        <w:ind w:firstLine="709"/>
        <w:jc w:val="both"/>
        <w:rPr>
          <w:sz w:val="24"/>
          <w:szCs w:val="24"/>
        </w:rPr>
      </w:pPr>
      <w:r w:rsidRPr="00B21B16">
        <w:rPr>
          <w:b/>
          <w:sz w:val="24"/>
          <w:szCs w:val="24"/>
        </w:rPr>
        <w:t>Чл. 18.</w:t>
      </w:r>
      <w:r w:rsidRPr="00B21B16">
        <w:rPr>
          <w:sz w:val="24"/>
          <w:szCs w:val="24"/>
        </w:rPr>
        <w:t xml:space="preserve"> (1) В случаите по чл. 2, ал. 5, т. 5 се прилагат:</w:t>
      </w:r>
    </w:p>
    <w:p w:rsidR="00987EFD" w:rsidRPr="00B21B16" w:rsidRDefault="00987EFD" w:rsidP="00BB3C1F">
      <w:pPr>
        <w:spacing w:line="360" w:lineRule="auto"/>
        <w:ind w:firstLine="709"/>
        <w:jc w:val="both"/>
        <w:rPr>
          <w:strike/>
          <w:sz w:val="24"/>
          <w:szCs w:val="24"/>
        </w:rPr>
      </w:pPr>
      <w:r w:rsidRPr="00B21B16">
        <w:rPr>
          <w:sz w:val="24"/>
          <w:szCs w:val="24"/>
          <w:shd w:val="clear" w:color="auto" w:fill="FEFEFE"/>
        </w:rPr>
        <w:t>1. При намаляване на преходния период:</w:t>
      </w:r>
    </w:p>
    <w:p w:rsidR="00987EFD" w:rsidRPr="00B21B16" w:rsidRDefault="00987EFD" w:rsidP="00BB3C1F">
      <w:pPr>
        <w:spacing w:line="360" w:lineRule="auto"/>
        <w:ind w:firstLine="709"/>
        <w:jc w:val="both"/>
        <w:rPr>
          <w:sz w:val="24"/>
          <w:szCs w:val="24"/>
        </w:rPr>
      </w:pPr>
      <w:r w:rsidRPr="00B21B16">
        <w:rPr>
          <w:sz w:val="24"/>
          <w:szCs w:val="24"/>
        </w:rPr>
        <w:t xml:space="preserve">а) формуляр за описване на историята на парцелите, за период три години преди датата на включване на парцела в система за контрол; във формуляра се описват културите, използваните торове и средства за растителна защита съгласно </w:t>
      </w:r>
      <w:r w:rsidRPr="00D75B7E">
        <w:rPr>
          <w:sz w:val="24"/>
          <w:szCs w:val="24"/>
        </w:rPr>
        <w:t>Приложение № 2;</w:t>
      </w:r>
    </w:p>
    <w:p w:rsidR="00987EFD" w:rsidRPr="00B21B16" w:rsidRDefault="00987EFD" w:rsidP="00BB3C1F">
      <w:pPr>
        <w:spacing w:line="360" w:lineRule="auto"/>
        <w:ind w:firstLine="709"/>
        <w:jc w:val="both"/>
        <w:rPr>
          <w:sz w:val="24"/>
          <w:szCs w:val="24"/>
          <w:highlight w:val="white"/>
          <w:shd w:val="clear" w:color="auto" w:fill="FEFEFE"/>
        </w:rPr>
      </w:pPr>
      <w:r w:rsidRPr="00B21B16">
        <w:rPr>
          <w:sz w:val="24"/>
          <w:szCs w:val="24"/>
          <w:highlight w:val="white"/>
          <w:shd w:val="clear" w:color="auto" w:fill="FEFEFE"/>
        </w:rPr>
        <w:t xml:space="preserve">б) протокол </w:t>
      </w:r>
      <w:r w:rsidRPr="00B21B16">
        <w:rPr>
          <w:sz w:val="24"/>
          <w:szCs w:val="24"/>
          <w:shd w:val="clear" w:color="auto" w:fill="FEFEFE"/>
        </w:rPr>
        <w:t xml:space="preserve">за пробовземане и резултати от анализ на почвени проби на всеки от парцелите, съгласно стойностите, посочени в Наредба № 3 от 2008 г. за нормите за допустимо съдържание на вредни вещества в почвите (ДВ, бр. 71 от 2008 г.) (Наредба № 3 от 2008 г.), изследванията  да са извършени </w:t>
      </w:r>
      <w:r w:rsidRPr="00B21B16">
        <w:rPr>
          <w:sz w:val="24"/>
          <w:szCs w:val="24"/>
          <w:highlight w:val="white"/>
          <w:shd w:val="clear" w:color="auto" w:fill="FEFEFE"/>
        </w:rPr>
        <w:t>от акредитирана лаборатория;</w:t>
      </w:r>
    </w:p>
    <w:p w:rsidR="00987EFD" w:rsidRPr="00B21B16" w:rsidRDefault="00987EFD" w:rsidP="00BB3C1F">
      <w:pPr>
        <w:spacing w:line="360" w:lineRule="auto"/>
        <w:ind w:firstLine="709"/>
        <w:jc w:val="both"/>
        <w:rPr>
          <w:sz w:val="24"/>
          <w:szCs w:val="24"/>
          <w:shd w:val="clear" w:color="auto" w:fill="FEFEFE"/>
        </w:rPr>
      </w:pPr>
      <w:r w:rsidRPr="00B21B16">
        <w:rPr>
          <w:sz w:val="24"/>
          <w:szCs w:val="24"/>
          <w:shd w:val="clear" w:color="auto" w:fill="FEFEFE"/>
        </w:rPr>
        <w:t>2. При увеличаване на преходния период:</w:t>
      </w:r>
    </w:p>
    <w:p w:rsidR="00987EFD" w:rsidRPr="00B21B16" w:rsidRDefault="00987EFD" w:rsidP="00BB3C1F">
      <w:pPr>
        <w:spacing w:line="360" w:lineRule="auto"/>
        <w:ind w:firstLine="709"/>
        <w:jc w:val="both"/>
        <w:rPr>
          <w:sz w:val="24"/>
          <w:szCs w:val="24"/>
          <w:highlight w:val="white"/>
          <w:shd w:val="clear" w:color="auto" w:fill="FEFEFE"/>
        </w:rPr>
      </w:pPr>
      <w:r w:rsidRPr="00B21B16">
        <w:rPr>
          <w:sz w:val="24"/>
          <w:szCs w:val="24"/>
          <w:shd w:val="clear" w:color="auto" w:fill="FEFEFE"/>
        </w:rPr>
        <w:t xml:space="preserve">а) </w:t>
      </w:r>
      <w:r w:rsidRPr="00B21B16">
        <w:rPr>
          <w:sz w:val="24"/>
          <w:szCs w:val="24"/>
          <w:highlight w:val="white"/>
          <w:shd w:val="clear" w:color="auto" w:fill="FEFEFE"/>
        </w:rPr>
        <w:t xml:space="preserve">протокол </w:t>
      </w:r>
      <w:r w:rsidRPr="00B21B16">
        <w:rPr>
          <w:sz w:val="24"/>
          <w:szCs w:val="24"/>
          <w:shd w:val="clear" w:color="auto" w:fill="FEFEFE"/>
        </w:rPr>
        <w:t>за пробовземане и резултати от анализ на почвени проби на всеки от парцелите, съгласно стойностите, посочени в Наредба № 3 от 2008</w:t>
      </w:r>
      <w:r>
        <w:rPr>
          <w:sz w:val="24"/>
          <w:szCs w:val="24"/>
          <w:shd w:val="clear" w:color="auto" w:fill="FEFEFE"/>
        </w:rPr>
        <w:t xml:space="preserve"> </w:t>
      </w:r>
      <w:r w:rsidRPr="00B21B16">
        <w:rPr>
          <w:sz w:val="24"/>
          <w:szCs w:val="24"/>
          <w:shd w:val="clear" w:color="auto" w:fill="FEFEFE"/>
        </w:rPr>
        <w:t xml:space="preserve">г, изследванията  трябва да са извършени </w:t>
      </w:r>
      <w:r w:rsidRPr="00B21B16">
        <w:rPr>
          <w:sz w:val="24"/>
          <w:szCs w:val="24"/>
          <w:highlight w:val="white"/>
          <w:shd w:val="clear" w:color="auto" w:fill="FEFEFE"/>
        </w:rPr>
        <w:t>от акредитирана лаборатория;</w:t>
      </w:r>
    </w:p>
    <w:p w:rsidR="00987EFD" w:rsidRPr="00B21B16" w:rsidRDefault="00987EFD" w:rsidP="00BB3C1F">
      <w:pPr>
        <w:spacing w:line="360" w:lineRule="auto"/>
        <w:ind w:firstLine="709"/>
        <w:jc w:val="both"/>
        <w:rPr>
          <w:sz w:val="24"/>
          <w:szCs w:val="24"/>
          <w:highlight w:val="white"/>
          <w:shd w:val="clear" w:color="auto" w:fill="FEFEFE"/>
        </w:rPr>
      </w:pPr>
      <w:r w:rsidRPr="00B21B16">
        <w:rPr>
          <w:sz w:val="24"/>
          <w:szCs w:val="24"/>
          <w:shd w:val="clear" w:color="auto" w:fill="FEFEFE"/>
        </w:rPr>
        <w:t>б)</w:t>
      </w:r>
      <w:r w:rsidRPr="00B21B16">
        <w:rPr>
          <w:color w:val="FF0000"/>
          <w:sz w:val="24"/>
          <w:szCs w:val="24"/>
          <w:shd w:val="clear" w:color="auto" w:fill="FEFEFE"/>
        </w:rPr>
        <w:t xml:space="preserve"> </w:t>
      </w:r>
      <w:r w:rsidRPr="00B21B16">
        <w:rPr>
          <w:sz w:val="24"/>
          <w:szCs w:val="24"/>
          <w:highlight w:val="white"/>
          <w:shd w:val="clear" w:color="auto" w:fill="FEFEFE"/>
        </w:rPr>
        <w:t>списък на парцели предложени за увеличаване на преходния период с идентификатор по КВС или КК;</w:t>
      </w:r>
    </w:p>
    <w:p w:rsidR="00987EFD" w:rsidRPr="00B21B16" w:rsidRDefault="00987EFD" w:rsidP="00BB3C1F">
      <w:pPr>
        <w:spacing w:line="360" w:lineRule="auto"/>
        <w:ind w:firstLine="709"/>
        <w:jc w:val="both"/>
        <w:rPr>
          <w:sz w:val="24"/>
          <w:szCs w:val="24"/>
          <w:shd w:val="clear" w:color="auto" w:fill="FEFEFE"/>
        </w:rPr>
      </w:pPr>
      <w:r w:rsidRPr="00B21B16">
        <w:rPr>
          <w:sz w:val="24"/>
          <w:szCs w:val="24"/>
          <w:shd w:val="clear" w:color="auto" w:fill="FEFEFE"/>
        </w:rPr>
        <w:t>(2) Преходният период по ал. 1, т. 1 не може да бъде намален на по-малко от една година от датата по чл. 36, ал. 1, т. 2, т. 3 или ал. 3 за</w:t>
      </w:r>
      <w:r w:rsidRPr="00731F13">
        <w:rPr>
          <w:sz w:val="24"/>
          <w:szCs w:val="24"/>
          <w:shd w:val="clear" w:color="auto" w:fill="FEFEFE"/>
        </w:rPr>
        <w:t xml:space="preserve"> </w:t>
      </w:r>
      <w:r w:rsidRPr="00B21B16">
        <w:rPr>
          <w:sz w:val="24"/>
          <w:szCs w:val="24"/>
          <w:shd w:val="clear" w:color="auto" w:fill="FEFEFE"/>
        </w:rPr>
        <w:t>съответните части от парцели.</w:t>
      </w:r>
    </w:p>
    <w:p w:rsidR="00987EFD" w:rsidRPr="00B21B16" w:rsidRDefault="00987EFD" w:rsidP="00BB3C1F">
      <w:pPr>
        <w:tabs>
          <w:tab w:val="left" w:pos="2055"/>
        </w:tabs>
        <w:spacing w:line="360" w:lineRule="auto"/>
        <w:ind w:firstLine="709"/>
        <w:jc w:val="both"/>
        <w:rPr>
          <w:sz w:val="24"/>
          <w:szCs w:val="24"/>
          <w:shd w:val="clear" w:color="auto" w:fill="FEFEFE"/>
        </w:rPr>
      </w:pPr>
      <w:r w:rsidRPr="00B21B16">
        <w:rPr>
          <w:sz w:val="24"/>
          <w:szCs w:val="24"/>
        </w:rPr>
        <w:t xml:space="preserve">(3) При изтичане на преходния период по ал. 1, т. 2 и преди издаване на </w:t>
      </w:r>
      <w:r w:rsidRPr="00B21B16">
        <w:rPr>
          <w:sz w:val="24"/>
          <w:szCs w:val="24"/>
        </w:rPr>
        <w:lastRenderedPageBreak/>
        <w:t>сертификат по чл. 29 от Регламент 834/2007 за биологична продукция на парцелите за които е удължен преходния период, контролиращото лице взема и предоставя за анализ в акредитирана лаборатория нови проби от парцелите.</w:t>
      </w:r>
    </w:p>
    <w:p w:rsidR="00987EFD" w:rsidRPr="00B21B16" w:rsidRDefault="00987EFD" w:rsidP="00BB3C1F">
      <w:pPr>
        <w:tabs>
          <w:tab w:val="left" w:pos="2055"/>
        </w:tabs>
        <w:spacing w:line="360" w:lineRule="auto"/>
        <w:ind w:firstLine="709"/>
        <w:jc w:val="both"/>
        <w:rPr>
          <w:sz w:val="24"/>
          <w:szCs w:val="24"/>
          <w:shd w:val="clear" w:color="auto" w:fill="FEFEFE"/>
        </w:rPr>
      </w:pPr>
      <w:r w:rsidRPr="00B21B16">
        <w:rPr>
          <w:sz w:val="24"/>
          <w:szCs w:val="24"/>
          <w:shd w:val="clear" w:color="auto" w:fill="FEFEFE"/>
        </w:rPr>
        <w:t xml:space="preserve">(4) При установяване на неразрешени за биологичното производство продукти в парцелите за които е удължен преходния период, същите се изключват от система на контрол. </w:t>
      </w:r>
    </w:p>
    <w:p w:rsidR="00987EFD" w:rsidRPr="00B21B16" w:rsidRDefault="00987EFD" w:rsidP="00BB3C1F">
      <w:pPr>
        <w:tabs>
          <w:tab w:val="left" w:pos="2055"/>
        </w:tabs>
        <w:spacing w:line="360" w:lineRule="auto"/>
        <w:ind w:firstLine="709"/>
        <w:jc w:val="both"/>
        <w:rPr>
          <w:sz w:val="24"/>
          <w:szCs w:val="24"/>
          <w:shd w:val="clear" w:color="auto" w:fill="FEFEFE"/>
        </w:rPr>
      </w:pPr>
      <w:r w:rsidRPr="00B21B16">
        <w:rPr>
          <w:sz w:val="24"/>
          <w:szCs w:val="24"/>
          <w:shd w:val="clear" w:color="auto" w:fill="FEFEFE"/>
        </w:rPr>
        <w:t>(5) Контролиращото лице уведомява министъра  на земеделието, храните и горите и останалите контролиращи лица получили разрешение по чл. 18, ал. 1 от ЗПООПЗПЕС за парцелите по ал. 4.</w:t>
      </w:r>
    </w:p>
    <w:p w:rsidR="00987EFD" w:rsidRPr="00B21B16" w:rsidRDefault="00987EFD" w:rsidP="00BB3C1F">
      <w:pPr>
        <w:tabs>
          <w:tab w:val="left" w:pos="2055"/>
        </w:tabs>
        <w:spacing w:line="360" w:lineRule="auto"/>
        <w:ind w:firstLine="709"/>
        <w:jc w:val="both"/>
        <w:rPr>
          <w:sz w:val="24"/>
          <w:szCs w:val="24"/>
          <w:shd w:val="clear" w:color="auto" w:fill="FEFEFE"/>
        </w:rPr>
      </w:pPr>
      <w:r w:rsidRPr="00B21B16">
        <w:rPr>
          <w:sz w:val="24"/>
          <w:szCs w:val="24"/>
          <w:shd w:val="clear" w:color="auto" w:fill="FEFEFE"/>
        </w:rPr>
        <w:t>(6) Парцелите по ал. 4 не могат да бъдат включвани отново в система на контрол за най-малко 3 години от изключването им.</w:t>
      </w:r>
    </w:p>
    <w:p w:rsidR="00987EFD" w:rsidRPr="00B21B16" w:rsidRDefault="00987EFD" w:rsidP="00BB3C1F">
      <w:pPr>
        <w:spacing w:before="120" w:line="360" w:lineRule="auto"/>
        <w:ind w:firstLine="709"/>
        <w:jc w:val="both"/>
        <w:rPr>
          <w:sz w:val="24"/>
          <w:szCs w:val="24"/>
        </w:rPr>
      </w:pPr>
      <w:r w:rsidRPr="00B21B16">
        <w:rPr>
          <w:b/>
          <w:sz w:val="24"/>
          <w:szCs w:val="24"/>
          <w:highlight w:val="white"/>
          <w:shd w:val="clear" w:color="auto" w:fill="FEFEFE"/>
        </w:rPr>
        <w:t>Чл. 19.</w:t>
      </w:r>
      <w:r w:rsidRPr="00B21B16">
        <w:rPr>
          <w:sz w:val="24"/>
          <w:szCs w:val="24"/>
          <w:highlight w:val="white"/>
          <w:shd w:val="clear" w:color="auto" w:fill="FEFEFE"/>
        </w:rPr>
        <w:t xml:space="preserve"> </w:t>
      </w:r>
      <w:r w:rsidRPr="00B21B16">
        <w:rPr>
          <w:sz w:val="24"/>
          <w:szCs w:val="24"/>
          <w:shd w:val="clear" w:color="auto" w:fill="FEFEFE"/>
        </w:rPr>
        <w:t xml:space="preserve">(1) </w:t>
      </w:r>
      <w:r w:rsidRPr="00B21B16">
        <w:rPr>
          <w:sz w:val="24"/>
          <w:szCs w:val="24"/>
        </w:rPr>
        <w:t>В случаите по чл. 2, ал. 5, т. 6 се прилагат:</w:t>
      </w:r>
    </w:p>
    <w:p w:rsidR="00987EFD" w:rsidRPr="00D75B7E" w:rsidRDefault="00987EFD" w:rsidP="00BB3C1F">
      <w:pPr>
        <w:spacing w:line="360" w:lineRule="auto"/>
        <w:ind w:firstLine="709"/>
        <w:jc w:val="both"/>
        <w:rPr>
          <w:sz w:val="24"/>
          <w:szCs w:val="24"/>
        </w:rPr>
      </w:pPr>
      <w:r w:rsidRPr="00B21B16">
        <w:rPr>
          <w:sz w:val="24"/>
          <w:szCs w:val="24"/>
        </w:rPr>
        <w:t xml:space="preserve">1. формуляр за описване на историята на полетата, за които се подава заявлението за намаляване на преходния период, за период три години преди датата на подписване на договора за контрол и сертификация с контролиращото лице; във формуляра се описват културите, използваните торове и средства за растителна защита съгласно </w:t>
      </w:r>
      <w:r w:rsidRPr="00D75B7E">
        <w:rPr>
          <w:sz w:val="24"/>
          <w:szCs w:val="24"/>
        </w:rPr>
        <w:t>приложение № 2;</w:t>
      </w:r>
    </w:p>
    <w:p w:rsidR="00987EFD" w:rsidRPr="00B21B16" w:rsidRDefault="00987EFD" w:rsidP="00BB3C1F">
      <w:pPr>
        <w:spacing w:line="360" w:lineRule="auto"/>
        <w:ind w:firstLine="709"/>
        <w:jc w:val="both"/>
        <w:rPr>
          <w:color w:val="FF0000"/>
          <w:sz w:val="24"/>
          <w:szCs w:val="24"/>
          <w:highlight w:val="white"/>
          <w:shd w:val="clear" w:color="auto" w:fill="FEFEFE"/>
        </w:rPr>
      </w:pPr>
      <w:r w:rsidRPr="00B21B16">
        <w:rPr>
          <w:sz w:val="24"/>
          <w:szCs w:val="24"/>
          <w:highlight w:val="white"/>
          <w:shd w:val="clear" w:color="auto" w:fill="FEFEFE"/>
        </w:rPr>
        <w:t xml:space="preserve">2. протокол </w:t>
      </w:r>
      <w:r w:rsidRPr="00B21B16">
        <w:rPr>
          <w:sz w:val="24"/>
          <w:szCs w:val="24"/>
          <w:shd w:val="clear" w:color="auto" w:fill="FEFEFE"/>
        </w:rPr>
        <w:t>за пробовземане и резултати от анализ на почвени проби на всеки от парцелите, предложени за намаляване на преходния период, съгласно стойностите, посочени в Наредба № 3 от 2008 г.</w:t>
      </w:r>
      <w:r w:rsidRPr="00B21B16">
        <w:rPr>
          <w:sz w:val="24"/>
          <w:szCs w:val="24"/>
          <w:highlight w:val="white"/>
          <w:shd w:val="clear" w:color="auto" w:fill="FEFEFE"/>
        </w:rPr>
        <w:t>, изследванията да са извършени от акредитирана лаборатория;</w:t>
      </w:r>
    </w:p>
    <w:p w:rsidR="00987EFD" w:rsidRPr="00B21B16" w:rsidRDefault="00987EFD" w:rsidP="00BB3C1F">
      <w:pPr>
        <w:spacing w:line="360" w:lineRule="auto"/>
        <w:ind w:firstLine="709"/>
        <w:jc w:val="both"/>
        <w:rPr>
          <w:sz w:val="24"/>
          <w:szCs w:val="24"/>
          <w:highlight w:val="white"/>
          <w:shd w:val="clear" w:color="auto" w:fill="FEFEFE"/>
        </w:rPr>
      </w:pPr>
      <w:r>
        <w:rPr>
          <w:sz w:val="24"/>
          <w:szCs w:val="24"/>
          <w:highlight w:val="white"/>
          <w:shd w:val="clear" w:color="auto" w:fill="FEFEFE"/>
        </w:rPr>
        <w:t>3. с</w:t>
      </w:r>
      <w:r w:rsidRPr="00B21B16">
        <w:rPr>
          <w:sz w:val="24"/>
          <w:szCs w:val="24"/>
          <w:highlight w:val="white"/>
          <w:shd w:val="clear" w:color="auto" w:fill="FEFEFE"/>
        </w:rPr>
        <w:t>писък на парцели предложени за намаляване на преходния период с идентификатор по КВС или кадастрална карта;</w:t>
      </w:r>
    </w:p>
    <w:p w:rsidR="00987EFD" w:rsidRPr="00B21B16" w:rsidRDefault="00987EFD" w:rsidP="00BB3C1F">
      <w:pPr>
        <w:spacing w:line="360" w:lineRule="auto"/>
        <w:ind w:firstLine="709"/>
        <w:jc w:val="both"/>
        <w:rPr>
          <w:sz w:val="24"/>
          <w:szCs w:val="24"/>
        </w:rPr>
      </w:pPr>
      <w:r w:rsidRPr="00B21B16">
        <w:rPr>
          <w:sz w:val="24"/>
          <w:szCs w:val="24"/>
        </w:rPr>
        <w:t>4. доказателства, че площите са използвани от нетревопасни видове;</w:t>
      </w:r>
    </w:p>
    <w:p w:rsidR="00987EFD" w:rsidRPr="00B21B16" w:rsidRDefault="00987EFD" w:rsidP="00BB3C1F">
      <w:pPr>
        <w:spacing w:line="360" w:lineRule="auto"/>
        <w:ind w:firstLine="709"/>
        <w:jc w:val="both"/>
        <w:rPr>
          <w:sz w:val="24"/>
          <w:szCs w:val="24"/>
          <w:shd w:val="clear" w:color="auto" w:fill="FEFEFE"/>
        </w:rPr>
      </w:pPr>
      <w:r w:rsidRPr="00B21B16">
        <w:rPr>
          <w:sz w:val="24"/>
          <w:szCs w:val="24"/>
        </w:rPr>
        <w:t xml:space="preserve">(2) </w:t>
      </w:r>
      <w:r w:rsidRPr="00B21B16">
        <w:rPr>
          <w:sz w:val="24"/>
          <w:szCs w:val="24"/>
          <w:highlight w:val="white"/>
          <w:shd w:val="clear" w:color="auto" w:fill="FEFEFE"/>
        </w:rPr>
        <w:t xml:space="preserve">Преходният период по ал. 1 може да бъде намален до шест месеца от датата по </w:t>
      </w:r>
      <w:r>
        <w:rPr>
          <w:sz w:val="24"/>
          <w:szCs w:val="24"/>
          <w:shd w:val="clear" w:color="auto" w:fill="FEFEFE"/>
        </w:rPr>
        <w:t>чл. 36</w:t>
      </w:r>
      <w:r w:rsidRPr="00B21B16">
        <w:rPr>
          <w:sz w:val="24"/>
          <w:szCs w:val="24"/>
          <w:shd w:val="clear" w:color="auto" w:fill="FEFEFE"/>
        </w:rPr>
        <w:t>, ал. 1, т. 2, т. 3 или ал.</w:t>
      </w:r>
      <w:r>
        <w:rPr>
          <w:sz w:val="24"/>
          <w:szCs w:val="24"/>
          <w:shd w:val="clear" w:color="auto" w:fill="FEFEFE"/>
        </w:rPr>
        <w:t xml:space="preserve"> </w:t>
      </w:r>
      <w:r w:rsidRPr="00B21B16">
        <w:rPr>
          <w:sz w:val="24"/>
          <w:szCs w:val="24"/>
          <w:shd w:val="clear" w:color="auto" w:fill="FEFEFE"/>
        </w:rPr>
        <w:t>3 за</w:t>
      </w:r>
      <w:r w:rsidRPr="00731F13">
        <w:rPr>
          <w:sz w:val="24"/>
          <w:szCs w:val="24"/>
          <w:shd w:val="clear" w:color="auto" w:fill="FEFEFE"/>
        </w:rPr>
        <w:t xml:space="preserve"> </w:t>
      </w:r>
      <w:r w:rsidRPr="00B21B16">
        <w:rPr>
          <w:sz w:val="24"/>
          <w:szCs w:val="24"/>
          <w:shd w:val="clear" w:color="auto" w:fill="FEFEFE"/>
        </w:rPr>
        <w:t>съответните части от парцели.</w:t>
      </w:r>
    </w:p>
    <w:p w:rsidR="00987EFD" w:rsidRPr="00B21B16" w:rsidRDefault="00987EFD" w:rsidP="00BB3C1F">
      <w:pPr>
        <w:spacing w:before="120" w:line="360" w:lineRule="auto"/>
        <w:ind w:firstLine="709"/>
        <w:jc w:val="both"/>
        <w:rPr>
          <w:strike/>
          <w:sz w:val="24"/>
          <w:szCs w:val="24"/>
        </w:rPr>
      </w:pPr>
      <w:r w:rsidRPr="00B21B16">
        <w:rPr>
          <w:b/>
          <w:sz w:val="24"/>
          <w:szCs w:val="24"/>
          <w:highlight w:val="white"/>
          <w:shd w:val="clear" w:color="auto" w:fill="FEFEFE"/>
        </w:rPr>
        <w:t>Чл. 20.</w:t>
      </w:r>
      <w:r w:rsidRPr="00B21B16">
        <w:rPr>
          <w:sz w:val="24"/>
          <w:szCs w:val="24"/>
          <w:highlight w:val="white"/>
          <w:shd w:val="clear" w:color="auto" w:fill="FEFEFE"/>
        </w:rPr>
        <w:t xml:space="preserve"> (1) </w:t>
      </w:r>
      <w:r w:rsidRPr="00B21B16">
        <w:rPr>
          <w:sz w:val="24"/>
          <w:szCs w:val="24"/>
        </w:rPr>
        <w:t>В случаите по чл. 2, ал. 5, т. 7 към заявлението се прилага протокол за пробовземане и резултати от анализ на проби от акредитирана лаборатория, доказващи липсата на неразрешени за биологичното производство продукти.</w:t>
      </w:r>
    </w:p>
    <w:p w:rsidR="00987EFD" w:rsidRPr="00B21B16" w:rsidRDefault="00987EFD" w:rsidP="00BB3C1F">
      <w:pPr>
        <w:spacing w:line="360" w:lineRule="auto"/>
        <w:ind w:firstLine="709"/>
        <w:jc w:val="both"/>
        <w:rPr>
          <w:sz w:val="24"/>
          <w:szCs w:val="24"/>
        </w:rPr>
      </w:pPr>
      <w:r w:rsidRPr="00B21B16">
        <w:rPr>
          <w:sz w:val="24"/>
          <w:szCs w:val="24"/>
        </w:rPr>
        <w:t>(2) Преходния период по ал. 1 може да бъде намален на:</w:t>
      </w:r>
    </w:p>
    <w:p w:rsidR="00987EFD" w:rsidRPr="00B21B16" w:rsidRDefault="00987EFD" w:rsidP="00BB3C1F">
      <w:pPr>
        <w:pStyle w:val="NormalWeb"/>
        <w:spacing w:line="360" w:lineRule="auto"/>
        <w:ind w:firstLine="709"/>
        <w:rPr>
          <w:lang w:val="bg-BG"/>
        </w:rPr>
      </w:pPr>
      <w:r w:rsidRPr="00B21B16">
        <w:rPr>
          <w:lang w:val="bg-BG"/>
        </w:rPr>
        <w:t>1. дванадесет месеца за съоръжения, които не могат да бъдат източвани, почиствани и дезинфекцирани;</w:t>
      </w:r>
    </w:p>
    <w:p w:rsidR="00987EFD" w:rsidRPr="00B21B16" w:rsidRDefault="00987EFD" w:rsidP="00BB3C1F">
      <w:pPr>
        <w:pStyle w:val="NormalWeb"/>
        <w:spacing w:line="360" w:lineRule="auto"/>
        <w:ind w:firstLine="709"/>
        <w:rPr>
          <w:lang w:val="bg-BG"/>
        </w:rPr>
      </w:pPr>
      <w:r w:rsidRPr="00B21B16">
        <w:rPr>
          <w:lang w:val="bg-BG"/>
        </w:rPr>
        <w:t>2. шест месеца за съоръжения, които са източени или са преминали период на некултивиране.</w:t>
      </w:r>
    </w:p>
    <w:p w:rsidR="00987EFD" w:rsidRPr="00B21B16" w:rsidRDefault="00987EFD" w:rsidP="00BB3C1F">
      <w:pPr>
        <w:pStyle w:val="NormalWeb"/>
        <w:spacing w:before="120" w:line="360" w:lineRule="auto"/>
        <w:ind w:firstLine="709"/>
        <w:rPr>
          <w:lang w:val="bg-BG"/>
        </w:rPr>
      </w:pPr>
      <w:r w:rsidRPr="00B21B16">
        <w:rPr>
          <w:b/>
          <w:highlight w:val="white"/>
          <w:shd w:val="clear" w:color="auto" w:fill="FEFEFE"/>
          <w:lang w:val="bg-BG"/>
        </w:rPr>
        <w:t>Чл. 21.</w:t>
      </w:r>
      <w:r w:rsidRPr="00B21B16">
        <w:rPr>
          <w:highlight w:val="white"/>
          <w:shd w:val="clear" w:color="auto" w:fill="FEFEFE"/>
          <w:lang w:val="bg-BG"/>
        </w:rPr>
        <w:t xml:space="preserve"> </w:t>
      </w:r>
      <w:r w:rsidRPr="00B21B16">
        <w:rPr>
          <w:lang w:val="bg-BG"/>
        </w:rPr>
        <w:t>В случаите по чл. 2, ал. 5, т. 8 към заявлението се прилагат:</w:t>
      </w:r>
    </w:p>
    <w:p w:rsidR="00987EFD" w:rsidRPr="00B21B16" w:rsidRDefault="00987EFD" w:rsidP="00BB3C1F">
      <w:pPr>
        <w:spacing w:line="360" w:lineRule="auto"/>
        <w:ind w:firstLine="709"/>
        <w:jc w:val="both"/>
        <w:rPr>
          <w:sz w:val="24"/>
          <w:szCs w:val="24"/>
        </w:rPr>
      </w:pPr>
      <w:r w:rsidRPr="00B21B16">
        <w:rPr>
          <w:sz w:val="24"/>
          <w:szCs w:val="24"/>
        </w:rPr>
        <w:lastRenderedPageBreak/>
        <w:t>1. договор с регистриран ветеринарен лекар;</w:t>
      </w:r>
    </w:p>
    <w:p w:rsidR="00987EFD" w:rsidRPr="00B21B16" w:rsidRDefault="00987EFD" w:rsidP="00BB3C1F">
      <w:pPr>
        <w:spacing w:line="360" w:lineRule="auto"/>
        <w:ind w:firstLine="709"/>
        <w:jc w:val="both"/>
        <w:rPr>
          <w:sz w:val="24"/>
          <w:szCs w:val="24"/>
        </w:rPr>
      </w:pPr>
      <w:r w:rsidRPr="00B21B16">
        <w:rPr>
          <w:sz w:val="24"/>
          <w:szCs w:val="24"/>
        </w:rPr>
        <w:t>2. становище на ветеринарен лекар за необходимостта от връзването на животните.</w:t>
      </w:r>
    </w:p>
    <w:p w:rsidR="00987EFD" w:rsidRPr="00B21B16" w:rsidRDefault="00987EFD" w:rsidP="00BB3C1F">
      <w:pPr>
        <w:pStyle w:val="NormalWeb"/>
        <w:spacing w:before="120" w:line="360" w:lineRule="auto"/>
        <w:ind w:firstLine="709"/>
        <w:rPr>
          <w:lang w:val="bg-BG"/>
        </w:rPr>
      </w:pPr>
      <w:r w:rsidRPr="00B21B16">
        <w:rPr>
          <w:b/>
          <w:highlight w:val="white"/>
          <w:shd w:val="clear" w:color="auto" w:fill="FEFEFE"/>
          <w:lang w:val="bg-BG"/>
        </w:rPr>
        <w:t>Чл. 22.</w:t>
      </w:r>
      <w:r w:rsidRPr="00B21B16">
        <w:rPr>
          <w:highlight w:val="white"/>
          <w:shd w:val="clear" w:color="auto" w:fill="FEFEFE"/>
          <w:lang w:val="bg-BG"/>
        </w:rPr>
        <w:t xml:space="preserve">  </w:t>
      </w:r>
      <w:r w:rsidRPr="00B21B16">
        <w:rPr>
          <w:lang w:val="bg-BG"/>
        </w:rPr>
        <w:t>В случаите по чл. 2, ал. 5, т. 9 към заявлението се прилагат:</w:t>
      </w:r>
    </w:p>
    <w:p w:rsidR="00987EFD" w:rsidRPr="00B21B16" w:rsidRDefault="00987EFD" w:rsidP="00BB3C1F">
      <w:pPr>
        <w:pStyle w:val="NormalWeb"/>
        <w:spacing w:line="360" w:lineRule="auto"/>
        <w:ind w:firstLine="709"/>
        <w:rPr>
          <w:lang w:val="bg-BG"/>
        </w:rPr>
      </w:pPr>
      <w:r w:rsidRPr="00B21B16">
        <w:rPr>
          <w:lang w:val="bg-BG"/>
        </w:rPr>
        <w:t>1. При многогодишни култури:</w:t>
      </w:r>
    </w:p>
    <w:p w:rsidR="00987EFD" w:rsidRPr="00B21B16" w:rsidRDefault="00987EFD" w:rsidP="00BB3C1F">
      <w:pPr>
        <w:pStyle w:val="NormalWeb"/>
        <w:spacing w:line="360" w:lineRule="auto"/>
        <w:ind w:firstLine="709"/>
        <w:rPr>
          <w:lang w:val="bg-BG"/>
        </w:rPr>
      </w:pPr>
      <w:r w:rsidRPr="00B21B16">
        <w:rPr>
          <w:lang w:val="bg-BG"/>
        </w:rPr>
        <w:t>а) план за преобразуване;</w:t>
      </w:r>
    </w:p>
    <w:p w:rsidR="00987EFD" w:rsidRPr="00B21B16" w:rsidRDefault="00987EFD" w:rsidP="00BB3C1F">
      <w:pPr>
        <w:pStyle w:val="NormalWeb"/>
        <w:spacing w:line="360" w:lineRule="auto"/>
        <w:ind w:firstLine="709"/>
        <w:rPr>
          <w:lang w:val="bg-BG"/>
        </w:rPr>
      </w:pPr>
      <w:r w:rsidRPr="00B21B16">
        <w:rPr>
          <w:lang w:val="bg-BG"/>
        </w:rPr>
        <w:t>б) доказателства от оператора за постоянното разделяне на продукцията;</w:t>
      </w:r>
    </w:p>
    <w:p w:rsidR="00987EFD" w:rsidRPr="00B21B16" w:rsidRDefault="00987EFD" w:rsidP="00BB3C1F">
      <w:pPr>
        <w:pStyle w:val="NormalWeb"/>
        <w:spacing w:line="360" w:lineRule="auto"/>
        <w:ind w:firstLine="709"/>
        <w:rPr>
          <w:lang w:val="bg-BG"/>
        </w:rPr>
      </w:pPr>
      <w:r w:rsidRPr="00B21B16">
        <w:rPr>
          <w:lang w:val="bg-BG"/>
        </w:rPr>
        <w:t>в) декларация от оператора, че ще уведомява контролиращото лице при прибиране и приключване на събирането на реколтата;</w:t>
      </w:r>
    </w:p>
    <w:p w:rsidR="00987EFD" w:rsidRPr="00B21B16" w:rsidRDefault="00987EFD" w:rsidP="00BB3C1F">
      <w:pPr>
        <w:pStyle w:val="NormalWeb"/>
        <w:spacing w:line="360" w:lineRule="auto"/>
        <w:ind w:firstLine="709"/>
        <w:rPr>
          <w:lang w:val="bg-BG"/>
        </w:rPr>
      </w:pPr>
      <w:r w:rsidRPr="00B21B16">
        <w:rPr>
          <w:lang w:val="bg-BG"/>
        </w:rPr>
        <w:t>г) доказателства от</w:t>
      </w:r>
      <w:r>
        <w:rPr>
          <w:lang w:val="bg-BG"/>
        </w:rPr>
        <w:t xml:space="preserve"> оператора за контролните мерки, </w:t>
      </w:r>
      <w:r w:rsidRPr="00B21B16">
        <w:rPr>
          <w:lang w:val="bg-BG"/>
        </w:rPr>
        <w:t>посочени в глави 1 и 2 от дял IV от Регламент 889/2008 на Комисията.</w:t>
      </w:r>
    </w:p>
    <w:p w:rsidR="00987EFD" w:rsidRPr="00D24FC6" w:rsidRDefault="00987EFD" w:rsidP="00BB3C1F">
      <w:pPr>
        <w:pStyle w:val="NormalWeb"/>
        <w:spacing w:line="360" w:lineRule="auto"/>
        <w:ind w:firstLine="709"/>
        <w:rPr>
          <w:lang w:val="bg-BG"/>
        </w:rPr>
      </w:pPr>
      <w:r w:rsidRPr="00D24FC6">
        <w:rPr>
          <w:lang w:val="bg-BG"/>
        </w:rPr>
        <w:t>2. При площи за земеделски проучвания или официални образователни програми се прилагат документи съгласно т.1 с изключение на план за преобразуване.</w:t>
      </w:r>
    </w:p>
    <w:p w:rsidR="00987EFD" w:rsidRPr="00B21B16" w:rsidRDefault="00987EFD" w:rsidP="00A76092">
      <w:pPr>
        <w:pStyle w:val="NormalWeb"/>
        <w:spacing w:line="360" w:lineRule="auto"/>
        <w:ind w:firstLine="709"/>
        <w:rPr>
          <w:lang w:val="bg-BG"/>
        </w:rPr>
      </w:pPr>
      <w:r w:rsidRPr="00D24FC6">
        <w:rPr>
          <w:lang w:val="bg-BG"/>
        </w:rPr>
        <w:t>3. При производство на семена, вегетативен размножителен материал и разсад се прилагат документи съгласно т.1 с изключение на план за преобразуване.</w:t>
      </w:r>
    </w:p>
    <w:p w:rsidR="00987EFD" w:rsidRPr="00B21B16" w:rsidRDefault="00987EFD" w:rsidP="00BB3C1F">
      <w:pPr>
        <w:pStyle w:val="NormalWeb"/>
        <w:spacing w:line="360" w:lineRule="auto"/>
        <w:ind w:firstLine="709"/>
        <w:rPr>
          <w:lang w:val="bg-BG"/>
        </w:rPr>
      </w:pPr>
      <w:r w:rsidRPr="00B21B16">
        <w:rPr>
          <w:lang w:val="bg-BG"/>
        </w:rPr>
        <w:t>4. При тревни площи:</w:t>
      </w:r>
    </w:p>
    <w:p w:rsidR="00987EFD" w:rsidRPr="00B21B16" w:rsidRDefault="00987EFD" w:rsidP="00BB3C1F">
      <w:pPr>
        <w:pStyle w:val="NormalWeb"/>
        <w:spacing w:line="360" w:lineRule="auto"/>
        <w:ind w:firstLine="709"/>
        <w:rPr>
          <w:color w:val="FF0000"/>
          <w:shd w:val="clear" w:color="auto" w:fill="FEFEFE"/>
          <w:lang w:val="bg-BG"/>
        </w:rPr>
      </w:pPr>
      <w:r w:rsidRPr="00B21B16">
        <w:rPr>
          <w:lang w:val="bg-BG"/>
        </w:rPr>
        <w:t xml:space="preserve">а) декларация, че </w:t>
      </w:r>
      <w:r w:rsidRPr="00B21B16">
        <w:rPr>
          <w:color w:val="auto"/>
          <w:shd w:val="clear" w:color="auto" w:fill="FEFEFE"/>
          <w:lang w:val="bg-BG"/>
        </w:rPr>
        <w:t xml:space="preserve">площите се използват единствено за </w:t>
      </w:r>
      <w:proofErr w:type="spellStart"/>
      <w:r w:rsidRPr="00B21B16">
        <w:rPr>
          <w:color w:val="auto"/>
          <w:shd w:val="clear" w:color="auto" w:fill="FEFEFE"/>
          <w:lang w:val="bg-BG"/>
        </w:rPr>
        <w:t>паша</w:t>
      </w:r>
      <w:proofErr w:type="spellEnd"/>
      <w:r w:rsidRPr="00B21B16">
        <w:rPr>
          <w:color w:val="auto"/>
          <w:shd w:val="clear" w:color="auto" w:fill="FEFEFE"/>
          <w:lang w:val="bg-BG"/>
        </w:rPr>
        <w:t>;</w:t>
      </w:r>
    </w:p>
    <w:p w:rsidR="00987EFD" w:rsidRPr="00B21B16" w:rsidRDefault="00987EFD" w:rsidP="00BB3C1F">
      <w:pPr>
        <w:pStyle w:val="NormalWeb"/>
        <w:spacing w:line="360" w:lineRule="auto"/>
        <w:ind w:firstLine="709"/>
        <w:rPr>
          <w:color w:val="auto"/>
          <w:lang w:val="bg-BG"/>
        </w:rPr>
      </w:pPr>
      <w:r w:rsidRPr="00B21B16">
        <w:rPr>
          <w:lang w:val="bg-BG"/>
        </w:rPr>
        <w:t xml:space="preserve">б) списък по видове </w:t>
      </w:r>
      <w:r w:rsidRPr="00B21B16">
        <w:rPr>
          <w:color w:val="auto"/>
          <w:shd w:val="clear" w:color="auto" w:fill="FEFEFE"/>
          <w:lang w:val="bg-BG"/>
        </w:rPr>
        <w:t xml:space="preserve">тревопасни животни, които ще </w:t>
      </w:r>
      <w:proofErr w:type="spellStart"/>
      <w:r w:rsidRPr="00B21B16">
        <w:rPr>
          <w:color w:val="auto"/>
          <w:shd w:val="clear" w:color="auto" w:fill="FEFEFE"/>
          <w:lang w:val="bg-BG"/>
        </w:rPr>
        <w:t>пашуват</w:t>
      </w:r>
      <w:proofErr w:type="spellEnd"/>
      <w:r w:rsidRPr="00B21B16">
        <w:rPr>
          <w:color w:val="auto"/>
          <w:shd w:val="clear" w:color="auto" w:fill="FEFEFE"/>
          <w:lang w:val="bg-BG"/>
        </w:rPr>
        <w:t xml:space="preserve"> на тях;</w:t>
      </w:r>
    </w:p>
    <w:p w:rsidR="00987EFD" w:rsidRPr="00B21B16" w:rsidRDefault="00987EFD" w:rsidP="00BB3C1F">
      <w:pPr>
        <w:pStyle w:val="NormalWeb"/>
        <w:spacing w:line="360" w:lineRule="auto"/>
        <w:ind w:firstLine="709"/>
        <w:rPr>
          <w:color w:val="auto"/>
          <w:shd w:val="clear" w:color="auto" w:fill="FEFEFE"/>
          <w:lang w:val="bg-BG"/>
        </w:rPr>
      </w:pPr>
      <w:r w:rsidRPr="00B21B16">
        <w:rPr>
          <w:color w:val="auto"/>
          <w:lang w:val="bg-BG"/>
        </w:rPr>
        <w:t xml:space="preserve">в) дневник за мероприятията върху тревните площи използвани за </w:t>
      </w:r>
      <w:proofErr w:type="spellStart"/>
      <w:r w:rsidRPr="00B21B16">
        <w:rPr>
          <w:color w:val="auto"/>
          <w:lang w:val="bg-BG"/>
        </w:rPr>
        <w:t>пашуване</w:t>
      </w:r>
      <w:proofErr w:type="spellEnd"/>
      <w:r w:rsidRPr="00B21B16">
        <w:rPr>
          <w:color w:val="auto"/>
          <w:shd w:val="clear" w:color="auto" w:fill="FEFEFE"/>
          <w:lang w:val="bg-BG"/>
        </w:rPr>
        <w:t>.</w:t>
      </w:r>
    </w:p>
    <w:p w:rsidR="00987EFD" w:rsidRPr="00B21B16" w:rsidRDefault="00987EFD" w:rsidP="00BB3C1F">
      <w:pPr>
        <w:pStyle w:val="NormalWeb"/>
        <w:spacing w:line="360" w:lineRule="auto"/>
        <w:ind w:firstLine="709"/>
        <w:rPr>
          <w:lang w:val="bg-BG"/>
        </w:rPr>
      </w:pPr>
      <w:r w:rsidRPr="00B21B16">
        <w:rPr>
          <w:lang w:val="bg-BG"/>
        </w:rPr>
        <w:t>5. При отглеждане на животни от един и същи вид за земеделски проучвания и официално образователни програми:</w:t>
      </w:r>
    </w:p>
    <w:p w:rsidR="00987EFD" w:rsidRPr="00B21B16" w:rsidRDefault="00987EFD" w:rsidP="00BB3C1F">
      <w:pPr>
        <w:pStyle w:val="NormalWeb"/>
        <w:spacing w:line="360" w:lineRule="auto"/>
        <w:ind w:firstLine="709"/>
        <w:rPr>
          <w:lang w:val="bg-BG"/>
        </w:rPr>
      </w:pPr>
      <w:r w:rsidRPr="00B21B16">
        <w:rPr>
          <w:lang w:val="bg-BG"/>
        </w:rPr>
        <w:t>а) план от оператора съгласуван от контролиращото го лице;</w:t>
      </w:r>
    </w:p>
    <w:p w:rsidR="00987EFD" w:rsidRPr="00B21B16" w:rsidRDefault="00987EFD" w:rsidP="00BB3C1F">
      <w:pPr>
        <w:pStyle w:val="NormalWeb"/>
        <w:spacing w:line="360" w:lineRule="auto"/>
        <w:ind w:firstLine="709"/>
        <w:rPr>
          <w:lang w:val="bg-BG"/>
        </w:rPr>
      </w:pPr>
      <w:r w:rsidRPr="00B21B16">
        <w:rPr>
          <w:lang w:val="bg-BG"/>
        </w:rPr>
        <w:t>б) декларация от оператора, че ще уведомява контролиращото лице при всяка доставка или продажба на животни и животински продукти;</w:t>
      </w:r>
    </w:p>
    <w:p w:rsidR="00987EFD" w:rsidRPr="00B21B16" w:rsidRDefault="00987EFD" w:rsidP="00BB3C1F">
      <w:pPr>
        <w:pStyle w:val="NormalWeb"/>
        <w:spacing w:line="360" w:lineRule="auto"/>
        <w:ind w:firstLine="709"/>
        <w:rPr>
          <w:lang w:val="bg-BG"/>
        </w:rPr>
      </w:pPr>
      <w:r w:rsidRPr="00B21B16">
        <w:rPr>
          <w:lang w:val="bg-BG"/>
        </w:rPr>
        <w:t>в) декларация от оператора, че ще уведомява контролиращото лице за всички произведени продукти, техните количества и приложени мерки за разделянето им;</w:t>
      </w:r>
    </w:p>
    <w:p w:rsidR="00987EFD" w:rsidRPr="00B21B16" w:rsidRDefault="00987EFD" w:rsidP="00BB3C1F">
      <w:pPr>
        <w:pStyle w:val="NormalWeb"/>
        <w:spacing w:before="120" w:line="360" w:lineRule="auto"/>
        <w:ind w:firstLine="709"/>
        <w:rPr>
          <w:lang w:val="bg-BG"/>
        </w:rPr>
      </w:pPr>
      <w:r w:rsidRPr="00B21B16">
        <w:rPr>
          <w:b/>
          <w:lang w:val="bg-BG"/>
        </w:rPr>
        <w:t>Чл. 23.</w:t>
      </w:r>
      <w:r w:rsidRPr="00B21B16">
        <w:rPr>
          <w:lang w:val="bg-BG"/>
        </w:rPr>
        <w:t xml:space="preserve"> В случаите по чл. 2, ал. 5, т. 10 към заявлението се прилагат:</w:t>
      </w:r>
    </w:p>
    <w:p w:rsidR="00987EFD" w:rsidRPr="00B21B16" w:rsidRDefault="00987EFD" w:rsidP="00BB3C1F">
      <w:pPr>
        <w:pStyle w:val="NormalWeb"/>
        <w:spacing w:line="360" w:lineRule="auto"/>
        <w:ind w:firstLine="709"/>
        <w:rPr>
          <w:lang w:val="bg-BG"/>
        </w:rPr>
      </w:pPr>
      <w:r w:rsidRPr="00B21B16">
        <w:rPr>
          <w:lang w:val="bg-BG"/>
        </w:rPr>
        <w:t>а) документ за произход и възраст на пилетата и/или ярките;</w:t>
      </w:r>
    </w:p>
    <w:p w:rsidR="00987EFD" w:rsidRPr="00B21B16" w:rsidRDefault="00987EFD" w:rsidP="00BB3C1F">
      <w:pPr>
        <w:pStyle w:val="NormalWeb"/>
        <w:spacing w:line="360" w:lineRule="auto"/>
        <w:ind w:firstLine="709"/>
        <w:rPr>
          <w:lang w:val="bg-BG"/>
        </w:rPr>
      </w:pPr>
      <w:r w:rsidRPr="00B21B16">
        <w:rPr>
          <w:lang w:val="bg-BG"/>
        </w:rPr>
        <w:t xml:space="preserve">б) декларация от продавача, че ярките, предназначени за снасяне на яйца, са отглеждани съгласно разпоредбите на раздели 3 и 4 от </w:t>
      </w:r>
      <w:r w:rsidR="00A35793" w:rsidRPr="00D95FEC">
        <w:rPr>
          <w:lang w:val="bg-BG"/>
        </w:rPr>
        <w:t>глава 2 от Регламент (ЕО) № 889/2008</w:t>
      </w:r>
      <w:r w:rsidRPr="00B21B16">
        <w:rPr>
          <w:color w:val="auto"/>
          <w:lang w:val="bg-BG"/>
        </w:rPr>
        <w:t>;</w:t>
      </w:r>
    </w:p>
    <w:p w:rsidR="00987EFD" w:rsidRPr="00B21B16" w:rsidRDefault="00987EFD" w:rsidP="00BB3C1F">
      <w:pPr>
        <w:pStyle w:val="NormalWeb"/>
        <w:spacing w:line="360" w:lineRule="auto"/>
        <w:ind w:firstLine="709"/>
        <w:rPr>
          <w:lang w:val="bg-BG"/>
        </w:rPr>
      </w:pPr>
      <w:r w:rsidRPr="00B21B16">
        <w:rPr>
          <w:lang w:val="bg-BG"/>
        </w:rPr>
        <w:t>в) декларация от производителя, че не притежава други ярки в стопанството;</w:t>
      </w:r>
    </w:p>
    <w:p w:rsidR="001E1E07" w:rsidRDefault="00987EFD" w:rsidP="00FA7588">
      <w:pPr>
        <w:pStyle w:val="NormalWeb"/>
        <w:spacing w:line="360" w:lineRule="auto"/>
        <w:ind w:firstLine="709"/>
        <w:rPr>
          <w:b/>
          <w:color w:val="auto"/>
          <w:lang w:val="bg-BG"/>
        </w:rPr>
      </w:pPr>
      <w:r w:rsidRPr="00B21B16">
        <w:rPr>
          <w:lang w:val="bg-BG"/>
        </w:rPr>
        <w:t>г) инспекторски доклад от последната проведена проверка на биологичното производство на фураж на стопанството, в което ще бъдат отглеждани ярките</w:t>
      </w:r>
      <w:r w:rsidR="00FA7588">
        <w:rPr>
          <w:lang w:val="bg-BG"/>
        </w:rPr>
        <w:t>.</w:t>
      </w:r>
    </w:p>
    <w:p w:rsidR="00987EFD" w:rsidRPr="00B21B16" w:rsidRDefault="00987EFD" w:rsidP="00BB3C1F">
      <w:pPr>
        <w:pStyle w:val="NormalWeb"/>
        <w:spacing w:before="120" w:line="360" w:lineRule="auto"/>
        <w:ind w:firstLine="709"/>
        <w:rPr>
          <w:lang w:val="bg-BG"/>
        </w:rPr>
      </w:pPr>
      <w:r w:rsidRPr="00B21B16">
        <w:rPr>
          <w:b/>
          <w:color w:val="auto"/>
          <w:lang w:val="bg-BG"/>
        </w:rPr>
        <w:t>Чл. 24.</w:t>
      </w:r>
      <w:r w:rsidRPr="00B21B16">
        <w:rPr>
          <w:color w:val="auto"/>
          <w:lang w:val="bg-BG"/>
        </w:rPr>
        <w:t xml:space="preserve"> </w:t>
      </w:r>
      <w:r w:rsidRPr="00B21B16">
        <w:rPr>
          <w:lang w:val="bg-BG"/>
        </w:rPr>
        <w:t>В случаите по чл. 2, ал. 5, т. 11 към заявлението се прилагат:</w:t>
      </w:r>
    </w:p>
    <w:p w:rsidR="00987EFD" w:rsidRPr="00B21B16" w:rsidRDefault="00987EFD" w:rsidP="00BB3C1F">
      <w:pPr>
        <w:pStyle w:val="NormalWeb"/>
        <w:spacing w:line="360" w:lineRule="auto"/>
        <w:ind w:firstLine="709"/>
        <w:rPr>
          <w:color w:val="auto"/>
          <w:lang w:val="bg-BG"/>
        </w:rPr>
      </w:pPr>
      <w:r w:rsidRPr="00B21B16">
        <w:rPr>
          <w:lang w:val="bg-BG"/>
        </w:rPr>
        <w:lastRenderedPageBreak/>
        <w:t xml:space="preserve">1. доказателства от оператора относно необходимостта за използване на даден сорт, който е с голямо значение за неговото стопанство, при налични други сортове в базата данни по чл. </w:t>
      </w:r>
      <w:r w:rsidRPr="00B21B16">
        <w:rPr>
          <w:color w:val="auto"/>
          <w:lang w:val="bg-BG"/>
        </w:rPr>
        <w:t>41, ал. 1;</w:t>
      </w:r>
    </w:p>
    <w:p w:rsidR="00987EFD" w:rsidRPr="00B21B16" w:rsidRDefault="00987EFD" w:rsidP="00BB3C1F">
      <w:pPr>
        <w:pStyle w:val="NormalWeb"/>
        <w:spacing w:line="360" w:lineRule="auto"/>
        <w:ind w:firstLine="709"/>
        <w:rPr>
          <w:lang w:val="bg-BG"/>
        </w:rPr>
      </w:pPr>
      <w:r w:rsidRPr="00B21B16">
        <w:rPr>
          <w:lang w:val="bg-BG"/>
        </w:rPr>
        <w:t>2. Декларации от производителя, че посевния и/или посадъчния материал и/или семена от картофи не са:</w:t>
      </w:r>
    </w:p>
    <w:p w:rsidR="00987EFD" w:rsidRPr="00B21B16" w:rsidRDefault="00987EFD" w:rsidP="00BB3C1F">
      <w:pPr>
        <w:pStyle w:val="NormalWeb"/>
        <w:spacing w:line="360" w:lineRule="auto"/>
        <w:ind w:firstLine="709"/>
        <w:rPr>
          <w:color w:val="auto"/>
          <w:lang w:val="bg-BG"/>
        </w:rPr>
      </w:pPr>
      <w:r w:rsidRPr="00B21B16">
        <w:rPr>
          <w:lang w:val="bg-BG"/>
        </w:rPr>
        <w:t xml:space="preserve">а) третирани с продукти за растителна защита, които не са вписани в </w:t>
      </w:r>
      <w:r w:rsidR="001E1E07" w:rsidRPr="001E1E07">
        <w:rPr>
          <w:lang w:val="bg-BG"/>
        </w:rPr>
        <w:t>Приложение II от Регламент (ЕО) № 889/2008</w:t>
      </w:r>
      <w:r w:rsidRPr="00B21B16">
        <w:rPr>
          <w:color w:val="auto"/>
          <w:lang w:val="bg-BG"/>
        </w:rPr>
        <w:t>;</w:t>
      </w:r>
    </w:p>
    <w:p w:rsidR="00987EFD" w:rsidRPr="00B21B16" w:rsidRDefault="00987EFD" w:rsidP="00BB3C1F">
      <w:pPr>
        <w:pStyle w:val="NormalWeb"/>
        <w:spacing w:line="360" w:lineRule="auto"/>
        <w:ind w:firstLine="709"/>
        <w:rPr>
          <w:lang w:val="bg-BG"/>
        </w:rPr>
      </w:pPr>
      <w:r w:rsidRPr="00B21B16">
        <w:rPr>
          <w:lang w:val="bg-BG"/>
        </w:rPr>
        <w:t>б) произведени с употребата на ГМО и/или продукти от тях;</w:t>
      </w:r>
    </w:p>
    <w:p w:rsidR="00987EFD" w:rsidRPr="00B21B16" w:rsidRDefault="00987EFD" w:rsidP="00BB3C1F">
      <w:pPr>
        <w:pStyle w:val="NormalWeb"/>
        <w:spacing w:line="360" w:lineRule="auto"/>
        <w:ind w:firstLine="709"/>
        <w:rPr>
          <w:lang w:val="bg-BG"/>
        </w:rPr>
      </w:pPr>
      <w:r w:rsidRPr="00B21B16">
        <w:rPr>
          <w:lang w:val="bg-BG"/>
        </w:rPr>
        <w:t xml:space="preserve">в) произведени по методите на </w:t>
      </w:r>
      <w:proofErr w:type="spellStart"/>
      <w:r w:rsidRPr="00B21B16">
        <w:rPr>
          <w:lang w:val="bg-BG"/>
        </w:rPr>
        <w:t>хидропонно</w:t>
      </w:r>
      <w:proofErr w:type="spellEnd"/>
      <w:r w:rsidRPr="00B21B16">
        <w:rPr>
          <w:lang w:val="bg-BG"/>
        </w:rPr>
        <w:t xml:space="preserve"> производство.</w:t>
      </w:r>
    </w:p>
    <w:p w:rsidR="00987EFD" w:rsidRPr="00B21B16" w:rsidRDefault="00987EFD" w:rsidP="00BB3C1F">
      <w:pPr>
        <w:pStyle w:val="NormalWeb"/>
        <w:spacing w:before="120" w:line="360" w:lineRule="auto"/>
        <w:ind w:firstLine="709"/>
        <w:rPr>
          <w:lang w:val="bg-BG"/>
        </w:rPr>
      </w:pPr>
      <w:r w:rsidRPr="00B21B16">
        <w:rPr>
          <w:b/>
          <w:lang w:val="bg-BG"/>
        </w:rPr>
        <w:t>Чл. 25.</w:t>
      </w:r>
      <w:r w:rsidRPr="00B21B16">
        <w:rPr>
          <w:lang w:val="bg-BG"/>
        </w:rPr>
        <w:t xml:space="preserve"> В случаите по чл. 2, ал. 5, т. 12 към заявлението се прилагат </w:t>
      </w:r>
      <w:r w:rsidRPr="00B21B16">
        <w:rPr>
          <w:highlight w:val="white"/>
          <w:shd w:val="clear" w:color="auto" w:fill="FEFEFE"/>
          <w:lang w:val="bg-BG"/>
        </w:rPr>
        <w:t>доказателства и обосновка от оператора относно необходимостта от издаване на разрешение</w:t>
      </w:r>
      <w:r w:rsidRPr="00B21B16">
        <w:rPr>
          <w:shd w:val="clear" w:color="auto" w:fill="FEFEFE"/>
          <w:lang w:val="bg-BG"/>
        </w:rPr>
        <w:t>.</w:t>
      </w:r>
    </w:p>
    <w:p w:rsidR="00987EFD" w:rsidRPr="00B21B16" w:rsidRDefault="00987EFD" w:rsidP="00BB3C1F">
      <w:pPr>
        <w:pStyle w:val="NormalWeb"/>
        <w:spacing w:before="120" w:line="360" w:lineRule="auto"/>
        <w:ind w:firstLine="709"/>
        <w:rPr>
          <w:shd w:val="clear" w:color="auto" w:fill="FEFEFE"/>
          <w:lang w:val="bg-BG"/>
        </w:rPr>
      </w:pPr>
      <w:r w:rsidRPr="00B21B16">
        <w:rPr>
          <w:b/>
          <w:lang w:val="bg-BG"/>
        </w:rPr>
        <w:t>Чл. 26.</w:t>
      </w:r>
      <w:r w:rsidRPr="00B21B16">
        <w:rPr>
          <w:lang w:val="bg-BG"/>
        </w:rPr>
        <w:t xml:space="preserve"> (1) В случаите по чл. 2, ал. 5, т. 13 към заявлението се изисква служебно документ за </w:t>
      </w:r>
      <w:r w:rsidRPr="00B21B16">
        <w:rPr>
          <w:shd w:val="clear" w:color="auto" w:fill="FEFEFE"/>
          <w:lang w:val="bg-BG"/>
        </w:rPr>
        <w:t xml:space="preserve">регистрация от Изпълнителната агенция по рибарство и аквакултури по чл. 25 от Закона за рибарството и </w:t>
      </w:r>
      <w:proofErr w:type="spellStart"/>
      <w:r w:rsidRPr="00B21B16">
        <w:rPr>
          <w:shd w:val="clear" w:color="auto" w:fill="FEFEFE"/>
          <w:lang w:val="bg-BG"/>
        </w:rPr>
        <w:t>аквакултурите</w:t>
      </w:r>
      <w:proofErr w:type="spellEnd"/>
      <w:r w:rsidRPr="00B21B16">
        <w:rPr>
          <w:shd w:val="clear" w:color="auto" w:fill="FEFEFE"/>
          <w:lang w:val="bg-BG"/>
        </w:rPr>
        <w:t>.</w:t>
      </w:r>
    </w:p>
    <w:p w:rsidR="00987EFD" w:rsidRPr="00B21B16" w:rsidRDefault="00987EFD" w:rsidP="00BB3C1F">
      <w:pPr>
        <w:spacing w:line="360" w:lineRule="auto"/>
        <w:ind w:firstLine="709"/>
        <w:rPr>
          <w:sz w:val="24"/>
          <w:szCs w:val="24"/>
        </w:rPr>
      </w:pPr>
      <w:r w:rsidRPr="00B21B16">
        <w:rPr>
          <w:sz w:val="24"/>
          <w:szCs w:val="24"/>
          <w:shd w:val="clear" w:color="auto" w:fill="FEFEFE"/>
        </w:rPr>
        <w:t>(2)</w:t>
      </w:r>
      <w:r w:rsidRPr="00B21B16">
        <w:rPr>
          <w:sz w:val="25"/>
          <w:szCs w:val="25"/>
        </w:rPr>
        <w:t xml:space="preserve"> </w:t>
      </w:r>
      <w:r w:rsidRPr="00B21B16">
        <w:rPr>
          <w:sz w:val="24"/>
          <w:szCs w:val="24"/>
        </w:rPr>
        <w:t xml:space="preserve">Периодът на некултивиране, който се прилага и се документира след всеки производствен цикъл в </w:t>
      </w:r>
      <w:proofErr w:type="spellStart"/>
      <w:r w:rsidRPr="00B21B16">
        <w:rPr>
          <w:sz w:val="24"/>
          <w:szCs w:val="24"/>
        </w:rPr>
        <w:t>садковите</w:t>
      </w:r>
      <w:proofErr w:type="spellEnd"/>
      <w:r w:rsidRPr="00B21B16">
        <w:rPr>
          <w:sz w:val="24"/>
          <w:szCs w:val="24"/>
        </w:rPr>
        <w:t xml:space="preserve"> системи в открити води в морето и при други методи на производство, при които се използват резервоари, рибовъдни басейни и клетки, е не по малък от 14 дни при спазване на разпоредбите</w:t>
      </w:r>
      <w:r>
        <w:rPr>
          <w:sz w:val="24"/>
          <w:szCs w:val="24"/>
        </w:rPr>
        <w:t xml:space="preserve"> на чл. 25т, параграф 3, буква „а”</w:t>
      </w:r>
      <w:r w:rsidRPr="00B21B16">
        <w:rPr>
          <w:sz w:val="24"/>
          <w:szCs w:val="24"/>
        </w:rPr>
        <w:t xml:space="preserve"> от Регламент (ЕО) № 889/2008</w:t>
      </w:r>
      <w:r>
        <w:rPr>
          <w:sz w:val="24"/>
          <w:szCs w:val="24"/>
        </w:rPr>
        <w:t>.</w:t>
      </w:r>
    </w:p>
    <w:p w:rsidR="00987EFD" w:rsidRPr="00B21B16" w:rsidRDefault="00987EFD" w:rsidP="00BB3C1F">
      <w:pPr>
        <w:pStyle w:val="NormalWeb"/>
        <w:spacing w:line="360" w:lineRule="auto"/>
        <w:ind w:firstLine="709"/>
        <w:rPr>
          <w:shd w:val="clear" w:color="auto" w:fill="FEFEFE"/>
          <w:lang w:val="bg-BG"/>
        </w:rPr>
      </w:pPr>
      <w:r w:rsidRPr="00B21B16">
        <w:rPr>
          <w:shd w:val="clear" w:color="auto" w:fill="FEFEFE"/>
          <w:lang w:val="bg-BG"/>
        </w:rPr>
        <w:t>(3)</w:t>
      </w:r>
      <w:r w:rsidRPr="00B21B16">
        <w:rPr>
          <w:sz w:val="25"/>
          <w:szCs w:val="25"/>
          <w:lang w:val="bg-BG"/>
        </w:rPr>
        <w:t xml:space="preserve"> </w:t>
      </w:r>
      <w:r w:rsidRPr="00B21B16">
        <w:rPr>
          <w:shd w:val="clear" w:color="auto" w:fill="FEFEFE"/>
          <w:lang w:val="bg-BG"/>
        </w:rPr>
        <w:t xml:space="preserve">Операторите, които се ползват от изключенията по </w:t>
      </w:r>
      <w:r w:rsidRPr="00B21B16">
        <w:rPr>
          <w:lang w:val="bg-BG"/>
        </w:rPr>
        <w:t>чл. 2, ал. 5, т. 13</w:t>
      </w:r>
      <w:r w:rsidRPr="00B21B16">
        <w:rPr>
          <w:shd w:val="clear" w:color="auto" w:fill="FEFEFE"/>
          <w:lang w:val="bg-BG"/>
        </w:rPr>
        <w:t xml:space="preserve">, осигуряват условия за вземане на проби съгласно </w:t>
      </w:r>
      <w:proofErr w:type="spellStart"/>
      <w:r w:rsidRPr="00B21B16">
        <w:rPr>
          <w:shd w:val="clear" w:color="auto" w:fill="FEFEFE"/>
          <w:lang w:val="bg-BG"/>
        </w:rPr>
        <w:t>мониторингова</w:t>
      </w:r>
      <w:proofErr w:type="spellEnd"/>
      <w:r w:rsidRPr="00B21B16">
        <w:rPr>
          <w:shd w:val="clear" w:color="auto" w:fill="FEFEFE"/>
          <w:lang w:val="bg-BG"/>
        </w:rPr>
        <w:t xml:space="preserve"> програма и съхраняват писмени доказателства за прилагане на този период.</w:t>
      </w:r>
    </w:p>
    <w:p w:rsidR="00987EFD" w:rsidRPr="00B21B16" w:rsidRDefault="00987EFD" w:rsidP="00BB3C1F">
      <w:pPr>
        <w:pStyle w:val="NormalWeb"/>
        <w:spacing w:before="120" w:line="360" w:lineRule="auto"/>
        <w:ind w:firstLine="709"/>
        <w:rPr>
          <w:lang w:val="bg-BG"/>
        </w:rPr>
      </w:pPr>
      <w:r w:rsidRPr="00B21B16">
        <w:rPr>
          <w:b/>
          <w:lang w:val="bg-BG"/>
        </w:rPr>
        <w:t>Чл. 27.</w:t>
      </w:r>
      <w:r w:rsidRPr="00B21B16">
        <w:rPr>
          <w:lang w:val="bg-BG"/>
        </w:rPr>
        <w:t xml:space="preserve"> (1) В случаите по чл. 2, ал. 5, т. 14 се прилагат всички доказателства и документи, описани в чл. 29, параграф 1 и 2 от Регламент (ЕО) 889/2008.</w:t>
      </w:r>
    </w:p>
    <w:p w:rsidR="00987EFD" w:rsidRPr="00B21B16" w:rsidRDefault="00987EFD" w:rsidP="00CC5097">
      <w:pPr>
        <w:spacing w:line="360" w:lineRule="auto"/>
        <w:ind w:firstLine="850"/>
        <w:jc w:val="center"/>
        <w:rPr>
          <w:b/>
          <w:bCs/>
          <w:sz w:val="24"/>
          <w:szCs w:val="24"/>
          <w:shd w:val="clear" w:color="auto" w:fill="FEFEFE"/>
        </w:rPr>
      </w:pPr>
    </w:p>
    <w:p w:rsidR="00987EFD" w:rsidRPr="00B21B16" w:rsidRDefault="00987EFD" w:rsidP="00E922DA">
      <w:pPr>
        <w:spacing w:line="360" w:lineRule="auto"/>
        <w:jc w:val="center"/>
        <w:rPr>
          <w:sz w:val="24"/>
          <w:szCs w:val="24"/>
          <w:shd w:val="clear" w:color="auto" w:fill="FEFEFE"/>
        </w:rPr>
      </w:pPr>
      <w:r w:rsidRPr="00B21B16">
        <w:rPr>
          <w:bCs/>
          <w:sz w:val="24"/>
          <w:szCs w:val="24"/>
          <w:shd w:val="clear" w:color="auto" w:fill="FEFEFE"/>
        </w:rPr>
        <w:t>Раздел IV</w:t>
      </w:r>
    </w:p>
    <w:p w:rsidR="00987EFD" w:rsidRPr="00B21B16" w:rsidRDefault="00987EFD" w:rsidP="00E922DA">
      <w:pPr>
        <w:spacing w:line="360" w:lineRule="auto"/>
        <w:jc w:val="center"/>
        <w:rPr>
          <w:b/>
          <w:sz w:val="24"/>
          <w:szCs w:val="24"/>
          <w:highlight w:val="white"/>
          <w:shd w:val="clear" w:color="auto" w:fill="FEFEFE"/>
        </w:rPr>
      </w:pPr>
      <w:r>
        <w:rPr>
          <w:b/>
          <w:sz w:val="24"/>
          <w:szCs w:val="24"/>
          <w:highlight w:val="white"/>
          <w:shd w:val="clear" w:color="auto" w:fill="FEFEFE"/>
        </w:rPr>
        <w:t>Изключения разрешавани</w:t>
      </w:r>
      <w:r w:rsidRPr="00B21B16">
        <w:rPr>
          <w:b/>
          <w:sz w:val="24"/>
          <w:szCs w:val="24"/>
          <w:highlight w:val="white"/>
          <w:shd w:val="clear" w:color="auto" w:fill="FEFEFE"/>
        </w:rPr>
        <w:t xml:space="preserve"> от контролиращи лица</w:t>
      </w:r>
    </w:p>
    <w:p w:rsidR="00987EFD" w:rsidRPr="00B21B16" w:rsidRDefault="00987EFD" w:rsidP="00CC5097">
      <w:pPr>
        <w:spacing w:line="360" w:lineRule="auto"/>
        <w:jc w:val="center"/>
        <w:rPr>
          <w:sz w:val="24"/>
          <w:szCs w:val="24"/>
          <w:highlight w:val="white"/>
          <w:shd w:val="clear" w:color="auto" w:fill="FEFEFE"/>
        </w:rPr>
      </w:pPr>
    </w:p>
    <w:p w:rsidR="00987EFD" w:rsidRPr="00B21B16" w:rsidRDefault="00987EFD" w:rsidP="00BB3C1F">
      <w:pPr>
        <w:spacing w:line="360" w:lineRule="auto"/>
        <w:ind w:firstLine="709"/>
        <w:jc w:val="both"/>
        <w:rPr>
          <w:sz w:val="24"/>
          <w:szCs w:val="24"/>
          <w:highlight w:val="white"/>
          <w:shd w:val="clear" w:color="auto" w:fill="FEFEFE"/>
        </w:rPr>
      </w:pPr>
      <w:r w:rsidRPr="00B21B16">
        <w:rPr>
          <w:b/>
          <w:sz w:val="24"/>
          <w:szCs w:val="24"/>
          <w:highlight w:val="white"/>
          <w:shd w:val="clear" w:color="auto" w:fill="FEFEFE"/>
        </w:rPr>
        <w:t>Чл. 28.</w:t>
      </w:r>
      <w:r w:rsidRPr="00B21B16">
        <w:rPr>
          <w:sz w:val="24"/>
          <w:szCs w:val="24"/>
          <w:highlight w:val="white"/>
          <w:shd w:val="clear" w:color="auto" w:fill="FEFEFE"/>
        </w:rPr>
        <w:t xml:space="preserve"> За </w:t>
      </w:r>
      <w:r>
        <w:rPr>
          <w:sz w:val="24"/>
          <w:szCs w:val="24"/>
          <w:highlight w:val="white"/>
          <w:shd w:val="clear" w:color="auto" w:fill="FEFEFE"/>
        </w:rPr>
        <w:t xml:space="preserve">разрешаване на изключение </w:t>
      </w:r>
      <w:r w:rsidRPr="00B21B16">
        <w:rPr>
          <w:sz w:val="24"/>
          <w:szCs w:val="24"/>
          <w:highlight w:val="white"/>
          <w:shd w:val="clear" w:color="auto" w:fill="FEFEFE"/>
        </w:rPr>
        <w:t>по чл. 4, ал. 2, т. 1 - 6 операторът подава заявление до контролиращото лице.</w:t>
      </w:r>
    </w:p>
    <w:p w:rsidR="00987EFD" w:rsidRPr="00B21B16" w:rsidRDefault="00987EFD" w:rsidP="00BB3C1F">
      <w:pPr>
        <w:spacing w:before="120" w:line="360" w:lineRule="auto"/>
        <w:ind w:firstLine="709"/>
        <w:jc w:val="both"/>
        <w:rPr>
          <w:sz w:val="24"/>
          <w:szCs w:val="24"/>
        </w:rPr>
      </w:pPr>
      <w:r w:rsidRPr="00B21B16">
        <w:rPr>
          <w:b/>
          <w:sz w:val="24"/>
          <w:szCs w:val="24"/>
        </w:rPr>
        <w:t>Чл. 29.</w:t>
      </w:r>
      <w:r w:rsidRPr="00B21B16">
        <w:rPr>
          <w:sz w:val="24"/>
          <w:szCs w:val="24"/>
        </w:rPr>
        <w:t xml:space="preserve"> В случаите по чл. 4, ал. 2, т. 1 се прилагат следните документи:</w:t>
      </w:r>
    </w:p>
    <w:p w:rsidR="00987EFD" w:rsidRPr="00B21B16" w:rsidRDefault="00987EFD" w:rsidP="00BB3C1F">
      <w:pPr>
        <w:spacing w:line="360" w:lineRule="auto"/>
        <w:ind w:firstLine="709"/>
        <w:jc w:val="both"/>
        <w:rPr>
          <w:sz w:val="24"/>
          <w:szCs w:val="24"/>
        </w:rPr>
      </w:pPr>
      <w:r w:rsidRPr="00B21B16">
        <w:rPr>
          <w:sz w:val="24"/>
          <w:szCs w:val="24"/>
        </w:rPr>
        <w:t xml:space="preserve">1. карта на площадката, на която ще бъдат разположени </w:t>
      </w:r>
      <w:r w:rsidRPr="00D24FC6">
        <w:rPr>
          <w:sz w:val="24"/>
          <w:szCs w:val="24"/>
        </w:rPr>
        <w:t>пчелините и в кои имоти по КК и КВС;</w:t>
      </w:r>
    </w:p>
    <w:p w:rsidR="00987EFD" w:rsidRPr="00B21B16" w:rsidRDefault="00987EFD" w:rsidP="00BB3C1F">
      <w:pPr>
        <w:spacing w:line="360" w:lineRule="auto"/>
        <w:ind w:firstLine="709"/>
        <w:jc w:val="both"/>
        <w:rPr>
          <w:sz w:val="24"/>
          <w:szCs w:val="24"/>
        </w:rPr>
      </w:pPr>
      <w:r w:rsidRPr="00B21B16">
        <w:rPr>
          <w:sz w:val="24"/>
          <w:szCs w:val="24"/>
        </w:rPr>
        <w:lastRenderedPageBreak/>
        <w:t>2. информация за броя на биологичните и небиологичните пчелни семейства;</w:t>
      </w:r>
    </w:p>
    <w:p w:rsidR="00987EFD" w:rsidRPr="00B21B16" w:rsidRDefault="00987EFD" w:rsidP="00BB3C1F">
      <w:pPr>
        <w:spacing w:line="360" w:lineRule="auto"/>
        <w:ind w:firstLine="709"/>
        <w:jc w:val="both"/>
        <w:rPr>
          <w:sz w:val="24"/>
          <w:szCs w:val="24"/>
        </w:rPr>
      </w:pPr>
      <w:r w:rsidRPr="00B21B16">
        <w:rPr>
          <w:sz w:val="24"/>
          <w:szCs w:val="24"/>
        </w:rPr>
        <w:t>3. декларация от оператора, че получената продукция няма да се продава с позоваване на метода за биологично производство.</w:t>
      </w:r>
    </w:p>
    <w:p w:rsidR="00987EFD" w:rsidRPr="00B21B16" w:rsidRDefault="00987EFD" w:rsidP="00BB3C1F">
      <w:pPr>
        <w:spacing w:before="120" w:line="360" w:lineRule="auto"/>
        <w:ind w:firstLine="709"/>
        <w:jc w:val="both"/>
        <w:rPr>
          <w:sz w:val="24"/>
          <w:szCs w:val="24"/>
        </w:rPr>
      </w:pPr>
      <w:r w:rsidRPr="00B21B16">
        <w:rPr>
          <w:b/>
          <w:sz w:val="24"/>
          <w:szCs w:val="24"/>
        </w:rPr>
        <w:t>Чл. 30.</w:t>
      </w:r>
      <w:r w:rsidRPr="00B21B16">
        <w:rPr>
          <w:sz w:val="24"/>
          <w:szCs w:val="24"/>
        </w:rPr>
        <w:t xml:space="preserve"> В случаите по чл. 4, ал. 2, т. 2 се прилагат следните документи:</w:t>
      </w:r>
    </w:p>
    <w:p w:rsidR="00987EFD" w:rsidRPr="00B21B16" w:rsidRDefault="00987EFD" w:rsidP="00BB3C1F">
      <w:pPr>
        <w:spacing w:line="360" w:lineRule="auto"/>
        <w:ind w:firstLine="709"/>
        <w:jc w:val="both"/>
        <w:rPr>
          <w:sz w:val="24"/>
          <w:szCs w:val="24"/>
        </w:rPr>
      </w:pPr>
      <w:r w:rsidRPr="00B21B16">
        <w:rPr>
          <w:sz w:val="24"/>
          <w:szCs w:val="24"/>
        </w:rPr>
        <w:t>1. доказателства, че няма налични биологични протеинови фуражи;</w:t>
      </w:r>
    </w:p>
    <w:p w:rsidR="00987EFD" w:rsidRPr="00B21B16" w:rsidRDefault="00987EFD" w:rsidP="00BB3C1F">
      <w:pPr>
        <w:spacing w:line="360" w:lineRule="auto"/>
        <w:ind w:firstLine="709"/>
        <w:jc w:val="both"/>
        <w:rPr>
          <w:sz w:val="24"/>
          <w:szCs w:val="24"/>
        </w:rPr>
      </w:pPr>
      <w:r w:rsidRPr="00B21B16">
        <w:rPr>
          <w:sz w:val="24"/>
          <w:szCs w:val="24"/>
        </w:rPr>
        <w:t>2. декларация, че фуражите ще се използват само за свине и птици;</w:t>
      </w:r>
    </w:p>
    <w:p w:rsidR="00987EFD" w:rsidRPr="00B21B16" w:rsidRDefault="00987EFD" w:rsidP="00BB3C1F">
      <w:pPr>
        <w:spacing w:line="360" w:lineRule="auto"/>
        <w:ind w:firstLine="709"/>
        <w:jc w:val="both"/>
        <w:rPr>
          <w:sz w:val="24"/>
          <w:szCs w:val="24"/>
        </w:rPr>
      </w:pPr>
      <w:r w:rsidRPr="00B21B16">
        <w:rPr>
          <w:sz w:val="24"/>
          <w:szCs w:val="24"/>
        </w:rPr>
        <w:t>3. план за фуражните дажби.</w:t>
      </w:r>
    </w:p>
    <w:p w:rsidR="00987EFD" w:rsidRPr="00B21B16" w:rsidRDefault="00987EFD" w:rsidP="00BB3C1F">
      <w:pPr>
        <w:spacing w:before="120" w:line="360" w:lineRule="auto"/>
        <w:ind w:firstLine="709"/>
        <w:jc w:val="both"/>
        <w:rPr>
          <w:sz w:val="24"/>
          <w:szCs w:val="24"/>
        </w:rPr>
      </w:pPr>
      <w:r w:rsidRPr="00B21B16">
        <w:rPr>
          <w:b/>
          <w:sz w:val="24"/>
          <w:szCs w:val="24"/>
        </w:rPr>
        <w:t>Чл. 31.</w:t>
      </w:r>
      <w:r w:rsidRPr="00B21B16">
        <w:rPr>
          <w:sz w:val="24"/>
          <w:szCs w:val="24"/>
        </w:rPr>
        <w:t xml:space="preserve"> В случаите по чл. 4, ал. 2, т. 3 се прилагат следните документи: </w:t>
      </w:r>
    </w:p>
    <w:p w:rsidR="00987EFD" w:rsidRPr="00B21B16" w:rsidRDefault="00987EFD" w:rsidP="00BB3C1F">
      <w:pPr>
        <w:spacing w:line="360" w:lineRule="auto"/>
        <w:ind w:firstLine="709"/>
        <w:jc w:val="both"/>
        <w:rPr>
          <w:sz w:val="24"/>
          <w:szCs w:val="24"/>
          <w:shd w:val="clear" w:color="auto" w:fill="FEFEFE"/>
        </w:rPr>
      </w:pPr>
      <w:r w:rsidRPr="00B21B16">
        <w:rPr>
          <w:sz w:val="24"/>
          <w:szCs w:val="24"/>
          <w:shd w:val="clear" w:color="auto" w:fill="FEFEFE"/>
        </w:rPr>
        <w:t>1. писмено доказателство, че няма наличен восък произведен от биологични единици;</w:t>
      </w:r>
    </w:p>
    <w:p w:rsidR="00987EFD" w:rsidRPr="00B21B16" w:rsidRDefault="00987EFD" w:rsidP="00BB3C1F">
      <w:pPr>
        <w:spacing w:line="360" w:lineRule="auto"/>
        <w:ind w:firstLine="709"/>
        <w:jc w:val="both"/>
        <w:rPr>
          <w:sz w:val="24"/>
          <w:szCs w:val="24"/>
          <w:shd w:val="clear" w:color="auto" w:fill="FEFEFE"/>
        </w:rPr>
      </w:pPr>
      <w:r w:rsidRPr="00B21B16">
        <w:rPr>
          <w:sz w:val="24"/>
          <w:szCs w:val="24"/>
          <w:shd w:val="clear" w:color="auto" w:fill="FEFEFE"/>
        </w:rPr>
        <w:t>2. протокол от анализ на използвания восък от акредитирана лаборатория за забранени в биологичното пчеларство вещества.</w:t>
      </w:r>
    </w:p>
    <w:p w:rsidR="00987EFD" w:rsidRPr="00B21B16" w:rsidRDefault="00987EFD" w:rsidP="00BB3C1F">
      <w:pPr>
        <w:pStyle w:val="NormalWeb"/>
        <w:spacing w:before="120" w:line="360" w:lineRule="auto"/>
        <w:ind w:firstLine="709"/>
        <w:rPr>
          <w:lang w:val="bg-BG"/>
        </w:rPr>
      </w:pPr>
      <w:r w:rsidRPr="00B21B16">
        <w:rPr>
          <w:b/>
          <w:color w:val="auto"/>
          <w:shd w:val="clear" w:color="auto" w:fill="FEFEFE"/>
          <w:lang w:val="bg-BG"/>
        </w:rPr>
        <w:t>Чл. 32.</w:t>
      </w:r>
      <w:r w:rsidRPr="00B21B16">
        <w:rPr>
          <w:color w:val="auto"/>
          <w:shd w:val="clear" w:color="auto" w:fill="FEFEFE"/>
          <w:lang w:val="bg-BG"/>
        </w:rPr>
        <w:t xml:space="preserve"> </w:t>
      </w:r>
      <w:r w:rsidRPr="00B21B16">
        <w:rPr>
          <w:lang w:val="bg-BG"/>
        </w:rPr>
        <w:t>В случаите по чл. 4, ал. 2, т. 4 се прилагат:</w:t>
      </w:r>
    </w:p>
    <w:p w:rsidR="00987EFD" w:rsidRPr="00B21B16" w:rsidRDefault="00987EFD" w:rsidP="00BB3C1F">
      <w:pPr>
        <w:pStyle w:val="NormalWeb"/>
        <w:spacing w:line="360" w:lineRule="auto"/>
        <w:ind w:firstLine="709"/>
        <w:rPr>
          <w:shd w:val="clear" w:color="auto" w:fill="FEFEFE"/>
          <w:lang w:val="bg-BG"/>
        </w:rPr>
      </w:pPr>
      <w:r w:rsidRPr="00B21B16">
        <w:rPr>
          <w:lang w:val="bg-BG"/>
        </w:rPr>
        <w:t xml:space="preserve">1. </w:t>
      </w:r>
      <w:r w:rsidRPr="00B21B16">
        <w:rPr>
          <w:shd w:val="clear" w:color="auto" w:fill="FEFEFE"/>
          <w:lang w:val="bg-BG"/>
        </w:rPr>
        <w:t>обосновка от оператора относно необходимостта от издаване на разрешение;</w:t>
      </w:r>
    </w:p>
    <w:p w:rsidR="00987EFD" w:rsidRPr="00B21B16" w:rsidRDefault="00987EFD" w:rsidP="00BB3C1F">
      <w:pPr>
        <w:spacing w:line="360" w:lineRule="auto"/>
        <w:ind w:firstLine="709"/>
        <w:jc w:val="both"/>
        <w:rPr>
          <w:sz w:val="24"/>
          <w:szCs w:val="24"/>
          <w:shd w:val="clear" w:color="auto" w:fill="FEFEFE"/>
        </w:rPr>
      </w:pPr>
      <w:r w:rsidRPr="00B21B16">
        <w:rPr>
          <w:sz w:val="24"/>
          <w:szCs w:val="24"/>
        </w:rPr>
        <w:t xml:space="preserve">2. </w:t>
      </w:r>
      <w:r w:rsidRPr="00B21B16">
        <w:rPr>
          <w:sz w:val="24"/>
          <w:szCs w:val="24"/>
          <w:shd w:val="clear" w:color="auto" w:fill="FEFEFE"/>
        </w:rPr>
        <w:t xml:space="preserve">справка за наличие на биологичен посевен и/или посадъчен материал и/или семена от картофи </w:t>
      </w:r>
      <w:r w:rsidRPr="00B21B16">
        <w:rPr>
          <w:sz w:val="24"/>
          <w:szCs w:val="24"/>
          <w:highlight w:val="white"/>
          <w:shd w:val="clear" w:color="auto" w:fill="FEFEFE"/>
        </w:rPr>
        <w:t xml:space="preserve">от </w:t>
      </w:r>
      <w:r w:rsidRPr="00B21B16">
        <w:rPr>
          <w:sz w:val="24"/>
          <w:szCs w:val="24"/>
          <w:shd w:val="clear" w:color="auto" w:fill="FEFEFE"/>
        </w:rPr>
        <w:t>базата данни по чл. 41, ал. 1;</w:t>
      </w:r>
    </w:p>
    <w:p w:rsidR="00987EFD" w:rsidRPr="00B21B16" w:rsidRDefault="00987EFD" w:rsidP="00BB3C1F">
      <w:pPr>
        <w:pStyle w:val="NormalWeb"/>
        <w:spacing w:line="360" w:lineRule="auto"/>
        <w:ind w:firstLine="709"/>
        <w:rPr>
          <w:lang w:val="bg-BG"/>
        </w:rPr>
      </w:pPr>
      <w:r w:rsidRPr="00B21B16">
        <w:rPr>
          <w:lang w:val="bg-BG"/>
        </w:rPr>
        <w:t>3. декларации от производителя, че посевния и/или посадъчния материал и/или семена от картофи не са:</w:t>
      </w:r>
    </w:p>
    <w:p w:rsidR="00987EFD" w:rsidRPr="00B21B16" w:rsidRDefault="00987EFD" w:rsidP="00BB3C1F">
      <w:pPr>
        <w:pStyle w:val="NormalWeb"/>
        <w:spacing w:line="360" w:lineRule="auto"/>
        <w:ind w:firstLine="709"/>
        <w:rPr>
          <w:color w:val="auto"/>
          <w:lang w:val="bg-BG"/>
        </w:rPr>
      </w:pPr>
      <w:r w:rsidRPr="00B21B16">
        <w:rPr>
          <w:lang w:val="bg-BG"/>
        </w:rPr>
        <w:t xml:space="preserve">а) третирани с продукти за растителна защита, които не са вписани в </w:t>
      </w:r>
      <w:r w:rsidR="00D95FEC" w:rsidRPr="00D95FEC">
        <w:rPr>
          <w:lang w:val="bg-BG"/>
        </w:rPr>
        <w:t>Приложение II от Регламент (ЕО) № 889/2008</w:t>
      </w:r>
      <w:r w:rsidRPr="00B21B16">
        <w:rPr>
          <w:color w:val="auto"/>
          <w:lang w:val="bg-BG"/>
        </w:rPr>
        <w:t>;</w:t>
      </w:r>
    </w:p>
    <w:p w:rsidR="00987EFD" w:rsidRPr="00B21B16" w:rsidRDefault="00987EFD" w:rsidP="00BB3C1F">
      <w:pPr>
        <w:pStyle w:val="NormalWeb"/>
        <w:spacing w:line="360" w:lineRule="auto"/>
        <w:ind w:firstLine="709"/>
        <w:rPr>
          <w:lang w:val="bg-BG"/>
        </w:rPr>
      </w:pPr>
      <w:r w:rsidRPr="00B21B16">
        <w:rPr>
          <w:lang w:val="bg-BG"/>
        </w:rPr>
        <w:t>б) произведени с употребата на ГМО и/или продукти от тях;</w:t>
      </w:r>
    </w:p>
    <w:p w:rsidR="00987EFD" w:rsidRPr="00B21B16" w:rsidRDefault="00987EFD" w:rsidP="00BB3C1F">
      <w:pPr>
        <w:pStyle w:val="NormalWeb"/>
        <w:spacing w:line="360" w:lineRule="auto"/>
        <w:ind w:firstLine="709"/>
        <w:rPr>
          <w:lang w:val="bg-BG"/>
        </w:rPr>
      </w:pPr>
      <w:r w:rsidRPr="00B21B16">
        <w:rPr>
          <w:lang w:val="bg-BG"/>
        </w:rPr>
        <w:t xml:space="preserve">в) произведени по методите на </w:t>
      </w:r>
      <w:proofErr w:type="spellStart"/>
      <w:r w:rsidRPr="00B21B16">
        <w:rPr>
          <w:lang w:val="bg-BG"/>
        </w:rPr>
        <w:t>хидропонно</w:t>
      </w:r>
      <w:proofErr w:type="spellEnd"/>
      <w:r w:rsidRPr="00B21B16">
        <w:rPr>
          <w:lang w:val="bg-BG"/>
        </w:rPr>
        <w:t xml:space="preserve"> производство.</w:t>
      </w:r>
    </w:p>
    <w:p w:rsidR="00987EFD" w:rsidRPr="00B21B16" w:rsidRDefault="00987EFD" w:rsidP="00BB3C1F">
      <w:pPr>
        <w:spacing w:before="120" w:line="360" w:lineRule="auto"/>
        <w:ind w:firstLine="709"/>
        <w:jc w:val="both"/>
        <w:rPr>
          <w:sz w:val="24"/>
          <w:szCs w:val="24"/>
        </w:rPr>
      </w:pPr>
      <w:r w:rsidRPr="00B21B16">
        <w:rPr>
          <w:b/>
          <w:sz w:val="24"/>
          <w:szCs w:val="24"/>
        </w:rPr>
        <w:t>Чл. 33.</w:t>
      </w:r>
      <w:r w:rsidRPr="00B21B16">
        <w:rPr>
          <w:sz w:val="24"/>
          <w:szCs w:val="24"/>
        </w:rPr>
        <w:t xml:space="preserve"> В случаите по чл. 4, ал. 2, т. 5 се прилагат следните документи:</w:t>
      </w:r>
    </w:p>
    <w:p w:rsidR="00987EFD" w:rsidRPr="00B21B16" w:rsidRDefault="00987EFD" w:rsidP="00BB3C1F">
      <w:pPr>
        <w:pStyle w:val="NormalWeb"/>
        <w:spacing w:line="360" w:lineRule="auto"/>
        <w:ind w:firstLine="709"/>
        <w:rPr>
          <w:lang w:val="bg-BG"/>
        </w:rPr>
      </w:pPr>
      <w:r w:rsidRPr="00B21B16">
        <w:rPr>
          <w:lang w:val="bg-BG"/>
        </w:rPr>
        <w:t>1. договор с регистриран ветеринарен лекар;</w:t>
      </w:r>
    </w:p>
    <w:p w:rsidR="00987EFD" w:rsidRPr="00B21B16" w:rsidRDefault="00987EFD" w:rsidP="00BB3C1F">
      <w:pPr>
        <w:pStyle w:val="NormalWeb"/>
        <w:spacing w:line="360" w:lineRule="auto"/>
        <w:ind w:firstLine="709"/>
        <w:rPr>
          <w:lang w:val="bg-BG"/>
        </w:rPr>
      </w:pPr>
      <w:r w:rsidRPr="00B21B16">
        <w:rPr>
          <w:lang w:val="bg-BG"/>
        </w:rPr>
        <w:t>2. становище на ветеринарен лекар;</w:t>
      </w:r>
    </w:p>
    <w:p w:rsidR="00987EFD" w:rsidRPr="00B21B16" w:rsidRDefault="00987EFD" w:rsidP="00BB3C1F">
      <w:pPr>
        <w:pStyle w:val="NormalWeb"/>
        <w:spacing w:line="360" w:lineRule="auto"/>
        <w:ind w:firstLine="709"/>
        <w:rPr>
          <w:lang w:val="bg-BG"/>
        </w:rPr>
      </w:pPr>
      <w:r w:rsidRPr="00B21B16">
        <w:rPr>
          <w:lang w:val="bg-BG"/>
        </w:rPr>
        <w:t>3. справка за площта на помещенията в които ще се отглеждат животните за угояване, спазвайки минимална площ на закрито съгласно Приложение III от Регламент 889/2008.</w:t>
      </w:r>
    </w:p>
    <w:p w:rsidR="00987EFD" w:rsidRPr="00B21B16" w:rsidRDefault="00987EFD" w:rsidP="00BB3C1F">
      <w:pPr>
        <w:spacing w:before="120" w:line="360" w:lineRule="auto"/>
        <w:ind w:firstLine="709"/>
        <w:jc w:val="both"/>
        <w:rPr>
          <w:sz w:val="24"/>
          <w:szCs w:val="24"/>
        </w:rPr>
      </w:pPr>
      <w:r w:rsidRPr="00B21B16">
        <w:rPr>
          <w:b/>
          <w:sz w:val="24"/>
          <w:szCs w:val="24"/>
        </w:rPr>
        <w:t>Чл. 34.</w:t>
      </w:r>
      <w:r w:rsidRPr="00B21B16">
        <w:rPr>
          <w:sz w:val="24"/>
          <w:szCs w:val="24"/>
        </w:rPr>
        <w:t xml:space="preserve"> В случаите по чл. 4, ал. 2, т. 6 се прилагат следните документи:</w:t>
      </w:r>
    </w:p>
    <w:p w:rsidR="00987EFD" w:rsidRPr="00B21B16" w:rsidRDefault="00987EFD" w:rsidP="00BB3C1F">
      <w:pPr>
        <w:pStyle w:val="NormalWeb"/>
        <w:spacing w:line="360" w:lineRule="auto"/>
        <w:ind w:firstLine="709"/>
        <w:rPr>
          <w:lang w:val="bg-BG"/>
        </w:rPr>
      </w:pPr>
      <w:r w:rsidRPr="00B21B16">
        <w:rPr>
          <w:lang w:val="bg-BG"/>
        </w:rPr>
        <w:t xml:space="preserve">1. доказателство за липса на биологични дрожди или </w:t>
      </w:r>
      <w:proofErr w:type="spellStart"/>
      <w:r w:rsidRPr="00B21B16">
        <w:rPr>
          <w:lang w:val="bg-BG"/>
        </w:rPr>
        <w:t>автолизат</w:t>
      </w:r>
      <w:proofErr w:type="spellEnd"/>
      <w:r w:rsidRPr="00B21B16">
        <w:rPr>
          <w:lang w:val="bg-BG"/>
        </w:rPr>
        <w:t>;</w:t>
      </w:r>
    </w:p>
    <w:p w:rsidR="00987EFD" w:rsidRPr="00B21B16" w:rsidRDefault="00987EFD" w:rsidP="00BB3C1F">
      <w:pPr>
        <w:pStyle w:val="NormalWeb"/>
        <w:spacing w:line="360" w:lineRule="auto"/>
        <w:ind w:firstLine="709"/>
        <w:rPr>
          <w:lang w:val="bg-BG"/>
        </w:rPr>
      </w:pPr>
      <w:r w:rsidRPr="00B21B16">
        <w:rPr>
          <w:lang w:val="bg-BG"/>
        </w:rPr>
        <w:t>2. декларация от продавача, че не са произведени с употребата на ГМО и/или продукти от тях;</w:t>
      </w:r>
    </w:p>
    <w:p w:rsidR="00987EFD" w:rsidRPr="00B21B16" w:rsidRDefault="00987EFD" w:rsidP="00BB3C1F">
      <w:pPr>
        <w:pStyle w:val="NormalWeb"/>
        <w:spacing w:line="360" w:lineRule="auto"/>
        <w:ind w:firstLine="709"/>
        <w:rPr>
          <w:lang w:val="bg-BG"/>
        </w:rPr>
      </w:pPr>
      <w:r w:rsidRPr="00B21B16">
        <w:rPr>
          <w:lang w:val="bg-BG"/>
        </w:rPr>
        <w:t xml:space="preserve">3. декларация от оператора, че ще се добавят до 5 % екстракт от небиологични дрожди или </w:t>
      </w:r>
      <w:proofErr w:type="spellStart"/>
      <w:r w:rsidRPr="00B21B16">
        <w:rPr>
          <w:lang w:val="bg-BG"/>
        </w:rPr>
        <w:t>автолизат</w:t>
      </w:r>
      <w:proofErr w:type="spellEnd"/>
      <w:r w:rsidRPr="00B21B16">
        <w:rPr>
          <w:lang w:val="bg-BG"/>
        </w:rPr>
        <w:t xml:space="preserve"> (изчислени като сухо вещество).</w:t>
      </w:r>
    </w:p>
    <w:p w:rsidR="00987EFD" w:rsidRPr="00B21B16" w:rsidRDefault="00987EFD" w:rsidP="00BB3C1F">
      <w:pPr>
        <w:spacing w:before="120" w:line="360" w:lineRule="auto"/>
        <w:ind w:firstLine="709"/>
        <w:jc w:val="both"/>
        <w:rPr>
          <w:sz w:val="24"/>
          <w:szCs w:val="24"/>
        </w:rPr>
      </w:pPr>
      <w:r w:rsidRPr="00B21B16">
        <w:rPr>
          <w:b/>
          <w:sz w:val="24"/>
          <w:szCs w:val="24"/>
        </w:rPr>
        <w:lastRenderedPageBreak/>
        <w:t>Чл. 35.</w:t>
      </w:r>
      <w:r w:rsidRPr="00B21B16">
        <w:rPr>
          <w:sz w:val="24"/>
          <w:szCs w:val="24"/>
        </w:rPr>
        <w:t xml:space="preserve"> </w:t>
      </w:r>
      <w:r w:rsidRPr="00B21B16">
        <w:rPr>
          <w:sz w:val="24"/>
          <w:szCs w:val="24"/>
          <w:shd w:val="clear" w:color="auto" w:fill="FEFEFE"/>
        </w:rPr>
        <w:t>(1</w:t>
      </w:r>
      <w:r w:rsidRPr="00B21B16">
        <w:rPr>
          <w:sz w:val="24"/>
          <w:szCs w:val="24"/>
          <w:highlight w:val="white"/>
          <w:shd w:val="clear" w:color="auto" w:fill="FEFEFE"/>
        </w:rPr>
        <w:t xml:space="preserve">) </w:t>
      </w:r>
      <w:r w:rsidRPr="00B21B16">
        <w:rPr>
          <w:sz w:val="24"/>
          <w:szCs w:val="24"/>
        </w:rPr>
        <w:t>Контролиращото лице регистрира всички разрешения  по чл. 4 ал. 2 в базата данни по чл. 46 и в отчетната си документация.</w:t>
      </w:r>
    </w:p>
    <w:p w:rsidR="00987EFD" w:rsidRPr="00B21B16" w:rsidRDefault="00987EFD" w:rsidP="00BB3C1F">
      <w:pPr>
        <w:spacing w:line="360" w:lineRule="auto"/>
        <w:ind w:firstLine="709"/>
        <w:jc w:val="both"/>
        <w:rPr>
          <w:sz w:val="24"/>
          <w:szCs w:val="24"/>
        </w:rPr>
      </w:pPr>
      <w:r w:rsidRPr="00B21B16">
        <w:rPr>
          <w:sz w:val="24"/>
          <w:szCs w:val="24"/>
          <w:highlight w:val="white"/>
          <w:shd w:val="clear" w:color="auto" w:fill="FEFEFE"/>
        </w:rPr>
        <w:t xml:space="preserve">(2) </w:t>
      </w:r>
      <w:r w:rsidRPr="00B21B16">
        <w:rPr>
          <w:sz w:val="24"/>
          <w:szCs w:val="24"/>
        </w:rPr>
        <w:t>Контролиращото лице изготвя и изпраща до 31 януари годишен доклад до министъра на земеделието, храните и горите за всички издадени разрешения по чл. 4, ал. 2, т. 4.</w:t>
      </w:r>
    </w:p>
    <w:p w:rsidR="00987EFD" w:rsidRPr="00B21B16" w:rsidRDefault="00987EFD" w:rsidP="00BB3C1F">
      <w:pPr>
        <w:spacing w:line="360" w:lineRule="auto"/>
        <w:ind w:firstLine="709"/>
        <w:jc w:val="both"/>
        <w:rPr>
          <w:sz w:val="24"/>
          <w:szCs w:val="24"/>
          <w:highlight w:val="white"/>
          <w:shd w:val="clear" w:color="auto" w:fill="FEFEFE"/>
        </w:rPr>
      </w:pPr>
      <w:r w:rsidRPr="00B21B16">
        <w:rPr>
          <w:sz w:val="24"/>
          <w:szCs w:val="24"/>
        </w:rPr>
        <w:t>(3) Министърът на земеделието, храните и горите изготвя обобщен доклад до Европейската комисия (ЕК) и държавите-членки за всички издадени разрешения по чл. 2, ал. 5, т. 11 и по чл. 4, ал. 2, т. 4.</w:t>
      </w:r>
    </w:p>
    <w:p w:rsidR="00987EFD" w:rsidRPr="00B21B16" w:rsidRDefault="00987EFD" w:rsidP="00CC5097">
      <w:pPr>
        <w:spacing w:line="360" w:lineRule="auto"/>
        <w:jc w:val="both"/>
        <w:rPr>
          <w:strike/>
          <w:sz w:val="24"/>
          <w:szCs w:val="24"/>
          <w:highlight w:val="white"/>
          <w:shd w:val="clear" w:color="auto" w:fill="FEFEFE"/>
        </w:rPr>
      </w:pPr>
    </w:p>
    <w:p w:rsidR="00987EFD" w:rsidRPr="00B21B16" w:rsidRDefault="00987EFD" w:rsidP="002A2BEA">
      <w:pPr>
        <w:spacing w:line="360" w:lineRule="auto"/>
        <w:jc w:val="center"/>
        <w:rPr>
          <w:b/>
          <w:bCs/>
          <w:sz w:val="24"/>
          <w:szCs w:val="24"/>
          <w:highlight w:val="white"/>
          <w:shd w:val="clear" w:color="auto" w:fill="FEFEFE"/>
        </w:rPr>
      </w:pPr>
      <w:r w:rsidRPr="00B21B16">
        <w:rPr>
          <w:bCs/>
          <w:sz w:val="24"/>
          <w:szCs w:val="24"/>
          <w:highlight w:val="white"/>
          <w:shd w:val="clear" w:color="auto" w:fill="FEFEFE"/>
        </w:rPr>
        <w:t>Раздел V</w:t>
      </w:r>
      <w:r w:rsidRPr="00B21B16">
        <w:rPr>
          <w:b/>
          <w:bCs/>
          <w:sz w:val="24"/>
          <w:szCs w:val="24"/>
          <w:highlight w:val="white"/>
          <w:shd w:val="clear" w:color="auto" w:fill="FEFEFE"/>
        </w:rPr>
        <w:br/>
        <w:t>Правила за преход към биологично производство</w:t>
      </w:r>
    </w:p>
    <w:p w:rsidR="00987EFD" w:rsidRPr="00B21B16" w:rsidRDefault="00987EFD" w:rsidP="00CC5097">
      <w:pPr>
        <w:spacing w:line="360" w:lineRule="auto"/>
        <w:jc w:val="center"/>
        <w:rPr>
          <w:sz w:val="24"/>
          <w:szCs w:val="24"/>
          <w:highlight w:val="white"/>
          <w:shd w:val="clear" w:color="auto" w:fill="FEFEFE"/>
        </w:rPr>
      </w:pPr>
    </w:p>
    <w:p w:rsidR="00987EFD" w:rsidRPr="00B21B16" w:rsidRDefault="00987EFD" w:rsidP="002A2BEA">
      <w:pPr>
        <w:spacing w:line="360" w:lineRule="auto"/>
        <w:ind w:firstLine="850"/>
        <w:jc w:val="both"/>
        <w:rPr>
          <w:sz w:val="24"/>
          <w:szCs w:val="24"/>
          <w:highlight w:val="white"/>
          <w:shd w:val="clear" w:color="auto" w:fill="FEFEFE"/>
        </w:rPr>
      </w:pPr>
      <w:r w:rsidRPr="00B21B16">
        <w:rPr>
          <w:b/>
          <w:sz w:val="24"/>
          <w:szCs w:val="24"/>
          <w:highlight w:val="white"/>
          <w:shd w:val="clear" w:color="auto" w:fill="FEFEFE"/>
        </w:rPr>
        <w:t>Чл. 36.</w:t>
      </w:r>
      <w:r w:rsidRPr="00B21B16">
        <w:rPr>
          <w:sz w:val="24"/>
          <w:szCs w:val="24"/>
          <w:highlight w:val="white"/>
          <w:shd w:val="clear" w:color="auto" w:fill="FEFEFE"/>
        </w:rPr>
        <w:t xml:space="preserve"> (1) Земеделско стопанство преминава към биологично производство на земеделски продукти, когато са изпълнени следните условия:</w:t>
      </w:r>
    </w:p>
    <w:p w:rsidR="00987EFD" w:rsidRPr="00B21B16" w:rsidRDefault="00987EFD" w:rsidP="00CC5097">
      <w:pPr>
        <w:spacing w:line="360" w:lineRule="auto"/>
        <w:ind w:firstLine="850"/>
        <w:jc w:val="both"/>
        <w:rPr>
          <w:sz w:val="24"/>
          <w:szCs w:val="24"/>
          <w:highlight w:val="white"/>
          <w:shd w:val="clear" w:color="auto" w:fill="FEFEFE"/>
        </w:rPr>
      </w:pPr>
      <w:r w:rsidRPr="00B21B16">
        <w:rPr>
          <w:sz w:val="24"/>
          <w:szCs w:val="24"/>
          <w:highlight w:val="white"/>
          <w:shd w:val="clear" w:color="auto" w:fill="FEFEFE"/>
        </w:rPr>
        <w:t xml:space="preserve">1. </w:t>
      </w:r>
      <w:r w:rsidRPr="00B21B16">
        <w:rPr>
          <w:sz w:val="24"/>
          <w:szCs w:val="24"/>
          <w:shd w:val="clear" w:color="auto" w:fill="FEFEFE"/>
        </w:rPr>
        <w:t>Операторът</w:t>
      </w:r>
      <w:r w:rsidRPr="00B21B16">
        <w:rPr>
          <w:b/>
          <w:sz w:val="24"/>
          <w:szCs w:val="24"/>
          <w:shd w:val="clear" w:color="auto" w:fill="FEFEFE"/>
        </w:rPr>
        <w:t xml:space="preserve"> </w:t>
      </w:r>
      <w:r w:rsidRPr="00B21B16">
        <w:rPr>
          <w:sz w:val="24"/>
          <w:szCs w:val="24"/>
          <w:shd w:val="clear" w:color="auto" w:fill="FEFEFE"/>
        </w:rPr>
        <w:t xml:space="preserve">има сключен </w:t>
      </w:r>
      <w:r w:rsidRPr="00B21B16">
        <w:rPr>
          <w:sz w:val="24"/>
          <w:szCs w:val="24"/>
          <w:highlight w:val="white"/>
          <w:shd w:val="clear" w:color="auto" w:fill="FEFEFE"/>
        </w:rPr>
        <w:t>договор за контрол и сертификация с одобрено от министъра на земеделието, храните и горите контролиращо лице;</w:t>
      </w:r>
    </w:p>
    <w:p w:rsidR="00987EFD" w:rsidRPr="00EE6E82" w:rsidRDefault="00987EFD" w:rsidP="00CC5097">
      <w:pPr>
        <w:spacing w:line="360" w:lineRule="auto"/>
        <w:ind w:firstLine="850"/>
        <w:jc w:val="both"/>
        <w:rPr>
          <w:strike/>
          <w:sz w:val="24"/>
          <w:szCs w:val="24"/>
          <w:highlight w:val="lightGray"/>
          <w:shd w:val="clear" w:color="auto" w:fill="FEFEFE"/>
        </w:rPr>
      </w:pPr>
      <w:r w:rsidRPr="00B21B16">
        <w:rPr>
          <w:sz w:val="24"/>
          <w:szCs w:val="24"/>
          <w:highlight w:val="white"/>
          <w:shd w:val="clear" w:color="auto" w:fill="FEFEFE"/>
        </w:rPr>
        <w:t xml:space="preserve">2. </w:t>
      </w:r>
      <w:r w:rsidRPr="00B21B16">
        <w:rPr>
          <w:sz w:val="24"/>
          <w:szCs w:val="24"/>
          <w:shd w:val="clear" w:color="auto" w:fill="FEFEFE"/>
        </w:rPr>
        <w:t>Операторът</w:t>
      </w:r>
      <w:r w:rsidRPr="00B21B16">
        <w:rPr>
          <w:color w:val="008000"/>
          <w:sz w:val="24"/>
          <w:szCs w:val="24"/>
          <w:shd w:val="clear" w:color="auto" w:fill="FEFEFE"/>
        </w:rPr>
        <w:t xml:space="preserve"> </w:t>
      </w:r>
      <w:r w:rsidRPr="00B21B16">
        <w:rPr>
          <w:sz w:val="24"/>
          <w:szCs w:val="24"/>
          <w:shd w:val="clear" w:color="auto" w:fill="FEFEFE"/>
        </w:rPr>
        <w:t xml:space="preserve"> </w:t>
      </w:r>
      <w:r w:rsidRPr="00B21B16">
        <w:rPr>
          <w:sz w:val="24"/>
          <w:szCs w:val="24"/>
          <w:highlight w:val="white"/>
          <w:shd w:val="clear" w:color="auto" w:fill="FEFEFE"/>
        </w:rPr>
        <w:t>е уведомил министъра на земеделието, храните и горите в срок един месец от датата на сключване на договора за контрол и сертификация за преминаване към биологично производство;</w:t>
      </w:r>
    </w:p>
    <w:p w:rsidR="00987EFD" w:rsidRPr="00B21B16" w:rsidRDefault="00987EFD" w:rsidP="00CC5097">
      <w:pPr>
        <w:spacing w:line="360" w:lineRule="auto"/>
        <w:ind w:firstLine="708"/>
        <w:jc w:val="both"/>
        <w:rPr>
          <w:sz w:val="24"/>
          <w:szCs w:val="24"/>
          <w:shd w:val="clear" w:color="auto" w:fill="FEFEFE"/>
        </w:rPr>
      </w:pPr>
      <w:r w:rsidRPr="00B21B16">
        <w:rPr>
          <w:sz w:val="24"/>
          <w:szCs w:val="24"/>
          <w:shd w:val="clear" w:color="auto" w:fill="FEFEFE"/>
        </w:rPr>
        <w:t xml:space="preserve"> 3. Операторът е уведомил министъра на земеделието, храните и горите в срок един месец от датата на сключване на договор/допълнително споразумение  за включване на нова дейност в система на контрол.</w:t>
      </w:r>
    </w:p>
    <w:p w:rsidR="00987EFD" w:rsidRPr="00B21B16" w:rsidRDefault="00987EFD" w:rsidP="00CC5097">
      <w:pPr>
        <w:spacing w:line="360" w:lineRule="auto"/>
        <w:ind w:firstLine="708"/>
        <w:jc w:val="both"/>
        <w:rPr>
          <w:sz w:val="24"/>
          <w:szCs w:val="24"/>
          <w:shd w:val="clear" w:color="auto" w:fill="FEFEFE"/>
        </w:rPr>
      </w:pPr>
      <w:r w:rsidRPr="00B21B16">
        <w:rPr>
          <w:sz w:val="24"/>
          <w:szCs w:val="24"/>
          <w:highlight w:val="white"/>
          <w:shd w:val="clear" w:color="auto" w:fill="FEFEFE"/>
        </w:rPr>
        <w:t xml:space="preserve"> (2) Преходният период към биологично производство започва да тече от датата на уведомлението</w:t>
      </w:r>
      <w:r w:rsidRPr="00B21B16">
        <w:rPr>
          <w:sz w:val="24"/>
          <w:szCs w:val="24"/>
          <w:shd w:val="clear" w:color="auto" w:fill="FEFEFE"/>
        </w:rPr>
        <w:t xml:space="preserve"> по ал. 1, т. 2 и/или т. 3.</w:t>
      </w:r>
    </w:p>
    <w:p w:rsidR="00987EFD" w:rsidRPr="00B21B16" w:rsidRDefault="00987EFD" w:rsidP="00CC5097">
      <w:pPr>
        <w:spacing w:line="360" w:lineRule="auto"/>
        <w:ind w:firstLine="708"/>
        <w:jc w:val="both"/>
        <w:rPr>
          <w:sz w:val="24"/>
          <w:szCs w:val="24"/>
          <w:shd w:val="clear" w:color="auto" w:fill="FEFEFE"/>
        </w:rPr>
      </w:pPr>
      <w:r w:rsidRPr="00B21B16">
        <w:rPr>
          <w:sz w:val="24"/>
          <w:szCs w:val="24"/>
          <w:shd w:val="clear" w:color="auto" w:fill="FEFEFE"/>
        </w:rPr>
        <w:t xml:space="preserve"> (3) Преходния период на нови парцели и/или животни и/или пчелини започва от датата на включването им в система на контрол, ако са изпълнени условията по ал. 1, т. 2 и/или 3.</w:t>
      </w:r>
    </w:p>
    <w:p w:rsidR="00987EFD" w:rsidRPr="00B21B16" w:rsidRDefault="00987EFD" w:rsidP="00CC5097">
      <w:pPr>
        <w:spacing w:line="360" w:lineRule="auto"/>
        <w:ind w:firstLine="708"/>
        <w:jc w:val="both"/>
        <w:rPr>
          <w:sz w:val="24"/>
          <w:szCs w:val="24"/>
        </w:rPr>
      </w:pPr>
      <w:r w:rsidRPr="00B21B16">
        <w:rPr>
          <w:sz w:val="24"/>
          <w:szCs w:val="24"/>
          <w:highlight w:val="white"/>
          <w:shd w:val="clear" w:color="auto" w:fill="FEFEFE"/>
        </w:rPr>
        <w:t xml:space="preserve"> </w:t>
      </w:r>
      <w:r w:rsidRPr="00B21B16">
        <w:rPr>
          <w:sz w:val="24"/>
          <w:szCs w:val="24"/>
        </w:rPr>
        <w:t xml:space="preserve">(4) При изтичане на преходния период по ал. 2 и/или ал.3 и преди издаване на сертификат по чл. 29 от Регламент 834/2007 на Съвета за биологична продукция, контролиращото лице взема проби </w:t>
      </w:r>
      <w:r w:rsidRPr="00B21B16">
        <w:rPr>
          <w:sz w:val="24"/>
          <w:szCs w:val="24"/>
          <w:shd w:val="clear" w:color="auto" w:fill="FEFEFE"/>
        </w:rPr>
        <w:t>и ги предоставят за анализ в акредитирана лаборатория за установяване на наличието на продукти, които не са разрешени за биологичното производство.</w:t>
      </w:r>
    </w:p>
    <w:p w:rsidR="00987EFD" w:rsidRPr="00B21B16" w:rsidRDefault="00987EFD" w:rsidP="00CC5097">
      <w:pPr>
        <w:pStyle w:val="CM4"/>
        <w:spacing w:line="360" w:lineRule="auto"/>
        <w:jc w:val="both"/>
        <w:rPr>
          <w:i/>
          <w:color w:val="FF0000"/>
          <w:lang w:val="bg-BG"/>
        </w:rPr>
      </w:pPr>
    </w:p>
    <w:p w:rsidR="00987EFD" w:rsidRPr="00B21B16" w:rsidRDefault="00987EFD" w:rsidP="002A2BEA">
      <w:pPr>
        <w:spacing w:line="360" w:lineRule="auto"/>
        <w:jc w:val="center"/>
        <w:rPr>
          <w:b/>
          <w:bCs/>
          <w:sz w:val="24"/>
          <w:szCs w:val="24"/>
          <w:highlight w:val="white"/>
          <w:shd w:val="clear" w:color="auto" w:fill="FEFEFE"/>
        </w:rPr>
      </w:pPr>
      <w:r w:rsidRPr="00B21B16">
        <w:rPr>
          <w:bCs/>
          <w:sz w:val="24"/>
          <w:szCs w:val="24"/>
          <w:highlight w:val="white"/>
          <w:shd w:val="clear" w:color="auto" w:fill="FEFEFE"/>
        </w:rPr>
        <w:t>Раздел VI</w:t>
      </w:r>
      <w:r w:rsidRPr="00B21B16">
        <w:rPr>
          <w:bCs/>
          <w:sz w:val="24"/>
          <w:szCs w:val="24"/>
          <w:highlight w:val="white"/>
          <w:shd w:val="clear" w:color="auto" w:fill="FEFEFE"/>
        </w:rPr>
        <w:br/>
      </w:r>
      <w:r w:rsidRPr="00B21B16">
        <w:rPr>
          <w:b/>
          <w:bCs/>
          <w:sz w:val="24"/>
          <w:szCs w:val="24"/>
          <w:highlight w:val="white"/>
          <w:shd w:val="clear" w:color="auto" w:fill="FEFEFE"/>
        </w:rPr>
        <w:t>Правила за употребата на термини и означения на биологични продукти и храни и контрол върху употребата им</w:t>
      </w:r>
    </w:p>
    <w:p w:rsidR="00987EFD" w:rsidRPr="00B21B16" w:rsidRDefault="00987EFD" w:rsidP="00CC5097">
      <w:pPr>
        <w:spacing w:line="360" w:lineRule="auto"/>
        <w:jc w:val="center"/>
        <w:rPr>
          <w:sz w:val="24"/>
          <w:szCs w:val="24"/>
          <w:highlight w:val="white"/>
          <w:shd w:val="clear" w:color="auto" w:fill="FEFEFE"/>
        </w:rPr>
      </w:pPr>
    </w:p>
    <w:p w:rsidR="00987EFD" w:rsidRPr="00B21B16" w:rsidRDefault="00987EFD" w:rsidP="002A2BEA">
      <w:pPr>
        <w:spacing w:line="360" w:lineRule="auto"/>
        <w:ind w:firstLine="709"/>
        <w:jc w:val="both"/>
        <w:rPr>
          <w:sz w:val="24"/>
          <w:szCs w:val="24"/>
          <w:highlight w:val="white"/>
          <w:shd w:val="clear" w:color="auto" w:fill="FEFEFE"/>
        </w:rPr>
      </w:pPr>
      <w:r w:rsidRPr="00B21B16" w:rsidDel="00A910CA">
        <w:rPr>
          <w:b/>
          <w:sz w:val="24"/>
          <w:szCs w:val="24"/>
          <w:highlight w:val="white"/>
          <w:shd w:val="clear" w:color="auto" w:fill="FEFEFE"/>
        </w:rPr>
        <w:t xml:space="preserve"> </w:t>
      </w:r>
      <w:r w:rsidRPr="00B21B16">
        <w:rPr>
          <w:b/>
          <w:sz w:val="24"/>
          <w:szCs w:val="24"/>
          <w:highlight w:val="white"/>
          <w:shd w:val="clear" w:color="auto" w:fill="FEFEFE"/>
        </w:rPr>
        <w:t>Чл. 37.</w:t>
      </w:r>
      <w:r w:rsidRPr="00B21B16">
        <w:rPr>
          <w:sz w:val="24"/>
          <w:szCs w:val="24"/>
          <w:highlight w:val="white"/>
          <w:shd w:val="clear" w:color="auto" w:fill="FEFEFE"/>
        </w:rPr>
        <w:t xml:space="preserve"> (1) Термините и означенията за биологичен метод при етикетиране се използват съгласно разпоредбите на чл. 23, 24 и 25 на Регламент (ЕО) 834/2007 и Дял III от Регламент (ЕО) 889/2008 на Комисията.</w:t>
      </w:r>
    </w:p>
    <w:p w:rsidR="00987EFD" w:rsidRPr="00B21B16" w:rsidRDefault="00987EFD" w:rsidP="002A2BEA">
      <w:pPr>
        <w:spacing w:line="360" w:lineRule="auto"/>
        <w:ind w:firstLine="709"/>
        <w:jc w:val="both"/>
        <w:rPr>
          <w:sz w:val="24"/>
          <w:szCs w:val="24"/>
          <w:highlight w:val="white"/>
          <w:shd w:val="clear" w:color="auto" w:fill="FEFEFE"/>
        </w:rPr>
      </w:pPr>
      <w:r w:rsidRPr="00B21B16">
        <w:rPr>
          <w:sz w:val="24"/>
          <w:szCs w:val="24"/>
          <w:highlight w:val="white"/>
          <w:shd w:val="clear" w:color="auto" w:fill="FEFEFE"/>
        </w:rPr>
        <w:t>(2) Национални и частни знаци могат да се използват при етикетирането, представянето и рекламирането на продукти, които отговарят на изискванията на Регламент (EО) № 834/2007, Регламент (ЕО) № 889/2008 и тази наредба.</w:t>
      </w:r>
    </w:p>
    <w:p w:rsidR="00987EFD" w:rsidRPr="00B21B16" w:rsidRDefault="00987EFD" w:rsidP="002A2BEA">
      <w:pPr>
        <w:spacing w:line="360" w:lineRule="auto"/>
        <w:ind w:firstLine="709"/>
        <w:jc w:val="both"/>
        <w:rPr>
          <w:sz w:val="24"/>
          <w:szCs w:val="24"/>
          <w:highlight w:val="white"/>
          <w:shd w:val="clear" w:color="auto" w:fill="FEFEFE"/>
        </w:rPr>
      </w:pPr>
      <w:r w:rsidRPr="00B21B16">
        <w:rPr>
          <w:sz w:val="24"/>
          <w:szCs w:val="24"/>
          <w:highlight w:val="white"/>
          <w:shd w:val="clear" w:color="auto" w:fill="FEFEFE"/>
        </w:rPr>
        <w:t xml:space="preserve">(3) Националният знак "Калинка" може да се използва при етикетирането и/или рекламирането на земеделски продукти, храни и съставките им като означение за биологичен метод на производство и преработка при спазване на разпоредбите на ал. 1 – 4 съгласно </w:t>
      </w:r>
      <w:r w:rsidRPr="00727D8B">
        <w:rPr>
          <w:sz w:val="24"/>
          <w:szCs w:val="24"/>
          <w:shd w:val="clear" w:color="auto" w:fill="FEFEFE"/>
        </w:rPr>
        <w:t>приложение № 3.</w:t>
      </w:r>
    </w:p>
    <w:p w:rsidR="00987EFD" w:rsidRPr="00B21B16" w:rsidRDefault="00987EFD" w:rsidP="002A2BEA">
      <w:pPr>
        <w:spacing w:line="360" w:lineRule="auto"/>
        <w:ind w:firstLine="709"/>
        <w:jc w:val="both"/>
        <w:rPr>
          <w:sz w:val="24"/>
          <w:szCs w:val="24"/>
          <w:highlight w:val="white"/>
          <w:shd w:val="clear" w:color="auto" w:fill="FEFEFE"/>
        </w:rPr>
      </w:pPr>
      <w:r w:rsidRPr="00B21B16">
        <w:rPr>
          <w:sz w:val="24"/>
          <w:szCs w:val="24"/>
          <w:highlight w:val="white"/>
          <w:shd w:val="clear" w:color="auto" w:fill="FEFEFE"/>
        </w:rPr>
        <w:t>(4) Националният знак "Калинка" е изключителна собственост на МЗХ</w:t>
      </w:r>
      <w:r w:rsidRPr="00B21B16">
        <w:rPr>
          <w:sz w:val="24"/>
          <w:szCs w:val="24"/>
          <w:shd w:val="clear" w:color="auto" w:fill="FEFEFE"/>
        </w:rPr>
        <w:t>Г</w:t>
      </w:r>
      <w:r w:rsidRPr="00B21B16">
        <w:rPr>
          <w:sz w:val="24"/>
          <w:szCs w:val="24"/>
          <w:highlight w:val="white"/>
          <w:shd w:val="clear" w:color="auto" w:fill="FEFEFE"/>
        </w:rPr>
        <w:t>.</w:t>
      </w:r>
    </w:p>
    <w:p w:rsidR="00987EFD" w:rsidRPr="00B21B16" w:rsidRDefault="00987EFD" w:rsidP="002A2BEA">
      <w:pPr>
        <w:spacing w:before="120" w:line="360" w:lineRule="auto"/>
        <w:ind w:firstLine="709"/>
        <w:jc w:val="both"/>
        <w:rPr>
          <w:sz w:val="24"/>
          <w:szCs w:val="24"/>
          <w:highlight w:val="white"/>
          <w:shd w:val="clear" w:color="auto" w:fill="FEFEFE"/>
        </w:rPr>
      </w:pPr>
      <w:r w:rsidRPr="00B21B16">
        <w:rPr>
          <w:b/>
          <w:sz w:val="24"/>
          <w:szCs w:val="24"/>
          <w:highlight w:val="white"/>
          <w:shd w:val="clear" w:color="auto" w:fill="FEFEFE"/>
        </w:rPr>
        <w:t>Чл. 38.</w:t>
      </w:r>
      <w:r w:rsidRPr="00B21B16">
        <w:rPr>
          <w:sz w:val="24"/>
          <w:szCs w:val="24"/>
          <w:highlight w:val="white"/>
          <w:shd w:val="clear" w:color="auto" w:fill="FEFEFE"/>
        </w:rPr>
        <w:t xml:space="preserve"> (1) Официалният контрол в търговската мрежа върху употребата на термини и означения за биологичен метод на производство на храни се упражнява от длъжностни лица от БАБХ в съответствие с изискванията на Регламент (ЕО) № 882/2004 на Европейския парламент и на Съвета от 29 април 2004 г. относно официалния контрол, провеждан с цел осигуряване на проверка на съответствието със законодателството в областта на фуражите и храните и правилата за опазване здравето на животните и хуманното отношение към животните (ОВ, бр. L 165 от 30.04.2004 г.).</w:t>
      </w:r>
    </w:p>
    <w:p w:rsidR="00987EFD" w:rsidRPr="00B21B16" w:rsidRDefault="00987EFD" w:rsidP="002A2BEA">
      <w:pPr>
        <w:spacing w:line="360" w:lineRule="auto"/>
        <w:ind w:firstLine="709"/>
        <w:jc w:val="both"/>
        <w:rPr>
          <w:color w:val="FF0000"/>
          <w:sz w:val="24"/>
          <w:szCs w:val="24"/>
          <w:shd w:val="clear" w:color="auto" w:fill="FEFEFE"/>
        </w:rPr>
      </w:pPr>
      <w:r w:rsidRPr="00B21B16">
        <w:rPr>
          <w:sz w:val="24"/>
          <w:szCs w:val="24"/>
          <w:highlight w:val="white"/>
          <w:shd w:val="clear" w:color="auto" w:fill="FEFEFE"/>
        </w:rPr>
        <w:t>(2) При упражняване на официалния контрол по ал. 1 длъжностните лица от БАБХ прилагат правомощията си по Закона за храните</w:t>
      </w:r>
      <w:r w:rsidRPr="00B21B16">
        <w:rPr>
          <w:sz w:val="24"/>
          <w:szCs w:val="24"/>
          <w:shd w:val="clear" w:color="auto" w:fill="FEFEFE"/>
        </w:rPr>
        <w:t xml:space="preserve"> и тази наредба.</w:t>
      </w:r>
    </w:p>
    <w:p w:rsidR="00987EFD" w:rsidRPr="00B21B16" w:rsidRDefault="00987EFD" w:rsidP="002A2BEA">
      <w:pPr>
        <w:spacing w:line="360" w:lineRule="auto"/>
        <w:ind w:firstLine="709"/>
        <w:jc w:val="both"/>
        <w:rPr>
          <w:sz w:val="24"/>
          <w:szCs w:val="24"/>
          <w:shd w:val="clear" w:color="auto" w:fill="FEFEFE"/>
        </w:rPr>
      </w:pPr>
      <w:r w:rsidRPr="00B21B16">
        <w:rPr>
          <w:sz w:val="24"/>
          <w:szCs w:val="24"/>
          <w:shd w:val="clear" w:color="auto" w:fill="FEFEFE"/>
        </w:rPr>
        <w:t>(3) Българската агенция по безопасност на храните изготвя до 31 януари годишен доклад до министъра на земеделието, храните и горите за осъществения контрол по ал. 1. Докладът съдържа информация относно:</w:t>
      </w:r>
    </w:p>
    <w:p w:rsidR="00987EFD" w:rsidRPr="00B21B16" w:rsidRDefault="00987EFD" w:rsidP="002A2BEA">
      <w:pPr>
        <w:spacing w:line="360" w:lineRule="auto"/>
        <w:ind w:firstLine="709"/>
        <w:jc w:val="both"/>
        <w:rPr>
          <w:sz w:val="24"/>
          <w:szCs w:val="24"/>
          <w:shd w:val="clear" w:color="auto" w:fill="FEFEFE"/>
        </w:rPr>
      </w:pPr>
      <w:r w:rsidRPr="00B21B16">
        <w:rPr>
          <w:sz w:val="24"/>
          <w:szCs w:val="24"/>
          <w:shd w:val="clear" w:color="auto" w:fill="FEFEFE"/>
        </w:rPr>
        <w:t>1. брой на извършените проверки по категории съгласно чл. 36, ал. 3 и списък на лицата, върху които е упражнен контрол;</w:t>
      </w:r>
    </w:p>
    <w:p w:rsidR="00987EFD" w:rsidRPr="00B21B16" w:rsidRDefault="00987EFD" w:rsidP="002A2BEA">
      <w:pPr>
        <w:spacing w:line="360" w:lineRule="auto"/>
        <w:ind w:firstLine="709"/>
        <w:jc w:val="both"/>
        <w:rPr>
          <w:sz w:val="24"/>
          <w:szCs w:val="24"/>
          <w:shd w:val="clear" w:color="auto" w:fill="FEFEFE"/>
        </w:rPr>
      </w:pPr>
      <w:r w:rsidRPr="00B21B16">
        <w:rPr>
          <w:sz w:val="24"/>
          <w:szCs w:val="24"/>
          <w:shd w:val="clear" w:color="auto" w:fill="FEFEFE"/>
        </w:rPr>
        <w:t>2. брой на констатираните нарушения и издадени актове, списък на нарушителите и наложените санкции.</w:t>
      </w:r>
    </w:p>
    <w:p w:rsidR="00987EFD" w:rsidRPr="00B21B16" w:rsidRDefault="00987EFD" w:rsidP="002A2BEA">
      <w:pPr>
        <w:spacing w:before="120" w:line="360" w:lineRule="auto"/>
        <w:ind w:firstLine="709"/>
        <w:jc w:val="both"/>
        <w:rPr>
          <w:sz w:val="24"/>
          <w:szCs w:val="24"/>
          <w:shd w:val="clear" w:color="auto" w:fill="FEFEFE"/>
        </w:rPr>
      </w:pPr>
      <w:r w:rsidRPr="00B21B16">
        <w:rPr>
          <w:b/>
          <w:sz w:val="24"/>
          <w:szCs w:val="24"/>
          <w:shd w:val="clear" w:color="auto" w:fill="FEFEFE"/>
        </w:rPr>
        <w:t>Чл. 39.</w:t>
      </w:r>
      <w:r w:rsidRPr="00B21B16">
        <w:rPr>
          <w:sz w:val="24"/>
          <w:szCs w:val="24"/>
          <w:shd w:val="clear" w:color="auto" w:fill="FEFEFE"/>
        </w:rPr>
        <w:t xml:space="preserve"> (1) При упражняване на контрол по чл. 38, ал. 1 длъжностните лица от БАБХ: </w:t>
      </w:r>
    </w:p>
    <w:p w:rsidR="00987EFD" w:rsidRPr="00B21B16" w:rsidRDefault="00987EFD" w:rsidP="002A2BEA">
      <w:pPr>
        <w:spacing w:line="360" w:lineRule="auto"/>
        <w:ind w:firstLine="709"/>
        <w:jc w:val="both"/>
        <w:rPr>
          <w:sz w:val="24"/>
          <w:szCs w:val="24"/>
          <w:shd w:val="clear" w:color="auto" w:fill="FEFEFE"/>
        </w:rPr>
      </w:pPr>
      <w:r w:rsidRPr="00B21B16">
        <w:rPr>
          <w:sz w:val="24"/>
          <w:szCs w:val="24"/>
          <w:shd w:val="clear" w:color="auto" w:fill="FEFEFE"/>
        </w:rPr>
        <w:t>1. извършват проверки в обектите за търговия на едро и дребно и на общинските пазари за продажба на биологични продукти;</w:t>
      </w:r>
      <w:r w:rsidRPr="00B21B16">
        <w:rPr>
          <w:sz w:val="24"/>
          <w:szCs w:val="24"/>
          <w:highlight w:val="yellow"/>
          <w:shd w:val="clear" w:color="auto" w:fill="FEFEFE"/>
        </w:rPr>
        <w:t xml:space="preserve">   </w:t>
      </w:r>
    </w:p>
    <w:p w:rsidR="00987EFD" w:rsidRPr="00B21B16" w:rsidRDefault="00987EFD" w:rsidP="002A2BEA">
      <w:pPr>
        <w:spacing w:line="360" w:lineRule="auto"/>
        <w:ind w:firstLine="709"/>
        <w:jc w:val="both"/>
        <w:rPr>
          <w:sz w:val="24"/>
          <w:szCs w:val="24"/>
          <w:shd w:val="clear" w:color="auto" w:fill="FEFEFE"/>
        </w:rPr>
      </w:pPr>
      <w:r w:rsidRPr="00B21B16">
        <w:rPr>
          <w:sz w:val="24"/>
          <w:szCs w:val="24"/>
          <w:shd w:val="clear" w:color="auto" w:fill="FEFEFE"/>
        </w:rPr>
        <w:t xml:space="preserve">2. изискват документи относно употребата на термини и означения за биологичен метод на производство и преработка на растения, животни и аквакултури, растителни, животински продукти, </w:t>
      </w:r>
      <w:proofErr w:type="spellStart"/>
      <w:r w:rsidRPr="00B21B16">
        <w:rPr>
          <w:sz w:val="24"/>
          <w:szCs w:val="24"/>
          <w:shd w:val="clear" w:color="auto" w:fill="FEFEFE"/>
        </w:rPr>
        <w:t>продукти</w:t>
      </w:r>
      <w:proofErr w:type="spellEnd"/>
      <w:r w:rsidRPr="00B21B16">
        <w:rPr>
          <w:sz w:val="24"/>
          <w:szCs w:val="24"/>
          <w:shd w:val="clear" w:color="auto" w:fill="FEFEFE"/>
        </w:rPr>
        <w:t xml:space="preserve"> от аквакултури и храни в съответствие с </w:t>
      </w:r>
      <w:r w:rsidRPr="00B21B16">
        <w:rPr>
          <w:sz w:val="24"/>
          <w:szCs w:val="24"/>
          <w:shd w:val="clear" w:color="auto" w:fill="FEFEFE"/>
        </w:rPr>
        <w:lastRenderedPageBreak/>
        <w:t>изискванията, предвидени в Регламент (EО) № 834/2007, Регламент (ЕО) № 889/2008, ЗПООПЗПЕС и тази наредба;</w:t>
      </w:r>
    </w:p>
    <w:p w:rsidR="00987EFD" w:rsidRPr="00B21B16" w:rsidRDefault="00987EFD" w:rsidP="002A2BEA">
      <w:pPr>
        <w:spacing w:line="360" w:lineRule="auto"/>
        <w:ind w:firstLine="709"/>
        <w:jc w:val="both"/>
        <w:rPr>
          <w:sz w:val="24"/>
          <w:szCs w:val="24"/>
          <w:shd w:val="clear" w:color="auto" w:fill="FEFEFE"/>
        </w:rPr>
      </w:pPr>
      <w:r w:rsidRPr="00B21B16">
        <w:rPr>
          <w:sz w:val="24"/>
          <w:szCs w:val="24"/>
          <w:shd w:val="clear" w:color="auto" w:fill="FEFEFE"/>
        </w:rPr>
        <w:t xml:space="preserve">3. издават предписания за изтегляне от търговската мрежа на растения, животни и аквакултури, растителни, животински продукти, </w:t>
      </w:r>
      <w:proofErr w:type="spellStart"/>
      <w:r w:rsidRPr="00B21B16">
        <w:rPr>
          <w:sz w:val="24"/>
          <w:szCs w:val="24"/>
          <w:shd w:val="clear" w:color="auto" w:fill="FEFEFE"/>
        </w:rPr>
        <w:t>продукти</w:t>
      </w:r>
      <w:proofErr w:type="spellEnd"/>
      <w:r w:rsidRPr="00B21B16">
        <w:rPr>
          <w:sz w:val="24"/>
          <w:szCs w:val="24"/>
          <w:shd w:val="clear" w:color="auto" w:fill="FEFEFE"/>
        </w:rPr>
        <w:t xml:space="preserve"> от аквакултури и храни, ако се констатира, че за същите са използвани неправомерно термини и означения за биологичен метод на производство и преработка, в съответствие с изискванията, предвидени в Регламент (EО) № 834/2007, Регламент (ЕО) № 889/2008, ЗПООПЗПЕС и тази наредба;</w:t>
      </w:r>
    </w:p>
    <w:p w:rsidR="00987EFD" w:rsidRPr="00B21B16" w:rsidRDefault="00987EFD" w:rsidP="002A2BEA">
      <w:pPr>
        <w:spacing w:line="360" w:lineRule="auto"/>
        <w:ind w:firstLine="709"/>
        <w:jc w:val="both"/>
        <w:rPr>
          <w:sz w:val="24"/>
          <w:szCs w:val="24"/>
          <w:shd w:val="clear" w:color="auto" w:fill="FEFEFE"/>
        </w:rPr>
      </w:pPr>
      <w:r w:rsidRPr="00B21B16">
        <w:rPr>
          <w:sz w:val="24"/>
          <w:szCs w:val="24"/>
          <w:shd w:val="clear" w:color="auto" w:fill="FEFEFE"/>
        </w:rPr>
        <w:t>4. издават предписания и/или актове за констатираните нарушения съгласно чл. 65 ЗПООПЗПЕС;</w:t>
      </w:r>
    </w:p>
    <w:p w:rsidR="00987EFD" w:rsidRPr="00B21B16" w:rsidRDefault="00987EFD" w:rsidP="002A2BEA">
      <w:pPr>
        <w:spacing w:line="360" w:lineRule="auto"/>
        <w:ind w:firstLine="709"/>
        <w:jc w:val="both"/>
        <w:rPr>
          <w:sz w:val="24"/>
          <w:szCs w:val="24"/>
          <w:shd w:val="clear" w:color="auto" w:fill="FEFEFE"/>
        </w:rPr>
      </w:pPr>
      <w:r w:rsidRPr="00B21B16">
        <w:rPr>
          <w:sz w:val="24"/>
          <w:szCs w:val="24"/>
          <w:shd w:val="clear" w:color="auto" w:fill="FEFEFE"/>
        </w:rPr>
        <w:t xml:space="preserve">5. упражняват </w:t>
      </w:r>
      <w:proofErr w:type="spellStart"/>
      <w:r w:rsidRPr="00B21B16">
        <w:rPr>
          <w:sz w:val="24"/>
          <w:szCs w:val="24"/>
          <w:shd w:val="clear" w:color="auto" w:fill="FEFEFE"/>
        </w:rPr>
        <w:t>последващ</w:t>
      </w:r>
      <w:proofErr w:type="spellEnd"/>
      <w:r w:rsidRPr="00B21B16">
        <w:rPr>
          <w:sz w:val="24"/>
          <w:szCs w:val="24"/>
          <w:shd w:val="clear" w:color="auto" w:fill="FEFEFE"/>
        </w:rPr>
        <w:t xml:space="preserve"> контрол за проверка на изпълнение на предписанията по т. 3 и 4.</w:t>
      </w:r>
    </w:p>
    <w:p w:rsidR="00987EFD" w:rsidRPr="00B21B16" w:rsidRDefault="00987EFD" w:rsidP="002A2BEA">
      <w:pPr>
        <w:spacing w:line="360" w:lineRule="auto"/>
        <w:ind w:firstLine="709"/>
        <w:jc w:val="both"/>
        <w:rPr>
          <w:sz w:val="24"/>
          <w:szCs w:val="24"/>
          <w:shd w:val="clear" w:color="auto" w:fill="FEFEFE"/>
        </w:rPr>
      </w:pPr>
      <w:r w:rsidRPr="00B21B16">
        <w:rPr>
          <w:sz w:val="24"/>
          <w:szCs w:val="24"/>
          <w:shd w:val="clear" w:color="auto" w:fill="FEFEFE"/>
        </w:rPr>
        <w:t>(2) Официалните проверки се извършват планово, внезапно и/или по сигнал. Проверките се планират и отчитат в рамките на Единния многогодишен национален контролен план на Република България за храни, фуражи, здравеопазване на животните и хуманно отношение към тях и защита на растенията.</w:t>
      </w:r>
    </w:p>
    <w:p w:rsidR="00987EFD" w:rsidRPr="00B21B16" w:rsidRDefault="00987EFD" w:rsidP="002A2BEA">
      <w:pPr>
        <w:spacing w:line="360" w:lineRule="auto"/>
        <w:ind w:firstLine="709"/>
        <w:jc w:val="both"/>
        <w:rPr>
          <w:sz w:val="24"/>
          <w:szCs w:val="24"/>
          <w:shd w:val="clear" w:color="auto" w:fill="FEFEFE"/>
        </w:rPr>
      </w:pPr>
      <w:r w:rsidRPr="00B21B16">
        <w:rPr>
          <w:sz w:val="24"/>
          <w:szCs w:val="24"/>
          <w:shd w:val="clear" w:color="auto" w:fill="FEFEFE"/>
        </w:rPr>
        <w:t>(3) При извършване на проверка в обектите по ал. 1,</w:t>
      </w:r>
      <w:r>
        <w:rPr>
          <w:sz w:val="24"/>
          <w:szCs w:val="24"/>
          <w:shd w:val="clear" w:color="auto" w:fill="FEFEFE"/>
        </w:rPr>
        <w:t xml:space="preserve"> </w:t>
      </w:r>
      <w:r w:rsidRPr="00B21B16">
        <w:rPr>
          <w:sz w:val="24"/>
          <w:szCs w:val="24"/>
          <w:shd w:val="clear" w:color="auto" w:fill="FEFEFE"/>
        </w:rPr>
        <w:t>т. 1 длъжностните лица от БАБХ проверяват изпълнението на разпоредбите на чл. 25, ал. 3 - 5 ЗПООПЗПЕС.</w:t>
      </w:r>
    </w:p>
    <w:p w:rsidR="00987EFD" w:rsidRPr="00B21B16" w:rsidRDefault="00987EFD" w:rsidP="002A2BEA">
      <w:pPr>
        <w:spacing w:line="360" w:lineRule="auto"/>
        <w:ind w:firstLine="709"/>
        <w:jc w:val="both"/>
        <w:rPr>
          <w:b/>
          <w:color w:val="008000"/>
          <w:sz w:val="24"/>
          <w:szCs w:val="24"/>
          <w:shd w:val="clear" w:color="auto" w:fill="FEFEFE"/>
        </w:rPr>
      </w:pPr>
      <w:r w:rsidRPr="00B21B16">
        <w:rPr>
          <w:sz w:val="24"/>
          <w:szCs w:val="24"/>
          <w:shd w:val="clear" w:color="auto" w:fill="FEFEFE"/>
        </w:rPr>
        <w:t>(4) При извършване на контрол по чл. 31 длъжностните лица от БАБХ съставят протокол за резултатите от извършените проверки по ал. 1, копие от който се предоставя на управителя или упълномощен негов представител веднага след извършване на проверката.</w:t>
      </w:r>
    </w:p>
    <w:p w:rsidR="00987EFD" w:rsidRPr="00B21B16" w:rsidRDefault="00987EFD" w:rsidP="002A2BEA">
      <w:pPr>
        <w:spacing w:line="360" w:lineRule="auto"/>
        <w:ind w:firstLine="709"/>
        <w:jc w:val="both"/>
        <w:rPr>
          <w:sz w:val="24"/>
          <w:szCs w:val="24"/>
          <w:shd w:val="clear" w:color="auto" w:fill="FEFEFE"/>
        </w:rPr>
      </w:pPr>
      <w:r w:rsidRPr="00B21B16">
        <w:rPr>
          <w:sz w:val="24"/>
          <w:szCs w:val="24"/>
          <w:shd w:val="clear" w:color="auto" w:fill="FEFEFE"/>
        </w:rPr>
        <w:t>(5) Управителят или упълномощен негов представител или служител на контролиран обект по ал. 1, т. 1 е длъжен да:</w:t>
      </w:r>
    </w:p>
    <w:p w:rsidR="00987EFD" w:rsidRPr="00B21B16" w:rsidRDefault="00987EFD" w:rsidP="002A2BEA">
      <w:pPr>
        <w:spacing w:line="360" w:lineRule="auto"/>
        <w:ind w:firstLine="709"/>
        <w:jc w:val="both"/>
        <w:rPr>
          <w:sz w:val="24"/>
          <w:szCs w:val="24"/>
          <w:shd w:val="clear" w:color="auto" w:fill="FEFEFE"/>
        </w:rPr>
      </w:pPr>
      <w:r w:rsidRPr="00B21B16">
        <w:rPr>
          <w:sz w:val="24"/>
          <w:szCs w:val="24"/>
          <w:shd w:val="clear" w:color="auto" w:fill="FEFEFE"/>
        </w:rPr>
        <w:t>1. предостави на длъжностните лица от БАБХ свободен достъп до обектите и продуктите, подлежащи на контрол по чл. 30;</w:t>
      </w:r>
    </w:p>
    <w:p w:rsidR="00987EFD" w:rsidRPr="00B21B16" w:rsidRDefault="00987EFD" w:rsidP="002A2BEA">
      <w:pPr>
        <w:spacing w:line="360" w:lineRule="auto"/>
        <w:ind w:firstLine="709"/>
        <w:jc w:val="both"/>
        <w:rPr>
          <w:sz w:val="24"/>
          <w:szCs w:val="24"/>
          <w:shd w:val="clear" w:color="auto" w:fill="FEFEFE"/>
        </w:rPr>
      </w:pPr>
      <w:r w:rsidRPr="00B21B16">
        <w:rPr>
          <w:sz w:val="24"/>
          <w:szCs w:val="24"/>
          <w:shd w:val="clear" w:color="auto" w:fill="FEFEFE"/>
        </w:rPr>
        <w:t>2. предостави на длъжностните лица от БАБХ цялата документация, свързана с контрола по чл. 30;</w:t>
      </w:r>
    </w:p>
    <w:p w:rsidR="00987EFD" w:rsidRPr="00B21B16" w:rsidRDefault="00987EFD" w:rsidP="002A2BEA">
      <w:pPr>
        <w:spacing w:line="360" w:lineRule="auto"/>
        <w:ind w:firstLine="709"/>
        <w:jc w:val="both"/>
        <w:rPr>
          <w:sz w:val="24"/>
          <w:szCs w:val="24"/>
          <w:shd w:val="clear" w:color="auto" w:fill="FEFEFE"/>
        </w:rPr>
      </w:pPr>
      <w:r w:rsidRPr="00B21B16">
        <w:rPr>
          <w:sz w:val="24"/>
          <w:szCs w:val="24"/>
          <w:shd w:val="clear" w:color="auto" w:fill="FEFEFE"/>
        </w:rPr>
        <w:t>3. изпълнява издадените предписания по ал. 1, т. 3 и 4.</w:t>
      </w:r>
    </w:p>
    <w:p w:rsidR="00987EFD" w:rsidRPr="00B21B16" w:rsidRDefault="00987EFD" w:rsidP="002A2BEA">
      <w:pPr>
        <w:spacing w:line="360" w:lineRule="auto"/>
        <w:ind w:firstLine="709"/>
        <w:jc w:val="both"/>
        <w:rPr>
          <w:sz w:val="24"/>
          <w:szCs w:val="24"/>
          <w:shd w:val="clear" w:color="auto" w:fill="FEFEFE"/>
        </w:rPr>
      </w:pPr>
      <w:r w:rsidRPr="00B21B16">
        <w:rPr>
          <w:sz w:val="24"/>
          <w:szCs w:val="24"/>
          <w:shd w:val="clear" w:color="auto" w:fill="FEFEFE"/>
        </w:rPr>
        <w:t>(6) При констатиране на нередности и/или нарушения на биологични продукти в търговската мрежа, БАБХ информира компетентното звено и контролиращото лице на оператора в срок до 3 дни.</w:t>
      </w:r>
    </w:p>
    <w:p w:rsidR="00987EFD" w:rsidRPr="00B21B16" w:rsidRDefault="00987EFD" w:rsidP="00CC5097">
      <w:pPr>
        <w:spacing w:line="360" w:lineRule="auto"/>
        <w:rPr>
          <w:sz w:val="24"/>
          <w:szCs w:val="24"/>
          <w:highlight w:val="yellow"/>
          <w:shd w:val="clear" w:color="auto" w:fill="FEFEFE"/>
        </w:rPr>
      </w:pPr>
    </w:p>
    <w:p w:rsidR="00987EFD" w:rsidRPr="00B21B16" w:rsidRDefault="00987EFD" w:rsidP="002A2BEA">
      <w:pPr>
        <w:spacing w:line="360" w:lineRule="auto"/>
        <w:jc w:val="center"/>
        <w:rPr>
          <w:b/>
          <w:bCs/>
          <w:sz w:val="24"/>
          <w:szCs w:val="24"/>
          <w:highlight w:val="white"/>
          <w:shd w:val="clear" w:color="auto" w:fill="FEFEFE"/>
        </w:rPr>
      </w:pPr>
      <w:r w:rsidRPr="00B21B16">
        <w:rPr>
          <w:bCs/>
          <w:sz w:val="24"/>
          <w:szCs w:val="24"/>
          <w:highlight w:val="white"/>
          <w:shd w:val="clear" w:color="auto" w:fill="FEFEFE"/>
        </w:rPr>
        <w:t>Раздел VII</w:t>
      </w:r>
      <w:r w:rsidRPr="00B21B16">
        <w:rPr>
          <w:b/>
          <w:bCs/>
          <w:sz w:val="24"/>
          <w:szCs w:val="24"/>
          <w:highlight w:val="white"/>
          <w:shd w:val="clear" w:color="auto" w:fill="FEFEFE"/>
        </w:rPr>
        <w:br/>
        <w:t>Прилагане на правила за внос от трети държави на биологични продукти</w:t>
      </w:r>
    </w:p>
    <w:p w:rsidR="00987EFD" w:rsidRPr="00B21B16" w:rsidRDefault="00987EFD" w:rsidP="00CC5097">
      <w:pPr>
        <w:spacing w:line="360" w:lineRule="auto"/>
        <w:jc w:val="center"/>
        <w:rPr>
          <w:b/>
          <w:bCs/>
          <w:sz w:val="24"/>
          <w:szCs w:val="24"/>
          <w:highlight w:val="white"/>
          <w:shd w:val="clear" w:color="auto" w:fill="FEFEFE"/>
        </w:rPr>
      </w:pPr>
    </w:p>
    <w:p w:rsidR="00987EFD" w:rsidRPr="00B21B16" w:rsidRDefault="00987EFD" w:rsidP="002A2BEA">
      <w:pPr>
        <w:spacing w:line="360" w:lineRule="auto"/>
        <w:ind w:firstLine="709"/>
        <w:jc w:val="both"/>
        <w:rPr>
          <w:sz w:val="24"/>
          <w:szCs w:val="24"/>
          <w:highlight w:val="white"/>
          <w:shd w:val="clear" w:color="auto" w:fill="FEFEFE"/>
        </w:rPr>
      </w:pPr>
      <w:r w:rsidRPr="00B21B16">
        <w:rPr>
          <w:b/>
          <w:sz w:val="24"/>
          <w:szCs w:val="24"/>
          <w:highlight w:val="white"/>
          <w:shd w:val="clear" w:color="auto" w:fill="FEFEFE"/>
        </w:rPr>
        <w:lastRenderedPageBreak/>
        <w:t>Чл. 40.</w:t>
      </w:r>
      <w:r w:rsidRPr="00B21B16">
        <w:rPr>
          <w:sz w:val="24"/>
          <w:szCs w:val="24"/>
          <w:shd w:val="clear" w:color="auto" w:fill="FEFEFE"/>
        </w:rPr>
        <w:t xml:space="preserve"> (1) </w:t>
      </w:r>
      <w:r w:rsidRPr="00B21B16">
        <w:rPr>
          <w:sz w:val="24"/>
          <w:szCs w:val="24"/>
          <w:highlight w:val="white"/>
          <w:shd w:val="clear" w:color="auto" w:fill="FEFEFE"/>
        </w:rPr>
        <w:t xml:space="preserve">Растения, животни и аквакултури, растителни, животински продукти, </w:t>
      </w:r>
      <w:proofErr w:type="spellStart"/>
      <w:r w:rsidRPr="00B21B16">
        <w:rPr>
          <w:sz w:val="24"/>
          <w:szCs w:val="24"/>
          <w:highlight w:val="white"/>
          <w:shd w:val="clear" w:color="auto" w:fill="FEFEFE"/>
        </w:rPr>
        <w:t>продукти</w:t>
      </w:r>
      <w:proofErr w:type="spellEnd"/>
      <w:r w:rsidRPr="00B21B16">
        <w:rPr>
          <w:sz w:val="24"/>
          <w:szCs w:val="24"/>
          <w:highlight w:val="white"/>
          <w:shd w:val="clear" w:color="auto" w:fill="FEFEFE"/>
        </w:rPr>
        <w:t xml:space="preserve"> от аквакултури и храни, произведени по биологичен начин, се внасят от трети държави съгласно чл. 32 от Регламент (EО) № 834/2007 при спазване на следните изисквания:</w:t>
      </w:r>
    </w:p>
    <w:p w:rsidR="00987EFD" w:rsidRPr="00B21B16" w:rsidRDefault="00987EFD" w:rsidP="002A2BEA">
      <w:pPr>
        <w:spacing w:line="360" w:lineRule="auto"/>
        <w:ind w:firstLine="709"/>
        <w:jc w:val="both"/>
        <w:rPr>
          <w:sz w:val="24"/>
          <w:szCs w:val="24"/>
          <w:highlight w:val="white"/>
          <w:shd w:val="clear" w:color="auto" w:fill="FEFEFE"/>
        </w:rPr>
      </w:pPr>
      <w:r w:rsidRPr="00B21B16">
        <w:rPr>
          <w:sz w:val="24"/>
          <w:szCs w:val="24"/>
          <w:highlight w:val="white"/>
          <w:shd w:val="clear" w:color="auto" w:fill="FEFEFE"/>
        </w:rPr>
        <w:t xml:space="preserve">1. внасяните растения, животни и аквакултури, растителни, животински продукти, </w:t>
      </w:r>
      <w:proofErr w:type="spellStart"/>
      <w:r w:rsidRPr="00B21B16">
        <w:rPr>
          <w:sz w:val="24"/>
          <w:szCs w:val="24"/>
          <w:highlight w:val="white"/>
          <w:shd w:val="clear" w:color="auto" w:fill="FEFEFE"/>
        </w:rPr>
        <w:t>продукти</w:t>
      </w:r>
      <w:proofErr w:type="spellEnd"/>
      <w:r w:rsidRPr="00B21B16">
        <w:rPr>
          <w:sz w:val="24"/>
          <w:szCs w:val="24"/>
          <w:highlight w:val="white"/>
          <w:shd w:val="clear" w:color="auto" w:fill="FEFEFE"/>
        </w:rPr>
        <w:t xml:space="preserve"> от аквакултури и храни отговарят на изискванията на Регламент (EО) № 834/2007, Регламент (ЕО) № 889/2008 и са придружени </w:t>
      </w:r>
      <w:r w:rsidRPr="00D24FC6">
        <w:rPr>
          <w:sz w:val="24"/>
          <w:szCs w:val="24"/>
          <w:shd w:val="clear" w:color="auto" w:fill="FEFEFE"/>
        </w:rPr>
        <w:t>от сертификат  по чл. 29 от Регламент (ЕО) № 834/2007 за продукти</w:t>
      </w:r>
      <w:r>
        <w:rPr>
          <w:sz w:val="24"/>
          <w:szCs w:val="24"/>
          <w:shd w:val="clear" w:color="auto" w:fill="FEFEFE"/>
        </w:rPr>
        <w:t xml:space="preserve"> </w:t>
      </w:r>
      <w:r w:rsidRPr="00B21B16">
        <w:rPr>
          <w:sz w:val="24"/>
          <w:szCs w:val="24"/>
          <w:highlight w:val="white"/>
          <w:shd w:val="clear" w:color="auto" w:fill="FEFEFE"/>
        </w:rPr>
        <w:t xml:space="preserve">от биологично производство в Европейската общност съгласно чл. 13 </w:t>
      </w:r>
      <w:r w:rsidRPr="00B21B16">
        <w:rPr>
          <w:sz w:val="24"/>
          <w:szCs w:val="24"/>
          <w:shd w:val="clear" w:color="auto" w:fill="FEFEFE"/>
        </w:rPr>
        <w:t>от Регламент (ЕО) № 1235/2008</w:t>
      </w:r>
      <w:r w:rsidRPr="00B21B16">
        <w:rPr>
          <w:sz w:val="24"/>
          <w:szCs w:val="24"/>
          <w:highlight w:val="white"/>
          <w:shd w:val="clear" w:color="auto" w:fill="FEFEFE"/>
        </w:rPr>
        <w:t>;</w:t>
      </w:r>
    </w:p>
    <w:p w:rsidR="00987EFD" w:rsidRPr="00B21B16" w:rsidRDefault="00987EFD" w:rsidP="002A2BEA">
      <w:pPr>
        <w:spacing w:line="360" w:lineRule="auto"/>
        <w:ind w:firstLine="709"/>
        <w:jc w:val="both"/>
        <w:rPr>
          <w:sz w:val="24"/>
          <w:szCs w:val="24"/>
          <w:highlight w:val="white"/>
          <w:shd w:val="clear" w:color="auto" w:fill="FEFEFE"/>
        </w:rPr>
      </w:pPr>
      <w:r w:rsidRPr="00B21B16">
        <w:rPr>
          <w:sz w:val="24"/>
          <w:szCs w:val="24"/>
          <w:highlight w:val="white"/>
          <w:shd w:val="clear" w:color="auto" w:fill="FEFEFE"/>
        </w:rPr>
        <w:t xml:space="preserve">2. вносителят (търговецът) подлежи на контрол и сертификация в съответствие с изискванията на Регламент (EО) № 834/2007, Регламент (ЕО) № 889/2008 и тази наредба и </w:t>
      </w:r>
      <w:r w:rsidRPr="00B21B16">
        <w:rPr>
          <w:sz w:val="24"/>
          <w:szCs w:val="24"/>
          <w:shd w:val="clear" w:color="auto" w:fill="FEFEFE"/>
        </w:rPr>
        <w:t>предоставя оригинал на документ</w:t>
      </w:r>
      <w:r w:rsidRPr="00B21B16">
        <w:rPr>
          <w:sz w:val="24"/>
          <w:szCs w:val="24"/>
          <w:highlight w:val="white"/>
          <w:shd w:val="clear" w:color="auto" w:fill="FEFEFE"/>
        </w:rPr>
        <w:t>, издаден съгласно чл. 29, параграф 1 от Регламент (EО) № 834/2007 и чл. 38, ал. 1;</w:t>
      </w:r>
    </w:p>
    <w:p w:rsidR="00987EFD" w:rsidRPr="00B21B16" w:rsidRDefault="00987EFD" w:rsidP="002A2BEA">
      <w:pPr>
        <w:spacing w:line="360" w:lineRule="auto"/>
        <w:ind w:firstLine="709"/>
        <w:jc w:val="both"/>
        <w:rPr>
          <w:sz w:val="24"/>
          <w:szCs w:val="24"/>
          <w:shd w:val="clear" w:color="auto" w:fill="FEFEFE"/>
        </w:rPr>
      </w:pPr>
      <w:r w:rsidRPr="00B21B16">
        <w:rPr>
          <w:sz w:val="24"/>
          <w:szCs w:val="24"/>
          <w:shd w:val="clear" w:color="auto" w:fill="FEFEFE"/>
        </w:rPr>
        <w:t>3. третата страна на произход, от която се извършва вносът, трябва да е включена в списъка на Приложение ІІІ по чл. 7, параграф 1 от Регламент (ЕО) № 1235/2008.</w:t>
      </w:r>
    </w:p>
    <w:p w:rsidR="00987EFD" w:rsidRPr="00B21B16" w:rsidRDefault="00987EFD" w:rsidP="002A2BEA">
      <w:pPr>
        <w:spacing w:line="360" w:lineRule="auto"/>
        <w:ind w:firstLine="709"/>
        <w:jc w:val="both"/>
        <w:rPr>
          <w:sz w:val="24"/>
          <w:szCs w:val="24"/>
          <w:highlight w:val="white"/>
          <w:shd w:val="clear" w:color="auto" w:fill="FEFEFE"/>
        </w:rPr>
      </w:pPr>
      <w:r w:rsidRPr="00B21B16">
        <w:rPr>
          <w:sz w:val="24"/>
          <w:szCs w:val="24"/>
          <w:highlight w:val="white"/>
          <w:shd w:val="clear" w:color="auto" w:fill="FEFEFE"/>
        </w:rPr>
        <w:t xml:space="preserve">(2) Растения, животни и аквакултури, растителни, животински продукти, </w:t>
      </w:r>
      <w:proofErr w:type="spellStart"/>
      <w:r w:rsidRPr="00B21B16">
        <w:rPr>
          <w:sz w:val="24"/>
          <w:szCs w:val="24"/>
          <w:highlight w:val="white"/>
          <w:shd w:val="clear" w:color="auto" w:fill="FEFEFE"/>
        </w:rPr>
        <w:t>продукти</w:t>
      </w:r>
      <w:proofErr w:type="spellEnd"/>
      <w:r w:rsidRPr="00B21B16">
        <w:rPr>
          <w:sz w:val="24"/>
          <w:szCs w:val="24"/>
          <w:highlight w:val="white"/>
          <w:shd w:val="clear" w:color="auto" w:fill="FEFEFE"/>
        </w:rPr>
        <w:t xml:space="preserve"> от аквакултури и храни, произведени по правила за биологично производство, равностойни на изискванията на Регламент (EО) № 834/2007 и Регламент (ЕО) № 889/2008, се внасят от трети държави съгласно чл. 33, параграф 2 от Регламент (EО) № 834/2007 при спазване на следните изисквания:</w:t>
      </w:r>
    </w:p>
    <w:p w:rsidR="00987EFD" w:rsidRPr="00B21B16" w:rsidRDefault="00987EFD" w:rsidP="002A2BEA">
      <w:pPr>
        <w:spacing w:line="360" w:lineRule="auto"/>
        <w:ind w:firstLine="709"/>
        <w:jc w:val="both"/>
        <w:rPr>
          <w:sz w:val="24"/>
          <w:szCs w:val="24"/>
          <w:shd w:val="clear" w:color="auto" w:fill="FEFEFE"/>
        </w:rPr>
      </w:pPr>
      <w:r w:rsidRPr="00B21B16">
        <w:rPr>
          <w:sz w:val="24"/>
          <w:szCs w:val="24"/>
          <w:shd w:val="clear" w:color="auto" w:fill="FEFEFE"/>
        </w:rPr>
        <w:t xml:space="preserve">1. внасяните растения, животни и аквакултури, растителни, животински продукти, </w:t>
      </w:r>
      <w:proofErr w:type="spellStart"/>
      <w:r w:rsidRPr="00B21B16">
        <w:rPr>
          <w:sz w:val="24"/>
          <w:szCs w:val="24"/>
          <w:shd w:val="clear" w:color="auto" w:fill="FEFEFE"/>
        </w:rPr>
        <w:t>продукти</w:t>
      </w:r>
      <w:proofErr w:type="spellEnd"/>
      <w:r w:rsidRPr="00B21B16">
        <w:rPr>
          <w:sz w:val="24"/>
          <w:szCs w:val="24"/>
          <w:shd w:val="clear" w:color="auto" w:fill="FEFEFE"/>
        </w:rPr>
        <w:t xml:space="preserve"> от аквакултури и храни отговарят на правила за биологично производство, равностойни на изискванията на Регламент (EО) № 834/2007 и Регламент (ЕО) № 889/2008, и са придружени от сертификат за инспекция за внос на продукти от биологично производство в Европейската общност съгласно чл. 13 от Регламент (ЕО) № 1235/2008;</w:t>
      </w:r>
    </w:p>
    <w:p w:rsidR="00987EFD" w:rsidRPr="00B21B16" w:rsidRDefault="00987EFD" w:rsidP="002A2BEA">
      <w:pPr>
        <w:spacing w:line="360" w:lineRule="auto"/>
        <w:ind w:firstLine="709"/>
        <w:jc w:val="both"/>
        <w:rPr>
          <w:sz w:val="24"/>
          <w:szCs w:val="24"/>
          <w:shd w:val="clear" w:color="auto" w:fill="FEFEFE"/>
        </w:rPr>
      </w:pPr>
      <w:r w:rsidRPr="00B21B16">
        <w:rPr>
          <w:sz w:val="24"/>
          <w:szCs w:val="24"/>
          <w:shd w:val="clear" w:color="auto" w:fill="FEFEFE"/>
        </w:rPr>
        <w:t>2. вносителят (търговецът) подлежи на контрол и сертификация в съответствие с изискванията на Регламент (EО) № 834/2007, Регламент (ЕО) № 889/2008 и тази наредба и предоставя документ, издаден съгласно чл. 29, параграф 1 от Регламент (EО) № 834/2007 и чл. 38, ал. 1;</w:t>
      </w:r>
    </w:p>
    <w:p w:rsidR="00987EFD" w:rsidRPr="00B21B16" w:rsidRDefault="00987EFD" w:rsidP="002A2BEA">
      <w:pPr>
        <w:spacing w:line="360" w:lineRule="auto"/>
        <w:ind w:firstLine="709"/>
        <w:jc w:val="both"/>
        <w:rPr>
          <w:sz w:val="24"/>
          <w:szCs w:val="24"/>
          <w:shd w:val="clear" w:color="auto" w:fill="FEFEFE"/>
        </w:rPr>
      </w:pPr>
      <w:r w:rsidRPr="00B21B16">
        <w:rPr>
          <w:sz w:val="24"/>
          <w:szCs w:val="24"/>
          <w:highlight w:val="white"/>
          <w:shd w:val="clear" w:color="auto" w:fill="FEFEFE"/>
        </w:rPr>
        <w:t>3. третата държава, от която се извършва вносът, трябва да е включена в списъка на Приложение ІІІ по чл. 7, параграф 1 от Регламент (ЕО) № 1235/2008.</w:t>
      </w:r>
    </w:p>
    <w:p w:rsidR="00987EFD" w:rsidRPr="00B21B16" w:rsidRDefault="00987EFD" w:rsidP="002A2BEA">
      <w:pPr>
        <w:spacing w:line="360" w:lineRule="auto"/>
        <w:ind w:firstLine="709"/>
        <w:jc w:val="both"/>
        <w:rPr>
          <w:sz w:val="24"/>
          <w:szCs w:val="24"/>
          <w:shd w:val="clear" w:color="auto" w:fill="FEFEFE"/>
        </w:rPr>
      </w:pPr>
      <w:r w:rsidRPr="00B21B16">
        <w:rPr>
          <w:sz w:val="24"/>
          <w:szCs w:val="24"/>
          <w:shd w:val="clear" w:color="auto" w:fill="FEFEFE"/>
        </w:rPr>
        <w:t xml:space="preserve">(3) Растения, животни и аквакултури, растителни, животински продукти, </w:t>
      </w:r>
      <w:proofErr w:type="spellStart"/>
      <w:r w:rsidRPr="00B21B16">
        <w:rPr>
          <w:sz w:val="24"/>
          <w:szCs w:val="24"/>
          <w:shd w:val="clear" w:color="auto" w:fill="FEFEFE"/>
        </w:rPr>
        <w:t>продукти</w:t>
      </w:r>
      <w:proofErr w:type="spellEnd"/>
      <w:r w:rsidRPr="00B21B16">
        <w:rPr>
          <w:sz w:val="24"/>
          <w:szCs w:val="24"/>
          <w:shd w:val="clear" w:color="auto" w:fill="FEFEFE"/>
        </w:rPr>
        <w:t xml:space="preserve"> от аквакултури и храни, произведени по правила за биологично производство, равностойни на изискванията на Регламент (EО) № 834/2007 и Регламент </w:t>
      </w:r>
      <w:r w:rsidRPr="00B21B16">
        <w:rPr>
          <w:sz w:val="24"/>
          <w:szCs w:val="24"/>
          <w:shd w:val="clear" w:color="auto" w:fill="FEFEFE"/>
        </w:rPr>
        <w:lastRenderedPageBreak/>
        <w:t>(ЕО) № 889/2008, се внасят от трети държави, когато са контролирани от признати контролиращи лица в трети държави съгласно чл. 33, параграф 3 от Регламент (EО) № 834/2007, при спазване на следните изисквания:</w:t>
      </w:r>
    </w:p>
    <w:p w:rsidR="00987EFD" w:rsidRPr="00B21B16" w:rsidRDefault="00987EFD" w:rsidP="002A2BEA">
      <w:pPr>
        <w:spacing w:line="360" w:lineRule="auto"/>
        <w:ind w:firstLine="709"/>
        <w:jc w:val="both"/>
        <w:rPr>
          <w:sz w:val="24"/>
          <w:szCs w:val="24"/>
          <w:shd w:val="clear" w:color="auto" w:fill="FEFEFE"/>
        </w:rPr>
      </w:pPr>
      <w:r w:rsidRPr="00B21B16">
        <w:rPr>
          <w:sz w:val="24"/>
          <w:szCs w:val="24"/>
          <w:shd w:val="clear" w:color="auto" w:fill="FEFEFE"/>
        </w:rPr>
        <w:t xml:space="preserve">1. внасяните растения, животни и аквакултури, растителни, животински продукти, </w:t>
      </w:r>
      <w:proofErr w:type="spellStart"/>
      <w:r w:rsidRPr="00B21B16">
        <w:rPr>
          <w:sz w:val="24"/>
          <w:szCs w:val="24"/>
          <w:shd w:val="clear" w:color="auto" w:fill="FEFEFE"/>
        </w:rPr>
        <w:t>продукти</w:t>
      </w:r>
      <w:proofErr w:type="spellEnd"/>
      <w:r w:rsidRPr="00B21B16">
        <w:rPr>
          <w:sz w:val="24"/>
          <w:szCs w:val="24"/>
          <w:shd w:val="clear" w:color="auto" w:fill="FEFEFE"/>
        </w:rPr>
        <w:t xml:space="preserve"> от аквакултури и храни отговарят на правила за биологично производство, равностойни на изискванията на Регламент (EО) № 834/2007 и Регламент (ЕО) № 889/2008 и са придружени от сертификат за инспекция за внос на продукти от биологично производство в Европейската общност съгласно чл. 13 от Регламент (ЕО) № 1235/2008;</w:t>
      </w:r>
    </w:p>
    <w:p w:rsidR="00987EFD" w:rsidRPr="00B21B16" w:rsidRDefault="00987EFD" w:rsidP="002A2BEA">
      <w:pPr>
        <w:spacing w:line="360" w:lineRule="auto"/>
        <w:ind w:firstLine="709"/>
        <w:jc w:val="both"/>
        <w:rPr>
          <w:sz w:val="24"/>
          <w:szCs w:val="24"/>
          <w:shd w:val="clear" w:color="auto" w:fill="FEFEFE"/>
        </w:rPr>
      </w:pPr>
      <w:r w:rsidRPr="00B21B16">
        <w:rPr>
          <w:sz w:val="24"/>
          <w:szCs w:val="24"/>
          <w:shd w:val="clear" w:color="auto" w:fill="FEFEFE"/>
        </w:rPr>
        <w:t>2. вносителят (търговецът) подлежи на контрол и сертификация в съответствие с изискванията на Регламент (EО) № 834/2007, Регламент (ЕО) № 889/2008 и тази наредба и предоставя документ, издаден съгласно чл. 29, параграф 1 от Регламент (EО) № 834/2007 и чл. 38, ал. 1;</w:t>
      </w:r>
    </w:p>
    <w:p w:rsidR="00987EFD" w:rsidRPr="00B21B16" w:rsidRDefault="00987EFD" w:rsidP="002A2BEA">
      <w:pPr>
        <w:spacing w:line="360" w:lineRule="auto"/>
        <w:ind w:firstLine="709"/>
        <w:jc w:val="both"/>
        <w:rPr>
          <w:sz w:val="24"/>
          <w:szCs w:val="24"/>
          <w:shd w:val="clear" w:color="auto" w:fill="FEFEFE"/>
        </w:rPr>
      </w:pPr>
      <w:r w:rsidRPr="00B21B16">
        <w:rPr>
          <w:sz w:val="24"/>
          <w:szCs w:val="24"/>
          <w:shd w:val="clear" w:color="auto" w:fill="FEFEFE"/>
        </w:rPr>
        <w:t>3. контролиращото лице, което издава сертификата по т. 1, трябва да е включено в списъка на Приложение ІV по чл. 10, параграф 1 от Регламент (ЕО) № 1235/2008.</w:t>
      </w:r>
    </w:p>
    <w:p w:rsidR="00987EFD" w:rsidRPr="00B21B16" w:rsidRDefault="00987EFD" w:rsidP="002A2BEA">
      <w:pPr>
        <w:spacing w:line="360" w:lineRule="auto"/>
        <w:ind w:firstLine="709"/>
        <w:jc w:val="both"/>
        <w:rPr>
          <w:sz w:val="24"/>
          <w:szCs w:val="24"/>
          <w:shd w:val="clear" w:color="auto" w:fill="FEFEFE"/>
        </w:rPr>
      </w:pPr>
      <w:r>
        <w:rPr>
          <w:sz w:val="24"/>
          <w:szCs w:val="24"/>
          <w:shd w:val="clear" w:color="auto" w:fill="FEFEFE"/>
        </w:rPr>
        <w:t>(4) Продукти, които не отговарят</w:t>
      </w:r>
      <w:r w:rsidRPr="00B21B16">
        <w:rPr>
          <w:sz w:val="24"/>
          <w:szCs w:val="24"/>
          <w:shd w:val="clear" w:color="auto" w:fill="FEFEFE"/>
        </w:rPr>
        <w:t xml:space="preserve"> на изискванията на Регламент (ЕО) № 834/2007 се  допускат за свободно </w:t>
      </w:r>
      <w:proofErr w:type="spellStart"/>
      <w:r w:rsidRPr="00B21B16">
        <w:rPr>
          <w:sz w:val="24"/>
          <w:szCs w:val="24"/>
          <w:shd w:val="clear" w:color="auto" w:fill="FEFEFE"/>
        </w:rPr>
        <w:t>обращение</w:t>
      </w:r>
      <w:proofErr w:type="spellEnd"/>
      <w:r w:rsidRPr="00B21B16">
        <w:rPr>
          <w:sz w:val="24"/>
          <w:szCs w:val="24"/>
          <w:shd w:val="clear" w:color="auto" w:fill="FEFEFE"/>
        </w:rPr>
        <w:t xml:space="preserve"> в Съюза след като от етикета, рекламите и придружаващите документи бъде премахнато указанието за биологичен начин на производство. </w:t>
      </w:r>
    </w:p>
    <w:p w:rsidR="00987EFD" w:rsidRPr="00B21B16" w:rsidRDefault="00987EFD" w:rsidP="00727D8B">
      <w:pPr>
        <w:pStyle w:val="Default"/>
        <w:spacing w:line="360" w:lineRule="auto"/>
        <w:ind w:firstLine="709"/>
        <w:jc w:val="both"/>
        <w:rPr>
          <w:rFonts w:ascii="Times New Roman" w:hAnsi="Times New Roman" w:cs="Times New Roman"/>
        </w:rPr>
      </w:pPr>
      <w:r w:rsidRPr="00B21B16">
        <w:rPr>
          <w:rFonts w:ascii="Times New Roman" w:hAnsi="Times New Roman" w:cs="Times New Roman"/>
          <w:shd w:val="clear" w:color="auto" w:fill="FEFEFE"/>
        </w:rPr>
        <w:t xml:space="preserve">(5) Продукти, за които поради </w:t>
      </w:r>
      <w:r w:rsidRPr="00B21B16">
        <w:rPr>
          <w:rFonts w:ascii="Times New Roman" w:hAnsi="Times New Roman" w:cs="Times New Roman"/>
        </w:rPr>
        <w:t>нарушение или нередност е отказано заверяването на сертификата</w:t>
      </w:r>
      <w:r w:rsidRPr="00B21B16">
        <w:rPr>
          <w:rFonts w:ascii="Times New Roman" w:hAnsi="Times New Roman" w:cs="Times New Roman"/>
          <w:shd w:val="clear" w:color="auto" w:fill="FEFEFE"/>
        </w:rPr>
        <w:t xml:space="preserve"> не се  допускат за свободно </w:t>
      </w:r>
      <w:proofErr w:type="spellStart"/>
      <w:r w:rsidRPr="00B21B16">
        <w:rPr>
          <w:rFonts w:ascii="Times New Roman" w:hAnsi="Times New Roman" w:cs="Times New Roman"/>
          <w:shd w:val="clear" w:color="auto" w:fill="FEFEFE"/>
        </w:rPr>
        <w:t>обращение</w:t>
      </w:r>
      <w:proofErr w:type="spellEnd"/>
      <w:r w:rsidRPr="00B21B16">
        <w:rPr>
          <w:rFonts w:ascii="Times New Roman" w:hAnsi="Times New Roman" w:cs="Times New Roman"/>
          <w:shd w:val="clear" w:color="auto" w:fill="FEFEFE"/>
        </w:rPr>
        <w:t xml:space="preserve"> в Съюза</w:t>
      </w:r>
      <w:r w:rsidRPr="00B21B16">
        <w:rPr>
          <w:rFonts w:ascii="Times New Roman" w:hAnsi="Times New Roman" w:cs="Times New Roman"/>
        </w:rPr>
        <w:t xml:space="preserve">. Чрез системата TRACES длъжностните лица от БАБХ уведомяват Комисията и другите държави членки за съответното нарушение или нередност в срок от 1 работен ден . </w:t>
      </w:r>
    </w:p>
    <w:p w:rsidR="00987EFD" w:rsidRPr="00B21B16" w:rsidRDefault="00987EFD" w:rsidP="002A2BEA">
      <w:pPr>
        <w:tabs>
          <w:tab w:val="left" w:pos="322"/>
        </w:tabs>
        <w:spacing w:before="120" w:line="360" w:lineRule="auto"/>
        <w:ind w:firstLine="709"/>
        <w:jc w:val="both"/>
        <w:rPr>
          <w:sz w:val="24"/>
          <w:szCs w:val="24"/>
        </w:rPr>
      </w:pPr>
      <w:r w:rsidRPr="00B21B16">
        <w:rPr>
          <w:b/>
          <w:sz w:val="24"/>
          <w:szCs w:val="24"/>
          <w:highlight w:val="white"/>
          <w:shd w:val="clear" w:color="auto" w:fill="FEFEFE"/>
        </w:rPr>
        <w:t>Чл. 41.</w:t>
      </w:r>
      <w:r w:rsidRPr="00B21B16">
        <w:rPr>
          <w:sz w:val="24"/>
          <w:szCs w:val="24"/>
        </w:rPr>
        <w:t xml:space="preserve"> (1) При внос на продукти по чл. 40 длъжностни лица от БАБХ извършват проверка на пратката в рамките на официалния контрол, предвиден в Регламент (ЕО) № 882/2004 за изпълнението на изискванията на Регламент (ЕО) № 834/2007, Регламент (ЕО) № 889/2008 и Регламент (ЕО) № 1235/2008, преди допускането и за свободно </w:t>
      </w:r>
      <w:proofErr w:type="spellStart"/>
      <w:r w:rsidRPr="00B21B16">
        <w:rPr>
          <w:sz w:val="24"/>
          <w:szCs w:val="24"/>
        </w:rPr>
        <w:t>обращение</w:t>
      </w:r>
      <w:proofErr w:type="spellEnd"/>
      <w:r w:rsidRPr="00B21B16">
        <w:rPr>
          <w:sz w:val="24"/>
          <w:szCs w:val="24"/>
        </w:rPr>
        <w:t xml:space="preserve"> в Съюза. </w:t>
      </w:r>
    </w:p>
    <w:p w:rsidR="00987EFD" w:rsidRPr="00B21B16" w:rsidRDefault="00987EFD" w:rsidP="002A2BEA">
      <w:pPr>
        <w:widowControl/>
        <w:tabs>
          <w:tab w:val="left" w:pos="322"/>
        </w:tabs>
        <w:autoSpaceDE/>
        <w:autoSpaceDN/>
        <w:adjustRightInd/>
        <w:spacing w:line="360" w:lineRule="auto"/>
        <w:ind w:firstLine="709"/>
        <w:jc w:val="both"/>
        <w:rPr>
          <w:sz w:val="24"/>
          <w:szCs w:val="24"/>
        </w:rPr>
      </w:pPr>
      <w:r w:rsidRPr="00B21B16">
        <w:rPr>
          <w:sz w:val="24"/>
          <w:szCs w:val="24"/>
        </w:rPr>
        <w:t>(2) Проверката включва:</w:t>
      </w:r>
    </w:p>
    <w:p w:rsidR="00987EFD" w:rsidRPr="00B21B16" w:rsidRDefault="00987EFD" w:rsidP="002A2BEA">
      <w:pPr>
        <w:widowControl/>
        <w:tabs>
          <w:tab w:val="left" w:pos="322"/>
        </w:tabs>
        <w:autoSpaceDE/>
        <w:autoSpaceDN/>
        <w:adjustRightInd/>
        <w:spacing w:line="360" w:lineRule="auto"/>
        <w:ind w:firstLine="709"/>
        <w:jc w:val="both"/>
        <w:rPr>
          <w:sz w:val="24"/>
          <w:szCs w:val="24"/>
        </w:rPr>
      </w:pPr>
      <w:r>
        <w:rPr>
          <w:sz w:val="24"/>
          <w:szCs w:val="24"/>
        </w:rPr>
        <w:t>1. д</w:t>
      </w:r>
      <w:r w:rsidRPr="00B21B16">
        <w:rPr>
          <w:sz w:val="24"/>
          <w:szCs w:val="24"/>
        </w:rPr>
        <w:t xml:space="preserve">окументална проверка на всяка пратка биологични продукти, </w:t>
      </w:r>
      <w:proofErr w:type="spellStart"/>
      <w:r w:rsidRPr="00B21B16">
        <w:rPr>
          <w:sz w:val="24"/>
          <w:szCs w:val="24"/>
        </w:rPr>
        <w:t>предназаначена</w:t>
      </w:r>
      <w:proofErr w:type="spellEnd"/>
      <w:r w:rsidRPr="00B21B16">
        <w:rPr>
          <w:sz w:val="24"/>
          <w:szCs w:val="24"/>
        </w:rPr>
        <w:t xml:space="preserve"> за внос на територията на Република България;</w:t>
      </w:r>
    </w:p>
    <w:p w:rsidR="00987EFD" w:rsidRPr="00B21B16" w:rsidRDefault="00987EFD" w:rsidP="00727D8B">
      <w:pPr>
        <w:widowControl/>
        <w:tabs>
          <w:tab w:val="left" w:pos="322"/>
        </w:tabs>
        <w:autoSpaceDE/>
        <w:autoSpaceDN/>
        <w:adjustRightInd/>
        <w:spacing w:line="360" w:lineRule="auto"/>
        <w:ind w:firstLine="709"/>
        <w:jc w:val="both"/>
        <w:rPr>
          <w:sz w:val="24"/>
          <w:szCs w:val="24"/>
        </w:rPr>
      </w:pPr>
      <w:r w:rsidRPr="00B21B16">
        <w:rPr>
          <w:sz w:val="24"/>
          <w:szCs w:val="24"/>
        </w:rPr>
        <w:t xml:space="preserve">2. </w:t>
      </w:r>
      <w:r>
        <w:rPr>
          <w:sz w:val="24"/>
          <w:szCs w:val="24"/>
        </w:rPr>
        <w:t>вземане на проби от д</w:t>
      </w:r>
      <w:r w:rsidRPr="00B21B16">
        <w:rPr>
          <w:sz w:val="24"/>
          <w:szCs w:val="24"/>
        </w:rPr>
        <w:t>лъжностното лице от БАБХ за анализ по одобрени от изпълнителния директор на БАБХ процедури съг</w:t>
      </w:r>
      <w:r>
        <w:rPr>
          <w:sz w:val="24"/>
          <w:szCs w:val="24"/>
        </w:rPr>
        <w:t>ласно Регламент (ЕО) № 882/2004;резултатите от анализа</w:t>
      </w:r>
      <w:r w:rsidRPr="00B21B16">
        <w:rPr>
          <w:sz w:val="24"/>
          <w:szCs w:val="24"/>
        </w:rPr>
        <w:t xml:space="preserve"> </w:t>
      </w:r>
      <w:r>
        <w:rPr>
          <w:sz w:val="24"/>
          <w:szCs w:val="24"/>
        </w:rPr>
        <w:t xml:space="preserve">се </w:t>
      </w:r>
      <w:r w:rsidRPr="00B21B16">
        <w:rPr>
          <w:sz w:val="24"/>
          <w:szCs w:val="24"/>
        </w:rPr>
        <w:t>съхранява</w:t>
      </w:r>
      <w:r>
        <w:rPr>
          <w:sz w:val="24"/>
          <w:szCs w:val="24"/>
        </w:rPr>
        <w:t>т</w:t>
      </w:r>
      <w:r w:rsidRPr="00B21B16">
        <w:rPr>
          <w:sz w:val="24"/>
          <w:szCs w:val="24"/>
        </w:rPr>
        <w:t xml:space="preserve"> в срок, равен по продължителност на срока на трайност/годност на </w:t>
      </w:r>
      <w:r>
        <w:rPr>
          <w:sz w:val="24"/>
          <w:szCs w:val="24"/>
        </w:rPr>
        <w:t>всеки вид от продуктите/храните; р</w:t>
      </w:r>
      <w:r w:rsidRPr="00B21B16">
        <w:rPr>
          <w:sz w:val="24"/>
          <w:szCs w:val="24"/>
        </w:rPr>
        <w:t xml:space="preserve">езултатите от анализа </w:t>
      </w:r>
      <w:r w:rsidRPr="00B21B16">
        <w:rPr>
          <w:sz w:val="24"/>
          <w:szCs w:val="24"/>
        </w:rPr>
        <w:lastRenderedPageBreak/>
        <w:t xml:space="preserve">се представят с доклад до </w:t>
      </w:r>
      <w:r>
        <w:rPr>
          <w:sz w:val="24"/>
          <w:szCs w:val="24"/>
        </w:rPr>
        <w:t>изпълнителния директор на БАБХ; пробите</w:t>
      </w:r>
      <w:r w:rsidRPr="00B21B16">
        <w:rPr>
          <w:sz w:val="24"/>
          <w:szCs w:val="24"/>
        </w:rPr>
        <w:t xml:space="preserve"> от биологични продукти се изпращат в определена съгласно чл. 12 от Регламент (ЕО) № 882/2004 лаборатория за целите на официалният контрол.</w:t>
      </w:r>
    </w:p>
    <w:p w:rsidR="00987EFD" w:rsidRPr="00B21B16" w:rsidRDefault="00987EFD" w:rsidP="002A2BEA">
      <w:pPr>
        <w:widowControl/>
        <w:tabs>
          <w:tab w:val="left" w:pos="322"/>
        </w:tabs>
        <w:autoSpaceDE/>
        <w:autoSpaceDN/>
        <w:adjustRightInd/>
        <w:spacing w:line="360" w:lineRule="auto"/>
        <w:ind w:firstLine="709"/>
        <w:jc w:val="both"/>
        <w:rPr>
          <w:sz w:val="24"/>
          <w:szCs w:val="24"/>
        </w:rPr>
      </w:pPr>
      <w:r w:rsidRPr="00B21B16">
        <w:rPr>
          <w:sz w:val="24"/>
          <w:szCs w:val="24"/>
        </w:rPr>
        <w:t>(3) В зависимост от резултатите от проверката длъжностните  лица от БАБХ допускат пратката да се внесе като биологична, допускат да се внесе като конвенционална  и заверяват сертификата за инспекция или не допускат вноса и отказват заверката на сертификата.</w:t>
      </w:r>
    </w:p>
    <w:p w:rsidR="00987EFD" w:rsidRPr="00B21B16" w:rsidRDefault="00987EFD" w:rsidP="002A2BEA">
      <w:pPr>
        <w:widowControl/>
        <w:tabs>
          <w:tab w:val="left" w:pos="322"/>
        </w:tabs>
        <w:autoSpaceDE/>
        <w:autoSpaceDN/>
        <w:adjustRightInd/>
        <w:spacing w:line="360" w:lineRule="auto"/>
        <w:ind w:firstLine="709"/>
        <w:jc w:val="both"/>
        <w:rPr>
          <w:sz w:val="24"/>
          <w:szCs w:val="24"/>
        </w:rPr>
      </w:pPr>
      <w:r w:rsidRPr="00B21B16">
        <w:rPr>
          <w:sz w:val="24"/>
          <w:szCs w:val="24"/>
        </w:rPr>
        <w:t>(4) Проверката се документира от длъжностните лица, като се използват утвърдени от  изпълнителният директор на БАБХ образци</w:t>
      </w:r>
      <w:r>
        <w:rPr>
          <w:sz w:val="24"/>
          <w:szCs w:val="24"/>
        </w:rPr>
        <w:t xml:space="preserve"> на</w:t>
      </w:r>
      <w:r w:rsidRPr="00B21B16">
        <w:rPr>
          <w:sz w:val="24"/>
          <w:szCs w:val="24"/>
        </w:rPr>
        <w:t xml:space="preserve"> документи.</w:t>
      </w:r>
    </w:p>
    <w:p w:rsidR="00987EFD" w:rsidRPr="00B21B16" w:rsidRDefault="00987EFD" w:rsidP="002A2BEA">
      <w:pPr>
        <w:spacing w:line="360" w:lineRule="auto"/>
        <w:ind w:firstLine="709"/>
        <w:jc w:val="both"/>
        <w:rPr>
          <w:sz w:val="24"/>
          <w:szCs w:val="24"/>
          <w:highlight w:val="white"/>
          <w:shd w:val="clear" w:color="auto" w:fill="FEFEFE"/>
        </w:rPr>
      </w:pPr>
      <w:r w:rsidRPr="00B21B16">
        <w:rPr>
          <w:sz w:val="24"/>
          <w:szCs w:val="24"/>
        </w:rPr>
        <w:t>(5) Вносителите заплащат изпитванията на пробите, взети за целите на официалният контрол по ценоразписа на определената по ал. 2, т. 3 лаборатория и разходите по транспорта на пробите.</w:t>
      </w:r>
      <w:r w:rsidRPr="00B21B16">
        <w:rPr>
          <w:sz w:val="24"/>
          <w:szCs w:val="24"/>
          <w:highlight w:val="white"/>
          <w:shd w:val="clear" w:color="auto" w:fill="FEFEFE"/>
        </w:rPr>
        <w:t xml:space="preserve"> </w:t>
      </w:r>
    </w:p>
    <w:p w:rsidR="00987EFD" w:rsidRPr="00B21B16" w:rsidRDefault="00987EFD" w:rsidP="008A639E">
      <w:pPr>
        <w:spacing w:line="360" w:lineRule="auto"/>
        <w:jc w:val="both"/>
        <w:rPr>
          <w:sz w:val="24"/>
          <w:szCs w:val="24"/>
          <w:highlight w:val="white"/>
          <w:shd w:val="clear" w:color="auto" w:fill="FEFEFE"/>
        </w:rPr>
      </w:pPr>
    </w:p>
    <w:p w:rsidR="00987EFD" w:rsidRPr="00B21B16" w:rsidRDefault="00987EFD" w:rsidP="002A2BEA">
      <w:pPr>
        <w:spacing w:line="360" w:lineRule="auto"/>
        <w:jc w:val="center"/>
        <w:rPr>
          <w:bCs/>
          <w:sz w:val="24"/>
          <w:szCs w:val="24"/>
          <w:highlight w:val="white"/>
          <w:shd w:val="clear" w:color="auto" w:fill="FEFEFE"/>
        </w:rPr>
      </w:pPr>
      <w:r w:rsidRPr="00B21B16">
        <w:rPr>
          <w:bCs/>
          <w:spacing w:val="80"/>
          <w:sz w:val="24"/>
          <w:szCs w:val="24"/>
          <w:highlight w:val="white"/>
          <w:shd w:val="clear" w:color="auto" w:fill="FEFEFE"/>
        </w:rPr>
        <w:t>Глава трета</w:t>
      </w:r>
      <w:r w:rsidRPr="00B21B16">
        <w:rPr>
          <w:bCs/>
          <w:spacing w:val="80"/>
          <w:sz w:val="24"/>
          <w:szCs w:val="24"/>
          <w:highlight w:val="white"/>
          <w:shd w:val="clear" w:color="auto" w:fill="FEFEFE"/>
        </w:rPr>
        <w:br/>
      </w:r>
      <w:r w:rsidRPr="00B21B16">
        <w:rPr>
          <w:bCs/>
          <w:sz w:val="24"/>
          <w:szCs w:val="24"/>
          <w:highlight w:val="white"/>
          <w:shd w:val="clear" w:color="auto" w:fill="FEFEFE"/>
        </w:rPr>
        <w:t>ПРАВИЛА ЗА ВКЛЮЧВАНЕ НА ПРОДУКТИ И/ИЛИ ИЗМЕНЕНИЕ В ПРИЛОЖЕНИЯ I, II, V, VI, VII, VІII И IX ОТ РЕГЛАМЕНТ (ЕО) № 889/2008</w:t>
      </w:r>
    </w:p>
    <w:p w:rsidR="00987EFD" w:rsidRPr="00B21B16" w:rsidRDefault="00987EFD" w:rsidP="00CC5097">
      <w:pPr>
        <w:spacing w:line="360" w:lineRule="auto"/>
        <w:jc w:val="center"/>
        <w:rPr>
          <w:sz w:val="24"/>
          <w:szCs w:val="24"/>
          <w:highlight w:val="white"/>
          <w:shd w:val="clear" w:color="auto" w:fill="FEFEFE"/>
        </w:rPr>
      </w:pPr>
    </w:p>
    <w:p w:rsidR="00987EFD" w:rsidRPr="00B21B16" w:rsidRDefault="00987EFD" w:rsidP="002A2BEA">
      <w:pPr>
        <w:spacing w:line="360" w:lineRule="auto"/>
        <w:ind w:firstLine="709"/>
        <w:jc w:val="both"/>
        <w:rPr>
          <w:strike/>
          <w:sz w:val="24"/>
          <w:szCs w:val="24"/>
          <w:shd w:val="clear" w:color="auto" w:fill="FEFEFE"/>
        </w:rPr>
      </w:pPr>
      <w:r w:rsidRPr="00B21B16">
        <w:rPr>
          <w:b/>
          <w:sz w:val="24"/>
          <w:szCs w:val="24"/>
          <w:shd w:val="clear" w:color="auto" w:fill="FEFEFE"/>
        </w:rPr>
        <w:t>Чл. 42.</w:t>
      </w:r>
      <w:r w:rsidRPr="00B21B16">
        <w:rPr>
          <w:sz w:val="24"/>
          <w:szCs w:val="24"/>
          <w:shd w:val="clear" w:color="auto" w:fill="FEFEFE"/>
        </w:rPr>
        <w:t xml:space="preserve"> (1) Министърът на земеделието, храните и горите  прави предложение до ЕК за включване на продукти и/или изменение за: </w:t>
      </w:r>
      <w:r w:rsidRPr="00B21B16">
        <w:rPr>
          <w:strike/>
          <w:sz w:val="24"/>
          <w:szCs w:val="24"/>
          <w:shd w:val="clear" w:color="auto" w:fill="FEFEFE"/>
        </w:rPr>
        <w:t xml:space="preserve"> </w:t>
      </w:r>
    </w:p>
    <w:p w:rsidR="00987EFD" w:rsidRPr="00B21B16" w:rsidRDefault="00987EFD" w:rsidP="002A2BEA">
      <w:pPr>
        <w:spacing w:line="360" w:lineRule="auto"/>
        <w:ind w:firstLine="709"/>
        <w:jc w:val="both"/>
        <w:rPr>
          <w:sz w:val="24"/>
          <w:szCs w:val="24"/>
          <w:shd w:val="clear" w:color="auto" w:fill="FEFEFE"/>
        </w:rPr>
      </w:pPr>
      <w:r>
        <w:rPr>
          <w:sz w:val="24"/>
          <w:szCs w:val="24"/>
          <w:shd w:val="clear" w:color="auto" w:fill="FEFEFE"/>
        </w:rPr>
        <w:t>1. т</w:t>
      </w:r>
      <w:r w:rsidRPr="00B21B16">
        <w:rPr>
          <w:sz w:val="24"/>
          <w:szCs w:val="24"/>
          <w:shd w:val="clear" w:color="auto" w:fill="FEFEFE"/>
        </w:rPr>
        <w:t>орове, подобрители на почвата и хранителни вещества в Приложение I от Регламент (ЕО) № 889/2008;</w:t>
      </w:r>
    </w:p>
    <w:p w:rsidR="00987EFD" w:rsidRPr="00B21B16" w:rsidRDefault="00987EFD" w:rsidP="002A2BEA">
      <w:pPr>
        <w:spacing w:line="360" w:lineRule="auto"/>
        <w:ind w:firstLine="709"/>
        <w:jc w:val="both"/>
        <w:rPr>
          <w:sz w:val="24"/>
          <w:szCs w:val="24"/>
          <w:shd w:val="clear" w:color="auto" w:fill="FEFEFE"/>
        </w:rPr>
      </w:pPr>
      <w:r>
        <w:rPr>
          <w:sz w:val="24"/>
          <w:szCs w:val="24"/>
          <w:shd w:val="clear" w:color="auto" w:fill="FEFEFE"/>
        </w:rPr>
        <w:t>2. п</w:t>
      </w:r>
      <w:r w:rsidRPr="00B21B16">
        <w:rPr>
          <w:sz w:val="24"/>
          <w:szCs w:val="24"/>
          <w:shd w:val="clear" w:color="auto" w:fill="FEFEFE"/>
        </w:rPr>
        <w:t>естициди — продукти в Приложение II от Регламент (ЕО) № 889/2008;</w:t>
      </w:r>
    </w:p>
    <w:p w:rsidR="00987EFD" w:rsidRPr="00B21B16" w:rsidRDefault="00987EFD" w:rsidP="002A2BEA">
      <w:pPr>
        <w:spacing w:line="360" w:lineRule="auto"/>
        <w:ind w:firstLine="709"/>
        <w:jc w:val="both"/>
        <w:rPr>
          <w:sz w:val="24"/>
          <w:szCs w:val="24"/>
          <w:shd w:val="clear" w:color="auto" w:fill="FEFEFE"/>
        </w:rPr>
      </w:pPr>
      <w:r>
        <w:rPr>
          <w:sz w:val="24"/>
          <w:szCs w:val="24"/>
          <w:shd w:val="clear" w:color="auto" w:fill="FEFEFE"/>
        </w:rPr>
        <w:t>3. ф</w:t>
      </w:r>
      <w:r w:rsidRPr="00B21B16">
        <w:rPr>
          <w:sz w:val="24"/>
          <w:szCs w:val="24"/>
          <w:shd w:val="clear" w:color="auto" w:fill="FEFEFE"/>
        </w:rPr>
        <w:t>уражни суровини в Приложение V от Регламент (ЕО) № 889/2008;</w:t>
      </w:r>
    </w:p>
    <w:p w:rsidR="00987EFD" w:rsidRPr="00B21B16" w:rsidRDefault="00987EFD" w:rsidP="002A2BEA">
      <w:pPr>
        <w:spacing w:line="360" w:lineRule="auto"/>
        <w:ind w:firstLine="709"/>
        <w:jc w:val="both"/>
        <w:rPr>
          <w:sz w:val="24"/>
          <w:szCs w:val="24"/>
          <w:shd w:val="clear" w:color="auto" w:fill="FEFEFE"/>
        </w:rPr>
      </w:pPr>
      <w:r>
        <w:rPr>
          <w:sz w:val="24"/>
          <w:szCs w:val="24"/>
          <w:shd w:val="clear" w:color="auto" w:fill="FEFEFE"/>
        </w:rPr>
        <w:t>4. ф</w:t>
      </w:r>
      <w:r w:rsidRPr="00B21B16">
        <w:rPr>
          <w:sz w:val="24"/>
          <w:szCs w:val="24"/>
          <w:shd w:val="clear" w:color="auto" w:fill="FEFEFE"/>
        </w:rPr>
        <w:t>уражни добавки, използвани при храненето на животни в Приложение VI от Регламент (ЕО) № 889/2008;</w:t>
      </w:r>
    </w:p>
    <w:p w:rsidR="00987EFD" w:rsidRPr="00B21B16" w:rsidRDefault="00987EFD" w:rsidP="002A2BEA">
      <w:pPr>
        <w:spacing w:line="360" w:lineRule="auto"/>
        <w:ind w:firstLine="709"/>
        <w:jc w:val="both"/>
        <w:rPr>
          <w:sz w:val="24"/>
          <w:szCs w:val="24"/>
          <w:shd w:val="clear" w:color="auto" w:fill="FEFEFE"/>
        </w:rPr>
      </w:pPr>
      <w:r>
        <w:rPr>
          <w:sz w:val="24"/>
          <w:szCs w:val="24"/>
          <w:shd w:val="clear" w:color="auto" w:fill="FEFEFE"/>
        </w:rPr>
        <w:t>5. п</w:t>
      </w:r>
      <w:r w:rsidRPr="00B21B16">
        <w:rPr>
          <w:sz w:val="24"/>
          <w:szCs w:val="24"/>
          <w:shd w:val="clear" w:color="auto" w:fill="FEFEFE"/>
        </w:rPr>
        <w:t>родукти за почистване и дезинфекциране в Приложение VII от Регламент (ЕО) № 889/2008.</w:t>
      </w:r>
    </w:p>
    <w:p w:rsidR="00987EFD" w:rsidRPr="00B21B16" w:rsidRDefault="00987EFD" w:rsidP="002A2BEA">
      <w:pPr>
        <w:spacing w:line="360" w:lineRule="auto"/>
        <w:ind w:firstLine="709"/>
        <w:jc w:val="both"/>
        <w:rPr>
          <w:sz w:val="24"/>
          <w:szCs w:val="24"/>
          <w:shd w:val="clear" w:color="auto" w:fill="FEFEFE"/>
        </w:rPr>
      </w:pPr>
      <w:r w:rsidRPr="00B21B16">
        <w:rPr>
          <w:sz w:val="24"/>
          <w:szCs w:val="24"/>
          <w:shd w:val="clear" w:color="auto" w:fill="FEFEFE"/>
        </w:rPr>
        <w:t xml:space="preserve">(2) Заинтересованите лица подават заявление в свободен текст до министъра на земеделието, храните и горите за включване на продукти и/или изменение по ал. 1. </w:t>
      </w:r>
    </w:p>
    <w:p w:rsidR="00987EFD" w:rsidRPr="00B21B16" w:rsidRDefault="00987EFD" w:rsidP="002A2BEA">
      <w:pPr>
        <w:spacing w:line="360" w:lineRule="auto"/>
        <w:ind w:firstLine="709"/>
        <w:jc w:val="both"/>
        <w:rPr>
          <w:sz w:val="24"/>
          <w:szCs w:val="24"/>
          <w:shd w:val="clear" w:color="auto" w:fill="FEFEFE"/>
        </w:rPr>
      </w:pPr>
      <w:r w:rsidRPr="00B21B16">
        <w:rPr>
          <w:sz w:val="24"/>
          <w:szCs w:val="24"/>
          <w:shd w:val="clear" w:color="auto" w:fill="FEFEFE"/>
        </w:rPr>
        <w:t>(3) Заявлението по ал. 2 съдържа информация за заявителя физическо лице, едноличен търговец или юридическо лице. Към заявлението се прилагат следните документи:</w:t>
      </w:r>
    </w:p>
    <w:p w:rsidR="00987EFD" w:rsidRPr="00B21B16" w:rsidRDefault="00987EFD" w:rsidP="002A2BEA">
      <w:pPr>
        <w:spacing w:line="360" w:lineRule="auto"/>
        <w:ind w:firstLine="709"/>
        <w:jc w:val="both"/>
        <w:rPr>
          <w:sz w:val="24"/>
          <w:szCs w:val="24"/>
          <w:shd w:val="clear" w:color="auto" w:fill="FEFEFE"/>
        </w:rPr>
      </w:pPr>
      <w:r w:rsidRPr="00B21B16">
        <w:rPr>
          <w:sz w:val="24"/>
          <w:szCs w:val="24"/>
          <w:shd w:val="clear" w:color="auto" w:fill="FEFEFE"/>
        </w:rPr>
        <w:t>1. обосновка за включване на продукта;</w:t>
      </w:r>
    </w:p>
    <w:p w:rsidR="00987EFD" w:rsidRPr="00B21B16" w:rsidRDefault="00987EFD" w:rsidP="002A2BEA">
      <w:pPr>
        <w:spacing w:line="360" w:lineRule="auto"/>
        <w:ind w:firstLine="709"/>
        <w:jc w:val="both"/>
        <w:rPr>
          <w:sz w:val="24"/>
          <w:szCs w:val="24"/>
          <w:shd w:val="clear" w:color="auto" w:fill="FEFEFE"/>
        </w:rPr>
      </w:pPr>
      <w:r w:rsidRPr="00B21B16">
        <w:rPr>
          <w:sz w:val="24"/>
          <w:szCs w:val="24"/>
          <w:shd w:val="clear" w:color="auto" w:fill="FEFEFE"/>
        </w:rPr>
        <w:t>2. търговско наименование на продукта и предназначение за използване;</w:t>
      </w:r>
    </w:p>
    <w:p w:rsidR="00987EFD" w:rsidRPr="00B21B16" w:rsidRDefault="00987EFD" w:rsidP="002A2BEA">
      <w:pPr>
        <w:spacing w:line="360" w:lineRule="auto"/>
        <w:ind w:firstLine="709"/>
        <w:jc w:val="both"/>
        <w:rPr>
          <w:sz w:val="24"/>
          <w:szCs w:val="24"/>
          <w:shd w:val="clear" w:color="auto" w:fill="FEFEFE"/>
        </w:rPr>
      </w:pPr>
      <w:r w:rsidRPr="00B21B16">
        <w:rPr>
          <w:sz w:val="24"/>
          <w:szCs w:val="24"/>
          <w:shd w:val="clear" w:color="auto" w:fill="FEFEFE"/>
        </w:rPr>
        <w:t>3. идентификация на продукта;</w:t>
      </w:r>
    </w:p>
    <w:p w:rsidR="00987EFD" w:rsidRPr="00B21B16" w:rsidRDefault="00987EFD" w:rsidP="002A2BEA">
      <w:pPr>
        <w:spacing w:line="360" w:lineRule="auto"/>
        <w:ind w:firstLine="709"/>
        <w:jc w:val="both"/>
        <w:rPr>
          <w:sz w:val="24"/>
          <w:szCs w:val="24"/>
          <w:shd w:val="clear" w:color="auto" w:fill="FEFEFE"/>
        </w:rPr>
      </w:pPr>
      <w:r w:rsidRPr="00B21B16">
        <w:rPr>
          <w:sz w:val="24"/>
          <w:szCs w:val="24"/>
          <w:shd w:val="clear" w:color="auto" w:fill="FEFEFE"/>
        </w:rPr>
        <w:t>4. характеристика на продукта, състав;</w:t>
      </w:r>
    </w:p>
    <w:p w:rsidR="00987EFD" w:rsidRPr="00B21B16" w:rsidRDefault="00987EFD" w:rsidP="002A2BEA">
      <w:pPr>
        <w:spacing w:line="360" w:lineRule="auto"/>
        <w:ind w:firstLine="709"/>
        <w:jc w:val="both"/>
        <w:rPr>
          <w:sz w:val="24"/>
          <w:szCs w:val="24"/>
          <w:shd w:val="clear" w:color="auto" w:fill="FEFEFE"/>
        </w:rPr>
      </w:pPr>
      <w:r w:rsidRPr="00B21B16">
        <w:rPr>
          <w:sz w:val="24"/>
          <w:szCs w:val="24"/>
          <w:shd w:val="clear" w:color="auto" w:fill="FEFEFE"/>
        </w:rPr>
        <w:lastRenderedPageBreak/>
        <w:t>5. употреба;</w:t>
      </w:r>
    </w:p>
    <w:p w:rsidR="00987EFD" w:rsidRPr="00B21B16" w:rsidRDefault="00987EFD" w:rsidP="002A2BEA">
      <w:pPr>
        <w:spacing w:line="360" w:lineRule="auto"/>
        <w:ind w:firstLine="709"/>
        <w:jc w:val="both"/>
        <w:rPr>
          <w:sz w:val="24"/>
          <w:szCs w:val="24"/>
          <w:shd w:val="clear" w:color="auto" w:fill="FEFEFE"/>
        </w:rPr>
      </w:pPr>
      <w:r w:rsidRPr="00B21B16">
        <w:rPr>
          <w:sz w:val="24"/>
          <w:szCs w:val="24"/>
          <w:shd w:val="clear" w:color="auto" w:fill="FEFEFE"/>
        </w:rPr>
        <w:t>6. история на използването;</w:t>
      </w:r>
    </w:p>
    <w:p w:rsidR="00987EFD" w:rsidRPr="00B21B16" w:rsidRDefault="00987EFD" w:rsidP="002A2BEA">
      <w:pPr>
        <w:spacing w:line="360" w:lineRule="auto"/>
        <w:ind w:firstLine="709"/>
        <w:jc w:val="both"/>
        <w:rPr>
          <w:sz w:val="24"/>
          <w:szCs w:val="24"/>
          <w:shd w:val="clear" w:color="auto" w:fill="FEFEFE"/>
        </w:rPr>
      </w:pPr>
      <w:r w:rsidRPr="00B21B16">
        <w:rPr>
          <w:sz w:val="24"/>
          <w:szCs w:val="24"/>
          <w:shd w:val="clear" w:color="auto" w:fill="FEFEFE"/>
        </w:rPr>
        <w:t>7. критерии/начини, дози за използване;</w:t>
      </w:r>
    </w:p>
    <w:p w:rsidR="00987EFD" w:rsidRPr="00B21B16" w:rsidRDefault="00987EFD" w:rsidP="002A2BEA">
      <w:pPr>
        <w:spacing w:line="360" w:lineRule="auto"/>
        <w:ind w:firstLine="709"/>
        <w:jc w:val="both"/>
        <w:rPr>
          <w:sz w:val="24"/>
          <w:szCs w:val="24"/>
          <w:shd w:val="clear" w:color="auto" w:fill="FEFEFE"/>
        </w:rPr>
      </w:pPr>
      <w:r w:rsidRPr="00B21B16">
        <w:rPr>
          <w:sz w:val="24"/>
          <w:szCs w:val="24"/>
          <w:shd w:val="clear" w:color="auto" w:fill="FEFEFE"/>
        </w:rPr>
        <w:t>8. други данни (информация относно оценка на безопасността при употреба и възможни рискове за хора, растения, животни или околна среда);</w:t>
      </w:r>
    </w:p>
    <w:p w:rsidR="00987EFD" w:rsidRPr="00B21B16" w:rsidRDefault="00987EFD" w:rsidP="002A2BEA">
      <w:pPr>
        <w:spacing w:line="360" w:lineRule="auto"/>
        <w:ind w:firstLine="709"/>
        <w:jc w:val="both"/>
        <w:rPr>
          <w:sz w:val="24"/>
          <w:szCs w:val="24"/>
          <w:shd w:val="clear" w:color="auto" w:fill="FEFEFE"/>
        </w:rPr>
      </w:pPr>
      <w:r w:rsidRPr="00B21B16">
        <w:rPr>
          <w:sz w:val="24"/>
          <w:szCs w:val="24"/>
          <w:shd w:val="clear" w:color="auto" w:fill="FEFEFE"/>
        </w:rPr>
        <w:t>9. заключение.</w:t>
      </w:r>
    </w:p>
    <w:p w:rsidR="00987EFD" w:rsidRPr="00B21B16" w:rsidRDefault="00987EFD" w:rsidP="002A2BEA">
      <w:pPr>
        <w:spacing w:line="360" w:lineRule="auto"/>
        <w:ind w:firstLine="709"/>
        <w:jc w:val="both"/>
        <w:rPr>
          <w:sz w:val="24"/>
          <w:szCs w:val="24"/>
          <w:shd w:val="clear" w:color="auto" w:fill="FEFEFE"/>
        </w:rPr>
      </w:pPr>
      <w:r w:rsidRPr="00B21B16">
        <w:rPr>
          <w:sz w:val="24"/>
          <w:szCs w:val="24"/>
          <w:shd w:val="clear" w:color="auto" w:fill="FEFEFE"/>
        </w:rPr>
        <w:t xml:space="preserve">(4) Заявлението и документите по ал. 3 се изпращат за становище до изпълнителния директор на БАБХ. </w:t>
      </w:r>
    </w:p>
    <w:p w:rsidR="00987EFD" w:rsidRPr="00B21B16" w:rsidRDefault="00987EFD" w:rsidP="002A2BEA">
      <w:pPr>
        <w:spacing w:line="360" w:lineRule="auto"/>
        <w:ind w:firstLine="709"/>
        <w:jc w:val="both"/>
        <w:rPr>
          <w:sz w:val="24"/>
          <w:szCs w:val="24"/>
          <w:shd w:val="clear" w:color="auto" w:fill="FEFEFE"/>
        </w:rPr>
      </w:pPr>
      <w:r w:rsidRPr="00B21B16">
        <w:rPr>
          <w:sz w:val="24"/>
          <w:szCs w:val="24"/>
          <w:shd w:val="clear" w:color="auto" w:fill="FEFEFE"/>
        </w:rPr>
        <w:t xml:space="preserve">(5) Изпълнителният директор на БАБХ изразява становище в срок до 1 месец от получаване на заявлението и документите по ал. 3. В случай на установяване на непълноти и/или несъответствия длъжностно лице от БАБХ изпраща уведомително писмо до лицето по ал. 2, което в 10-дневен срок отстранява непълнотите и/или несъответствията. </w:t>
      </w:r>
    </w:p>
    <w:p w:rsidR="00987EFD" w:rsidRPr="00B21B16" w:rsidRDefault="00987EFD" w:rsidP="002A2BEA">
      <w:pPr>
        <w:spacing w:line="360" w:lineRule="auto"/>
        <w:ind w:firstLine="709"/>
        <w:jc w:val="both"/>
        <w:rPr>
          <w:sz w:val="24"/>
          <w:szCs w:val="24"/>
          <w:shd w:val="clear" w:color="auto" w:fill="FEFEFE"/>
        </w:rPr>
      </w:pPr>
      <w:r w:rsidRPr="00B21B16">
        <w:rPr>
          <w:sz w:val="24"/>
          <w:szCs w:val="24"/>
          <w:shd w:val="clear" w:color="auto" w:fill="FEFEFE"/>
        </w:rPr>
        <w:t>(6) Когато становището по ал. 5 е положително, заявлението и документите по ал. 3 се внасят за разглеждане от комисията.</w:t>
      </w:r>
    </w:p>
    <w:p w:rsidR="00987EFD" w:rsidRPr="00B21B16" w:rsidRDefault="00987EFD" w:rsidP="002A2BEA">
      <w:pPr>
        <w:spacing w:line="360" w:lineRule="auto"/>
        <w:ind w:firstLine="709"/>
        <w:jc w:val="both"/>
        <w:rPr>
          <w:sz w:val="24"/>
          <w:szCs w:val="24"/>
          <w:shd w:val="clear" w:color="auto" w:fill="FEFEFE"/>
        </w:rPr>
      </w:pPr>
      <w:r w:rsidRPr="00B21B16">
        <w:rPr>
          <w:sz w:val="24"/>
          <w:szCs w:val="24"/>
          <w:shd w:val="clear" w:color="auto" w:fill="FEFEFE"/>
        </w:rPr>
        <w:t>(7) Министърът на земеделието, храните и горите прави мотивиран отказ до лицето по ал. 2 или мотивирано предложение до ЕК за включване на продукти и/или изменение по ал. 1 на основа на положително становище на комисията в срок три месеца от постъпване на заявлението.</w:t>
      </w:r>
    </w:p>
    <w:p w:rsidR="00987EFD" w:rsidRPr="00B21B16" w:rsidRDefault="00987EFD" w:rsidP="002A2BEA">
      <w:pPr>
        <w:spacing w:line="360" w:lineRule="auto"/>
        <w:ind w:firstLine="709"/>
        <w:jc w:val="both"/>
        <w:rPr>
          <w:sz w:val="24"/>
          <w:szCs w:val="24"/>
          <w:shd w:val="clear" w:color="auto" w:fill="FEFEFE"/>
        </w:rPr>
      </w:pPr>
      <w:r w:rsidRPr="00B21B16">
        <w:rPr>
          <w:sz w:val="24"/>
          <w:szCs w:val="24"/>
          <w:shd w:val="clear" w:color="auto" w:fill="FEFEFE"/>
        </w:rPr>
        <w:t xml:space="preserve">(8) Срокът </w:t>
      </w:r>
      <w:r>
        <w:rPr>
          <w:sz w:val="24"/>
          <w:szCs w:val="24"/>
          <w:shd w:val="clear" w:color="auto" w:fill="FEFEFE"/>
        </w:rPr>
        <w:t xml:space="preserve">за произнасяне </w:t>
      </w:r>
      <w:r w:rsidRPr="00B21B16">
        <w:rPr>
          <w:sz w:val="24"/>
          <w:szCs w:val="24"/>
          <w:shd w:val="clear" w:color="auto" w:fill="FEFEFE"/>
        </w:rPr>
        <w:t>по ал. 5 и 7 се удължава със срока за отстраняване на непълнотите и/или несъответствията.</w:t>
      </w:r>
    </w:p>
    <w:p w:rsidR="00987EFD" w:rsidRPr="00B21B16" w:rsidRDefault="00987EFD" w:rsidP="002A2BEA">
      <w:pPr>
        <w:spacing w:before="120" w:line="360" w:lineRule="auto"/>
        <w:ind w:firstLine="709"/>
        <w:jc w:val="both"/>
        <w:rPr>
          <w:strike/>
          <w:sz w:val="24"/>
          <w:szCs w:val="24"/>
          <w:shd w:val="clear" w:color="auto" w:fill="FEFEFE"/>
        </w:rPr>
      </w:pPr>
      <w:r w:rsidRPr="00B21B16">
        <w:rPr>
          <w:b/>
          <w:sz w:val="24"/>
          <w:szCs w:val="24"/>
          <w:shd w:val="clear" w:color="auto" w:fill="FEFEFE"/>
        </w:rPr>
        <w:t>Чл. 43.</w:t>
      </w:r>
      <w:r w:rsidRPr="00B21B16">
        <w:rPr>
          <w:sz w:val="24"/>
          <w:szCs w:val="24"/>
          <w:shd w:val="clear" w:color="auto" w:fill="FEFEFE"/>
        </w:rPr>
        <w:t xml:space="preserve"> (1) Министърът на земеделието, храните и горите прави предложение до ЕК за включване на продукти и/или изменение за:</w:t>
      </w:r>
    </w:p>
    <w:p w:rsidR="00987EFD" w:rsidRPr="00B21B16" w:rsidRDefault="00987EFD" w:rsidP="002A2BEA">
      <w:pPr>
        <w:pStyle w:val="CM1"/>
        <w:spacing w:line="360" w:lineRule="auto"/>
        <w:ind w:firstLine="709"/>
        <w:jc w:val="both"/>
        <w:rPr>
          <w:shd w:val="clear" w:color="auto" w:fill="FEFEFE"/>
        </w:rPr>
      </w:pPr>
      <w:r>
        <w:rPr>
          <w:bCs/>
          <w:color w:val="000000"/>
        </w:rPr>
        <w:t>1. п</w:t>
      </w:r>
      <w:r w:rsidRPr="00B21B16">
        <w:rPr>
          <w:bCs/>
          <w:color w:val="000000"/>
        </w:rPr>
        <w:t>родукти и вещества, използвани при производството на преработени биологични храни, дрожди и продукти</w:t>
      </w:r>
      <w:r w:rsidRPr="00B21B16">
        <w:rPr>
          <w:b/>
          <w:bCs/>
          <w:color w:val="000000"/>
          <w:sz w:val="17"/>
          <w:szCs w:val="17"/>
        </w:rPr>
        <w:t xml:space="preserve"> </w:t>
      </w:r>
      <w:r w:rsidRPr="00B21B16">
        <w:rPr>
          <w:bCs/>
          <w:color w:val="000000"/>
        </w:rPr>
        <w:t>от дрожди в Приложение</w:t>
      </w:r>
      <w:r w:rsidRPr="00B21B16">
        <w:rPr>
          <w:b/>
          <w:bCs/>
          <w:color w:val="000000"/>
          <w:sz w:val="17"/>
          <w:szCs w:val="17"/>
        </w:rPr>
        <w:t xml:space="preserve"> </w:t>
      </w:r>
      <w:r w:rsidRPr="00B21B16">
        <w:rPr>
          <w:shd w:val="clear" w:color="auto" w:fill="FEFEFE"/>
        </w:rPr>
        <w:t>VІII от Регламент (ЕО) № 889/2008;</w:t>
      </w:r>
    </w:p>
    <w:p w:rsidR="00987EFD" w:rsidRPr="00B21B16" w:rsidRDefault="00987EFD" w:rsidP="002A2BEA">
      <w:pPr>
        <w:pStyle w:val="CM1"/>
        <w:spacing w:line="360" w:lineRule="auto"/>
        <w:ind w:firstLine="709"/>
        <w:jc w:val="both"/>
        <w:rPr>
          <w:shd w:val="clear" w:color="auto" w:fill="FEFEFE"/>
        </w:rPr>
      </w:pPr>
      <w:r>
        <w:rPr>
          <w:bCs/>
          <w:color w:val="000000"/>
        </w:rPr>
        <w:t>2. с</w:t>
      </w:r>
      <w:r w:rsidRPr="00B21B16">
        <w:rPr>
          <w:bCs/>
          <w:color w:val="000000"/>
        </w:rPr>
        <w:t>ъставки от земеделски произход, които не са произведени по мето</w:t>
      </w:r>
      <w:r>
        <w:rPr>
          <w:bCs/>
          <w:color w:val="000000"/>
        </w:rPr>
        <w:t>да на биологичното земеделие в</w:t>
      </w:r>
      <w:r w:rsidRPr="00B21B16">
        <w:rPr>
          <w:bCs/>
          <w:color w:val="000000"/>
        </w:rPr>
        <w:t xml:space="preserve"> Приложение</w:t>
      </w:r>
      <w:r w:rsidRPr="00B21B16">
        <w:rPr>
          <w:b/>
          <w:bCs/>
          <w:color w:val="000000"/>
          <w:sz w:val="17"/>
          <w:szCs w:val="17"/>
        </w:rPr>
        <w:t xml:space="preserve"> </w:t>
      </w:r>
      <w:r w:rsidRPr="00B21B16">
        <w:rPr>
          <w:shd w:val="clear" w:color="auto" w:fill="FEFEFE"/>
        </w:rPr>
        <w:t>IX от Регламент (ЕО) № 889/2008</w:t>
      </w:r>
    </w:p>
    <w:p w:rsidR="00987EFD" w:rsidRPr="00B21B16" w:rsidRDefault="00987EFD" w:rsidP="002A2BEA">
      <w:pPr>
        <w:spacing w:line="360" w:lineRule="auto"/>
        <w:ind w:firstLine="709"/>
        <w:jc w:val="both"/>
        <w:rPr>
          <w:sz w:val="24"/>
          <w:szCs w:val="24"/>
          <w:shd w:val="clear" w:color="auto" w:fill="FEFEFE"/>
        </w:rPr>
      </w:pPr>
      <w:r w:rsidRPr="00B21B16">
        <w:rPr>
          <w:sz w:val="24"/>
          <w:szCs w:val="24"/>
          <w:shd w:val="clear" w:color="auto" w:fill="FEFEFE"/>
        </w:rPr>
        <w:t xml:space="preserve">(2) Заинтересованите лица подават заявление до министъра на земеделието, храните и горите за включване на продукти и/или изменение по ал. 1. </w:t>
      </w:r>
    </w:p>
    <w:p w:rsidR="00987EFD" w:rsidRPr="00B21B16" w:rsidRDefault="00987EFD" w:rsidP="002A2BEA">
      <w:pPr>
        <w:spacing w:line="360" w:lineRule="auto"/>
        <w:ind w:firstLine="709"/>
        <w:jc w:val="both"/>
        <w:rPr>
          <w:sz w:val="24"/>
          <w:szCs w:val="24"/>
          <w:shd w:val="clear" w:color="auto" w:fill="FEFEFE"/>
        </w:rPr>
      </w:pPr>
      <w:r w:rsidRPr="00B21B16">
        <w:rPr>
          <w:sz w:val="24"/>
          <w:szCs w:val="24"/>
          <w:shd w:val="clear" w:color="auto" w:fill="FEFEFE"/>
        </w:rPr>
        <w:t xml:space="preserve">(3) Заявлението по ал. 2 съдържа информация за заявителя физическо лице, едноличен търговец или юридическо лице. </w:t>
      </w:r>
    </w:p>
    <w:p w:rsidR="00987EFD" w:rsidRPr="00B21B16" w:rsidRDefault="00987EFD" w:rsidP="002A2BEA">
      <w:pPr>
        <w:spacing w:line="360" w:lineRule="auto"/>
        <w:ind w:firstLine="709"/>
        <w:jc w:val="both"/>
        <w:rPr>
          <w:strike/>
          <w:sz w:val="24"/>
          <w:szCs w:val="24"/>
          <w:shd w:val="clear" w:color="auto" w:fill="FEFEFE"/>
        </w:rPr>
      </w:pPr>
      <w:r w:rsidRPr="00B21B16">
        <w:rPr>
          <w:sz w:val="24"/>
          <w:szCs w:val="24"/>
          <w:shd w:val="clear" w:color="auto" w:fill="FEFEFE"/>
        </w:rPr>
        <w:t xml:space="preserve">(4) Към заявлението по ал. 2 се прилагат: </w:t>
      </w:r>
    </w:p>
    <w:p w:rsidR="00987EFD" w:rsidRPr="00B21B16" w:rsidRDefault="00987EFD" w:rsidP="002A2BEA">
      <w:pPr>
        <w:spacing w:line="360" w:lineRule="auto"/>
        <w:ind w:firstLine="709"/>
        <w:jc w:val="both"/>
        <w:rPr>
          <w:sz w:val="24"/>
          <w:szCs w:val="24"/>
          <w:shd w:val="clear" w:color="auto" w:fill="FEFEFE"/>
        </w:rPr>
      </w:pPr>
      <w:r w:rsidRPr="00B21B16">
        <w:rPr>
          <w:sz w:val="24"/>
          <w:szCs w:val="24"/>
          <w:shd w:val="clear" w:color="auto" w:fill="FEFEFE"/>
        </w:rPr>
        <w:t>1. обосновка за включване на продукта или субстанцията;</w:t>
      </w:r>
    </w:p>
    <w:p w:rsidR="00987EFD" w:rsidRPr="00B21B16" w:rsidRDefault="00987EFD" w:rsidP="002A2BEA">
      <w:pPr>
        <w:spacing w:line="360" w:lineRule="auto"/>
        <w:ind w:firstLine="709"/>
        <w:jc w:val="both"/>
        <w:rPr>
          <w:sz w:val="24"/>
          <w:szCs w:val="24"/>
          <w:shd w:val="clear" w:color="auto" w:fill="FEFEFE"/>
        </w:rPr>
      </w:pPr>
      <w:r w:rsidRPr="00B21B16">
        <w:rPr>
          <w:sz w:val="24"/>
          <w:szCs w:val="24"/>
          <w:shd w:val="clear" w:color="auto" w:fill="FEFEFE"/>
        </w:rPr>
        <w:t xml:space="preserve">2. техническа характеристика на предлаганата субстанция или продукт, която </w:t>
      </w:r>
      <w:r w:rsidRPr="00B21B16">
        <w:rPr>
          <w:sz w:val="24"/>
          <w:szCs w:val="24"/>
          <w:shd w:val="clear" w:color="auto" w:fill="FEFEFE"/>
        </w:rPr>
        <w:lastRenderedPageBreak/>
        <w:t>включва:</w:t>
      </w:r>
    </w:p>
    <w:p w:rsidR="00987EFD" w:rsidRPr="00B21B16" w:rsidRDefault="00987EFD" w:rsidP="002A2BEA">
      <w:pPr>
        <w:spacing w:line="360" w:lineRule="auto"/>
        <w:ind w:firstLine="709"/>
        <w:jc w:val="both"/>
        <w:rPr>
          <w:sz w:val="24"/>
          <w:szCs w:val="24"/>
          <w:shd w:val="clear" w:color="auto" w:fill="FEFEFE"/>
        </w:rPr>
      </w:pPr>
      <w:r w:rsidRPr="00B21B16">
        <w:rPr>
          <w:sz w:val="24"/>
          <w:szCs w:val="24"/>
          <w:shd w:val="clear" w:color="auto" w:fill="FEFEFE"/>
        </w:rPr>
        <w:t>а) наименование на субстанцията или продукта;</w:t>
      </w:r>
    </w:p>
    <w:p w:rsidR="00987EFD" w:rsidRPr="00B21B16" w:rsidRDefault="00987EFD" w:rsidP="002A2BEA">
      <w:pPr>
        <w:spacing w:line="360" w:lineRule="auto"/>
        <w:ind w:firstLine="709"/>
        <w:jc w:val="both"/>
        <w:rPr>
          <w:sz w:val="24"/>
          <w:szCs w:val="24"/>
          <w:shd w:val="clear" w:color="auto" w:fill="FEFEFE"/>
        </w:rPr>
      </w:pPr>
      <w:r w:rsidRPr="00B21B16">
        <w:rPr>
          <w:sz w:val="24"/>
          <w:szCs w:val="24"/>
          <w:shd w:val="clear" w:color="auto" w:fill="FEFEFE"/>
        </w:rPr>
        <w:t>б) характеристика на субстанцията или продукта;</w:t>
      </w:r>
    </w:p>
    <w:p w:rsidR="00987EFD" w:rsidRPr="00B21B16" w:rsidRDefault="00987EFD" w:rsidP="002A2BEA">
      <w:pPr>
        <w:spacing w:line="360" w:lineRule="auto"/>
        <w:ind w:firstLine="709"/>
        <w:jc w:val="both"/>
        <w:rPr>
          <w:sz w:val="24"/>
          <w:szCs w:val="24"/>
          <w:shd w:val="clear" w:color="auto" w:fill="FEFEFE"/>
        </w:rPr>
      </w:pPr>
      <w:r w:rsidRPr="00B21B16">
        <w:rPr>
          <w:sz w:val="24"/>
          <w:szCs w:val="24"/>
          <w:shd w:val="clear" w:color="auto" w:fill="FEFEFE"/>
        </w:rPr>
        <w:t>в) указание за употреба на субстанцията или продукта;</w:t>
      </w:r>
    </w:p>
    <w:p w:rsidR="00987EFD" w:rsidRPr="00B21B16" w:rsidRDefault="00987EFD" w:rsidP="002A2BEA">
      <w:pPr>
        <w:spacing w:line="360" w:lineRule="auto"/>
        <w:ind w:firstLine="709"/>
        <w:jc w:val="both"/>
        <w:rPr>
          <w:sz w:val="24"/>
          <w:szCs w:val="24"/>
          <w:shd w:val="clear" w:color="auto" w:fill="FEFEFE"/>
        </w:rPr>
      </w:pPr>
      <w:r w:rsidRPr="00B21B16">
        <w:rPr>
          <w:sz w:val="24"/>
          <w:szCs w:val="24"/>
          <w:shd w:val="clear" w:color="auto" w:fill="FEFEFE"/>
        </w:rPr>
        <w:t>г) информация относно оценяването на безопасността при употребата и рисковете за животните, хората или околната среда;</w:t>
      </w:r>
    </w:p>
    <w:p w:rsidR="00987EFD" w:rsidRPr="00B21B16" w:rsidRDefault="00987EFD" w:rsidP="002A2BEA">
      <w:pPr>
        <w:spacing w:line="360" w:lineRule="auto"/>
        <w:ind w:firstLine="709"/>
        <w:jc w:val="both"/>
        <w:rPr>
          <w:sz w:val="24"/>
          <w:szCs w:val="24"/>
          <w:shd w:val="clear" w:color="auto" w:fill="FEFEFE"/>
        </w:rPr>
      </w:pPr>
      <w:r w:rsidRPr="00B21B16">
        <w:rPr>
          <w:sz w:val="24"/>
          <w:szCs w:val="24"/>
          <w:shd w:val="clear" w:color="auto" w:fill="FEFEFE"/>
        </w:rPr>
        <w:t>3. допълнителна информация в зависимост от субстанцията или продукта:</w:t>
      </w:r>
    </w:p>
    <w:p w:rsidR="00987EFD" w:rsidRPr="00B21B16" w:rsidRDefault="00987EFD" w:rsidP="002A2BEA">
      <w:pPr>
        <w:spacing w:line="360" w:lineRule="auto"/>
        <w:ind w:firstLine="709"/>
        <w:jc w:val="both"/>
        <w:rPr>
          <w:sz w:val="24"/>
          <w:szCs w:val="24"/>
          <w:shd w:val="clear" w:color="auto" w:fill="FEFEFE"/>
        </w:rPr>
      </w:pPr>
      <w:r w:rsidRPr="00B21B16">
        <w:rPr>
          <w:sz w:val="24"/>
          <w:szCs w:val="24"/>
          <w:shd w:val="clear" w:color="auto" w:fill="FEFEFE"/>
        </w:rPr>
        <w:t xml:space="preserve">а) за хранителни добавки съгласно изискванията на Регламент (ЕО) № 1333/2008 на Европейския парламент и на Съвета от 16 декември 2008 г. относно добавките в храните (ОВ, бр. L 354 от 31.12.2008 г.): </w:t>
      </w:r>
    </w:p>
    <w:p w:rsidR="00987EFD" w:rsidRPr="00B21B16" w:rsidRDefault="00987EFD" w:rsidP="002A2BEA">
      <w:pPr>
        <w:spacing w:line="360" w:lineRule="auto"/>
        <w:ind w:firstLine="709"/>
        <w:jc w:val="both"/>
        <w:rPr>
          <w:sz w:val="24"/>
          <w:szCs w:val="24"/>
          <w:shd w:val="clear" w:color="auto" w:fill="FEFEFE"/>
        </w:rPr>
      </w:pPr>
      <w:proofErr w:type="spellStart"/>
      <w:r w:rsidRPr="00B21B16">
        <w:rPr>
          <w:sz w:val="24"/>
          <w:szCs w:val="24"/>
          <w:shd w:val="clear" w:color="auto" w:fill="FEFEFE"/>
        </w:rPr>
        <w:t>аа</w:t>
      </w:r>
      <w:proofErr w:type="spellEnd"/>
      <w:r w:rsidRPr="00B21B16">
        <w:rPr>
          <w:sz w:val="24"/>
          <w:szCs w:val="24"/>
          <w:shd w:val="clear" w:color="auto" w:fill="FEFEFE"/>
        </w:rPr>
        <w:t>) съдържание на активното вещество;</w:t>
      </w:r>
    </w:p>
    <w:p w:rsidR="00987EFD" w:rsidRPr="00B21B16" w:rsidRDefault="00987EFD" w:rsidP="002A2BEA">
      <w:pPr>
        <w:spacing w:line="360" w:lineRule="auto"/>
        <w:ind w:firstLine="709"/>
        <w:jc w:val="both"/>
        <w:rPr>
          <w:sz w:val="24"/>
          <w:szCs w:val="24"/>
          <w:shd w:val="clear" w:color="auto" w:fill="FEFEFE"/>
        </w:rPr>
      </w:pPr>
      <w:proofErr w:type="spellStart"/>
      <w:r w:rsidRPr="00B21B16">
        <w:rPr>
          <w:sz w:val="24"/>
          <w:szCs w:val="24"/>
          <w:shd w:val="clear" w:color="auto" w:fill="FEFEFE"/>
        </w:rPr>
        <w:t>бб</w:t>
      </w:r>
      <w:proofErr w:type="spellEnd"/>
      <w:r w:rsidRPr="00B21B16">
        <w:rPr>
          <w:sz w:val="24"/>
          <w:szCs w:val="24"/>
          <w:shd w:val="clear" w:color="auto" w:fill="FEFEFE"/>
        </w:rPr>
        <w:t>) дата на изтичане на срока на годност или срока на съхранение считано от датата на производство;</w:t>
      </w:r>
    </w:p>
    <w:p w:rsidR="00987EFD" w:rsidRPr="00B21B16" w:rsidRDefault="00987EFD" w:rsidP="002A2BEA">
      <w:pPr>
        <w:spacing w:line="360" w:lineRule="auto"/>
        <w:ind w:firstLine="709"/>
        <w:jc w:val="both"/>
        <w:rPr>
          <w:sz w:val="24"/>
          <w:szCs w:val="24"/>
          <w:shd w:val="clear" w:color="auto" w:fill="FEFEFE"/>
        </w:rPr>
      </w:pPr>
      <w:r w:rsidRPr="00B21B16">
        <w:rPr>
          <w:sz w:val="24"/>
          <w:szCs w:val="24"/>
          <w:shd w:val="clear" w:color="auto" w:fill="FEFEFE"/>
        </w:rPr>
        <w:t xml:space="preserve">б) за ензими съгласно изискванията на Регламент (ЕО) № 1332/2008 от 16 декември 2008 г. на Европейския парламент и на Съвета относно ензимите в храните и за изменение на Директива 83/417/ЕИО на Съвета, Регламент (ЕО) № 491/2009 на Съвета, Регламент (ЕС) № 1169/2011 на Европейския парламент и Съвета, Директива 2001/112/ЕО на Съвета и Регламент (ЕС) № 2015/2283 на Европейския парламент и Съвета от 25 ноември 2015 година: </w:t>
      </w:r>
    </w:p>
    <w:p w:rsidR="00987EFD" w:rsidRPr="00B21B16" w:rsidRDefault="00987EFD" w:rsidP="002A2BEA">
      <w:pPr>
        <w:spacing w:line="360" w:lineRule="auto"/>
        <w:ind w:firstLine="709"/>
        <w:jc w:val="both"/>
        <w:rPr>
          <w:sz w:val="24"/>
          <w:szCs w:val="24"/>
          <w:shd w:val="clear" w:color="auto" w:fill="FEFEFE"/>
        </w:rPr>
      </w:pPr>
      <w:proofErr w:type="spellStart"/>
      <w:r w:rsidRPr="00B21B16">
        <w:rPr>
          <w:sz w:val="24"/>
          <w:szCs w:val="24"/>
          <w:shd w:val="clear" w:color="auto" w:fill="FEFEFE"/>
        </w:rPr>
        <w:t>аа</w:t>
      </w:r>
      <w:proofErr w:type="spellEnd"/>
      <w:r w:rsidRPr="00B21B16">
        <w:rPr>
          <w:sz w:val="24"/>
          <w:szCs w:val="24"/>
          <w:shd w:val="clear" w:color="auto" w:fill="FEFEFE"/>
        </w:rPr>
        <w:t>) специфично наименование на активното вещество или вещества в съответствие с тяхната ензимна активност;</w:t>
      </w:r>
    </w:p>
    <w:p w:rsidR="00987EFD" w:rsidRPr="00B21B16" w:rsidRDefault="00987EFD" w:rsidP="002A2BEA">
      <w:pPr>
        <w:spacing w:line="360" w:lineRule="auto"/>
        <w:ind w:firstLine="709"/>
        <w:jc w:val="both"/>
        <w:rPr>
          <w:sz w:val="24"/>
          <w:szCs w:val="24"/>
          <w:shd w:val="clear" w:color="auto" w:fill="FEFEFE"/>
        </w:rPr>
      </w:pPr>
      <w:proofErr w:type="spellStart"/>
      <w:r w:rsidRPr="00B21B16">
        <w:rPr>
          <w:sz w:val="24"/>
          <w:szCs w:val="24"/>
          <w:shd w:val="clear" w:color="auto" w:fill="FEFEFE"/>
        </w:rPr>
        <w:t>бб</w:t>
      </w:r>
      <w:proofErr w:type="spellEnd"/>
      <w:r w:rsidRPr="00B21B16">
        <w:rPr>
          <w:sz w:val="24"/>
          <w:szCs w:val="24"/>
          <w:shd w:val="clear" w:color="auto" w:fill="FEFEFE"/>
        </w:rPr>
        <w:t>) идентификационен номер IUB (</w:t>
      </w:r>
      <w:proofErr w:type="spellStart"/>
      <w:r w:rsidRPr="00B21B16">
        <w:rPr>
          <w:sz w:val="24"/>
          <w:szCs w:val="24"/>
          <w:shd w:val="clear" w:color="auto" w:fill="FEFEFE"/>
        </w:rPr>
        <w:t>Interna-tional</w:t>
      </w:r>
      <w:proofErr w:type="spellEnd"/>
      <w:r w:rsidRPr="00B21B16">
        <w:rPr>
          <w:sz w:val="24"/>
          <w:szCs w:val="24"/>
          <w:shd w:val="clear" w:color="auto" w:fill="FEFEFE"/>
        </w:rPr>
        <w:t xml:space="preserve"> </w:t>
      </w:r>
      <w:proofErr w:type="spellStart"/>
      <w:r w:rsidRPr="00B21B16">
        <w:rPr>
          <w:sz w:val="24"/>
          <w:szCs w:val="24"/>
          <w:shd w:val="clear" w:color="auto" w:fill="FEFEFE"/>
        </w:rPr>
        <w:t>Union</w:t>
      </w:r>
      <w:proofErr w:type="spellEnd"/>
      <w:r w:rsidRPr="00B21B16">
        <w:rPr>
          <w:sz w:val="24"/>
          <w:szCs w:val="24"/>
          <w:shd w:val="clear" w:color="auto" w:fill="FEFEFE"/>
        </w:rPr>
        <w:t xml:space="preserve"> of </w:t>
      </w:r>
      <w:proofErr w:type="spellStart"/>
      <w:r w:rsidRPr="00B21B16">
        <w:rPr>
          <w:sz w:val="24"/>
          <w:szCs w:val="24"/>
          <w:shd w:val="clear" w:color="auto" w:fill="FEFEFE"/>
        </w:rPr>
        <w:t>Biochemistry</w:t>
      </w:r>
      <w:proofErr w:type="spellEnd"/>
      <w:r w:rsidRPr="00B21B16">
        <w:rPr>
          <w:sz w:val="24"/>
          <w:szCs w:val="24"/>
          <w:shd w:val="clear" w:color="auto" w:fill="FEFEFE"/>
        </w:rPr>
        <w:t>);</w:t>
      </w:r>
    </w:p>
    <w:p w:rsidR="00987EFD" w:rsidRPr="00B21B16" w:rsidRDefault="00987EFD" w:rsidP="002A2BEA">
      <w:pPr>
        <w:spacing w:line="360" w:lineRule="auto"/>
        <w:ind w:firstLine="709"/>
        <w:jc w:val="both"/>
        <w:rPr>
          <w:sz w:val="24"/>
          <w:szCs w:val="24"/>
          <w:shd w:val="clear" w:color="auto" w:fill="FEFEFE"/>
        </w:rPr>
      </w:pPr>
      <w:proofErr w:type="spellStart"/>
      <w:r w:rsidRPr="00B21B16">
        <w:rPr>
          <w:sz w:val="24"/>
          <w:szCs w:val="24"/>
          <w:shd w:val="clear" w:color="auto" w:fill="FEFEFE"/>
        </w:rPr>
        <w:t>вв</w:t>
      </w:r>
      <w:proofErr w:type="spellEnd"/>
      <w:r w:rsidRPr="00B21B16">
        <w:rPr>
          <w:sz w:val="24"/>
          <w:szCs w:val="24"/>
          <w:shd w:val="clear" w:color="auto" w:fill="FEFEFE"/>
        </w:rPr>
        <w:t>) единици за ензимна активност (единици за ензимна активност за грам или единици за ензимна активност за милилитър).</w:t>
      </w:r>
    </w:p>
    <w:p w:rsidR="00987EFD" w:rsidRPr="00B21B16" w:rsidRDefault="00987EFD" w:rsidP="002A2BEA">
      <w:pPr>
        <w:spacing w:line="360" w:lineRule="auto"/>
        <w:ind w:firstLine="709"/>
        <w:jc w:val="both"/>
        <w:rPr>
          <w:sz w:val="24"/>
          <w:szCs w:val="24"/>
          <w:shd w:val="clear" w:color="auto" w:fill="FEFEFE"/>
        </w:rPr>
      </w:pPr>
      <w:r w:rsidRPr="00B21B16">
        <w:rPr>
          <w:sz w:val="24"/>
          <w:szCs w:val="24"/>
          <w:shd w:val="clear" w:color="auto" w:fill="FEFEFE"/>
        </w:rPr>
        <w:t>в) за микроорганизми до предвидените в Регламент (ЕО) № 889/2008:</w:t>
      </w:r>
    </w:p>
    <w:p w:rsidR="00987EFD" w:rsidRPr="00B21B16" w:rsidRDefault="00987EFD" w:rsidP="002A2BEA">
      <w:pPr>
        <w:spacing w:line="360" w:lineRule="auto"/>
        <w:ind w:firstLine="709"/>
        <w:jc w:val="both"/>
        <w:rPr>
          <w:sz w:val="24"/>
          <w:szCs w:val="24"/>
          <w:shd w:val="clear" w:color="auto" w:fill="FEFEFE"/>
        </w:rPr>
      </w:pPr>
      <w:proofErr w:type="spellStart"/>
      <w:r w:rsidRPr="00B21B16">
        <w:rPr>
          <w:sz w:val="24"/>
          <w:szCs w:val="24"/>
          <w:shd w:val="clear" w:color="auto" w:fill="FEFEFE"/>
        </w:rPr>
        <w:t>аа</w:t>
      </w:r>
      <w:proofErr w:type="spellEnd"/>
      <w:r w:rsidRPr="00B21B16">
        <w:rPr>
          <w:sz w:val="24"/>
          <w:szCs w:val="24"/>
          <w:shd w:val="clear" w:color="auto" w:fill="FEFEFE"/>
        </w:rPr>
        <w:t>) дата на изтичане срока на годност или срок на съхранение, считан от датата на производство;</w:t>
      </w:r>
    </w:p>
    <w:p w:rsidR="00987EFD" w:rsidRPr="00B21B16" w:rsidRDefault="00987EFD" w:rsidP="002A2BEA">
      <w:pPr>
        <w:spacing w:line="360" w:lineRule="auto"/>
        <w:ind w:firstLine="709"/>
        <w:jc w:val="both"/>
        <w:rPr>
          <w:sz w:val="24"/>
          <w:szCs w:val="24"/>
          <w:shd w:val="clear" w:color="auto" w:fill="FEFEFE"/>
        </w:rPr>
      </w:pPr>
      <w:proofErr w:type="spellStart"/>
      <w:r w:rsidRPr="00B21B16">
        <w:rPr>
          <w:sz w:val="24"/>
          <w:szCs w:val="24"/>
          <w:shd w:val="clear" w:color="auto" w:fill="FEFEFE"/>
        </w:rPr>
        <w:t>бб</w:t>
      </w:r>
      <w:proofErr w:type="spellEnd"/>
      <w:r w:rsidRPr="00B21B16">
        <w:rPr>
          <w:sz w:val="24"/>
          <w:szCs w:val="24"/>
          <w:shd w:val="clear" w:color="auto" w:fill="FEFEFE"/>
        </w:rPr>
        <w:t xml:space="preserve">) указанията за употреба; </w:t>
      </w:r>
    </w:p>
    <w:p w:rsidR="00987EFD" w:rsidRPr="00B21B16" w:rsidRDefault="00987EFD" w:rsidP="002A2BEA">
      <w:pPr>
        <w:spacing w:line="360" w:lineRule="auto"/>
        <w:ind w:firstLine="709"/>
        <w:jc w:val="both"/>
        <w:rPr>
          <w:sz w:val="24"/>
          <w:szCs w:val="24"/>
          <w:shd w:val="clear" w:color="auto" w:fill="FEFEFE"/>
        </w:rPr>
      </w:pPr>
      <w:proofErr w:type="spellStart"/>
      <w:r w:rsidRPr="00B21B16">
        <w:rPr>
          <w:sz w:val="24"/>
          <w:szCs w:val="24"/>
          <w:shd w:val="clear" w:color="auto" w:fill="FEFEFE"/>
        </w:rPr>
        <w:t>вв</w:t>
      </w:r>
      <w:proofErr w:type="spellEnd"/>
      <w:r w:rsidRPr="00B21B16">
        <w:rPr>
          <w:sz w:val="24"/>
          <w:szCs w:val="24"/>
          <w:shd w:val="clear" w:color="auto" w:fill="FEFEFE"/>
        </w:rPr>
        <w:t>) идентификационен номер на щама;</w:t>
      </w:r>
    </w:p>
    <w:p w:rsidR="00987EFD" w:rsidRPr="00B21B16" w:rsidRDefault="00987EFD" w:rsidP="002A2BEA">
      <w:pPr>
        <w:spacing w:line="360" w:lineRule="auto"/>
        <w:ind w:firstLine="709"/>
        <w:jc w:val="both"/>
        <w:rPr>
          <w:sz w:val="24"/>
          <w:szCs w:val="24"/>
          <w:shd w:val="clear" w:color="auto" w:fill="FEFEFE"/>
        </w:rPr>
      </w:pPr>
      <w:proofErr w:type="spellStart"/>
      <w:r w:rsidRPr="00B21B16">
        <w:rPr>
          <w:sz w:val="24"/>
          <w:szCs w:val="24"/>
          <w:shd w:val="clear" w:color="auto" w:fill="FEFEFE"/>
        </w:rPr>
        <w:t>гг</w:t>
      </w:r>
      <w:proofErr w:type="spellEnd"/>
      <w:r w:rsidRPr="00B21B16">
        <w:rPr>
          <w:sz w:val="24"/>
          <w:szCs w:val="24"/>
          <w:shd w:val="clear" w:color="auto" w:fill="FEFEFE"/>
        </w:rPr>
        <w:t>) брой единици, образуващи колонии, за g (CFU/g);</w:t>
      </w:r>
    </w:p>
    <w:p w:rsidR="00987EFD" w:rsidRPr="00B21B16" w:rsidRDefault="00987EFD" w:rsidP="002A2BEA">
      <w:pPr>
        <w:spacing w:line="360" w:lineRule="auto"/>
        <w:ind w:firstLine="709"/>
        <w:jc w:val="both"/>
        <w:rPr>
          <w:sz w:val="24"/>
          <w:szCs w:val="24"/>
          <w:shd w:val="clear" w:color="auto" w:fill="FEFEFE"/>
        </w:rPr>
      </w:pPr>
      <w:r w:rsidRPr="00B21B16">
        <w:rPr>
          <w:sz w:val="24"/>
          <w:szCs w:val="24"/>
          <w:shd w:val="clear" w:color="auto" w:fill="FEFEFE"/>
        </w:rPr>
        <w:t>г) за технологични и сензорни добавки, с изключение на ароматизиращи вещества, съдържание на активно вещество до предвидените в Регламент (ЕО) № 889/2008:</w:t>
      </w:r>
    </w:p>
    <w:p w:rsidR="00987EFD" w:rsidRPr="00B21B16" w:rsidRDefault="00987EFD" w:rsidP="002A2BEA">
      <w:pPr>
        <w:spacing w:line="360" w:lineRule="auto"/>
        <w:ind w:firstLine="709"/>
        <w:jc w:val="both"/>
        <w:rPr>
          <w:sz w:val="24"/>
          <w:szCs w:val="24"/>
          <w:highlight w:val="yellow"/>
          <w:shd w:val="clear" w:color="auto" w:fill="FEFEFE"/>
        </w:rPr>
      </w:pPr>
      <w:r w:rsidRPr="00B21B16">
        <w:rPr>
          <w:sz w:val="24"/>
          <w:szCs w:val="24"/>
          <w:shd w:val="clear" w:color="auto" w:fill="FEFEFE"/>
        </w:rPr>
        <w:t xml:space="preserve">д) за ароматизиращи вещества: </w:t>
      </w:r>
    </w:p>
    <w:p w:rsidR="00987EFD" w:rsidRPr="00B21B16" w:rsidRDefault="00987EFD" w:rsidP="002A2BEA">
      <w:pPr>
        <w:spacing w:line="360" w:lineRule="auto"/>
        <w:ind w:firstLine="709"/>
        <w:jc w:val="both"/>
        <w:rPr>
          <w:sz w:val="24"/>
          <w:szCs w:val="24"/>
          <w:shd w:val="clear" w:color="auto" w:fill="FEFEFE"/>
        </w:rPr>
      </w:pPr>
      <w:proofErr w:type="spellStart"/>
      <w:r w:rsidRPr="00B21B16">
        <w:rPr>
          <w:sz w:val="24"/>
          <w:szCs w:val="24"/>
          <w:shd w:val="clear" w:color="auto" w:fill="FEFEFE"/>
        </w:rPr>
        <w:t>аа</w:t>
      </w:r>
      <w:proofErr w:type="spellEnd"/>
      <w:r w:rsidRPr="00B21B16">
        <w:rPr>
          <w:sz w:val="24"/>
          <w:szCs w:val="24"/>
          <w:shd w:val="clear" w:color="auto" w:fill="FEFEFE"/>
        </w:rPr>
        <w:t>) специфично наименование на активното вещество или вещества в съответствие с тяхната ензимна активност съгласно даденото разрешение;</w:t>
      </w:r>
    </w:p>
    <w:p w:rsidR="00987EFD" w:rsidRPr="00B21B16" w:rsidRDefault="00987EFD" w:rsidP="002A2BEA">
      <w:pPr>
        <w:spacing w:line="360" w:lineRule="auto"/>
        <w:ind w:firstLine="709"/>
        <w:jc w:val="both"/>
        <w:rPr>
          <w:sz w:val="24"/>
          <w:szCs w:val="24"/>
          <w:shd w:val="clear" w:color="auto" w:fill="FEFEFE"/>
        </w:rPr>
      </w:pPr>
      <w:proofErr w:type="spellStart"/>
      <w:r w:rsidRPr="00B21B16">
        <w:rPr>
          <w:sz w:val="24"/>
          <w:szCs w:val="24"/>
          <w:shd w:val="clear" w:color="auto" w:fill="FEFEFE"/>
        </w:rPr>
        <w:lastRenderedPageBreak/>
        <w:t>бб</w:t>
      </w:r>
      <w:proofErr w:type="spellEnd"/>
      <w:r w:rsidRPr="00B21B16">
        <w:rPr>
          <w:sz w:val="24"/>
          <w:szCs w:val="24"/>
          <w:shd w:val="clear" w:color="auto" w:fill="FEFEFE"/>
        </w:rPr>
        <w:t>) идентификационен номер IUB (</w:t>
      </w:r>
      <w:proofErr w:type="spellStart"/>
      <w:r w:rsidRPr="00B21B16">
        <w:rPr>
          <w:sz w:val="24"/>
          <w:szCs w:val="24"/>
          <w:shd w:val="clear" w:color="auto" w:fill="FEFEFE"/>
        </w:rPr>
        <w:t>Interna-tional</w:t>
      </w:r>
      <w:proofErr w:type="spellEnd"/>
      <w:r w:rsidRPr="00B21B16">
        <w:rPr>
          <w:sz w:val="24"/>
          <w:szCs w:val="24"/>
          <w:shd w:val="clear" w:color="auto" w:fill="FEFEFE"/>
        </w:rPr>
        <w:t xml:space="preserve"> </w:t>
      </w:r>
      <w:proofErr w:type="spellStart"/>
      <w:r w:rsidRPr="00B21B16">
        <w:rPr>
          <w:sz w:val="24"/>
          <w:szCs w:val="24"/>
          <w:shd w:val="clear" w:color="auto" w:fill="FEFEFE"/>
        </w:rPr>
        <w:t>Union</w:t>
      </w:r>
      <w:proofErr w:type="spellEnd"/>
      <w:r w:rsidRPr="00B21B16">
        <w:rPr>
          <w:sz w:val="24"/>
          <w:szCs w:val="24"/>
          <w:shd w:val="clear" w:color="auto" w:fill="FEFEFE"/>
        </w:rPr>
        <w:t xml:space="preserve"> of </w:t>
      </w:r>
      <w:proofErr w:type="spellStart"/>
      <w:r w:rsidRPr="00B21B16">
        <w:rPr>
          <w:sz w:val="24"/>
          <w:szCs w:val="24"/>
          <w:shd w:val="clear" w:color="auto" w:fill="FEFEFE"/>
        </w:rPr>
        <w:t>Biochemistry</w:t>
      </w:r>
      <w:proofErr w:type="spellEnd"/>
      <w:r w:rsidRPr="00B21B16">
        <w:rPr>
          <w:sz w:val="24"/>
          <w:szCs w:val="24"/>
          <w:shd w:val="clear" w:color="auto" w:fill="FEFEFE"/>
        </w:rPr>
        <w:t>);</w:t>
      </w:r>
    </w:p>
    <w:p w:rsidR="00987EFD" w:rsidRPr="00B21B16" w:rsidRDefault="00987EFD" w:rsidP="002A2BEA">
      <w:pPr>
        <w:spacing w:line="360" w:lineRule="auto"/>
        <w:ind w:firstLine="709"/>
        <w:jc w:val="both"/>
        <w:rPr>
          <w:sz w:val="24"/>
          <w:szCs w:val="24"/>
          <w:shd w:val="clear" w:color="auto" w:fill="FEFEFE"/>
        </w:rPr>
      </w:pPr>
      <w:proofErr w:type="spellStart"/>
      <w:r w:rsidRPr="00B21B16">
        <w:rPr>
          <w:sz w:val="24"/>
          <w:szCs w:val="24"/>
          <w:shd w:val="clear" w:color="auto" w:fill="FEFEFE"/>
        </w:rPr>
        <w:t>вв</w:t>
      </w:r>
      <w:proofErr w:type="spellEnd"/>
      <w:r w:rsidRPr="00B21B16">
        <w:rPr>
          <w:sz w:val="24"/>
          <w:szCs w:val="24"/>
          <w:shd w:val="clear" w:color="auto" w:fill="FEFEFE"/>
        </w:rPr>
        <w:t>) единици за ензимна активност (единици за ензимна активност за грам или единици за ензимна активност за милилитър).</w:t>
      </w:r>
    </w:p>
    <w:p w:rsidR="00987EFD" w:rsidRPr="00B21B16" w:rsidRDefault="00987EFD" w:rsidP="002A2BEA">
      <w:pPr>
        <w:spacing w:line="360" w:lineRule="auto"/>
        <w:ind w:firstLine="709"/>
        <w:jc w:val="both"/>
        <w:rPr>
          <w:sz w:val="24"/>
          <w:szCs w:val="24"/>
          <w:shd w:val="clear" w:color="auto" w:fill="FEFEFE"/>
        </w:rPr>
      </w:pPr>
      <w:r w:rsidRPr="00B21B16">
        <w:rPr>
          <w:sz w:val="24"/>
          <w:szCs w:val="24"/>
          <w:shd w:val="clear" w:color="auto" w:fill="FEFEFE"/>
        </w:rPr>
        <w:t>(5) Документите по ал. 2 и ал. 4 се изпращат за становище на изпълнителния директор на БАБХ.</w:t>
      </w:r>
    </w:p>
    <w:p w:rsidR="00987EFD" w:rsidRPr="00B21B16" w:rsidRDefault="00987EFD" w:rsidP="002A2BEA">
      <w:pPr>
        <w:spacing w:line="360" w:lineRule="auto"/>
        <w:ind w:firstLine="709"/>
        <w:jc w:val="both"/>
        <w:rPr>
          <w:sz w:val="24"/>
          <w:szCs w:val="24"/>
          <w:shd w:val="clear" w:color="auto" w:fill="FEFEFE"/>
        </w:rPr>
      </w:pPr>
      <w:r w:rsidRPr="00B21B16">
        <w:rPr>
          <w:sz w:val="24"/>
          <w:szCs w:val="24"/>
          <w:shd w:val="clear" w:color="auto" w:fill="FEFEFE"/>
        </w:rPr>
        <w:t>(6) Изпълнителният директор на БАБХ изразява становище до един месец от получаване на документите по ал. 2 и ал. 4. При установяване на непълноти и/или несъответствия изпълнителният директор на БАБХ изпраща уведомление до заявителя за отстраняването им в десетдневен срок считано от получаване на уведомлението.</w:t>
      </w:r>
    </w:p>
    <w:p w:rsidR="00987EFD" w:rsidRPr="00B21B16" w:rsidRDefault="00987EFD" w:rsidP="002A2BEA">
      <w:pPr>
        <w:spacing w:line="360" w:lineRule="auto"/>
        <w:ind w:firstLine="709"/>
        <w:jc w:val="both"/>
        <w:rPr>
          <w:sz w:val="24"/>
          <w:szCs w:val="24"/>
          <w:shd w:val="clear" w:color="auto" w:fill="FEFEFE"/>
        </w:rPr>
      </w:pPr>
      <w:r w:rsidRPr="00B21B16">
        <w:rPr>
          <w:sz w:val="24"/>
          <w:szCs w:val="24"/>
          <w:shd w:val="clear" w:color="auto" w:fill="FEFEFE"/>
        </w:rPr>
        <w:t>(7) Когато становището по ал. 6 е положително, компетентното звено внася документите по ал. 4 за разглеждане от комисията.</w:t>
      </w:r>
    </w:p>
    <w:p w:rsidR="00987EFD" w:rsidRPr="00B21B16" w:rsidRDefault="00987EFD" w:rsidP="002A2BEA">
      <w:pPr>
        <w:spacing w:line="360" w:lineRule="auto"/>
        <w:ind w:firstLine="709"/>
        <w:jc w:val="both"/>
        <w:rPr>
          <w:sz w:val="24"/>
          <w:szCs w:val="24"/>
          <w:shd w:val="clear" w:color="auto" w:fill="FEFEFE"/>
        </w:rPr>
      </w:pPr>
      <w:r w:rsidRPr="00B21B16">
        <w:rPr>
          <w:sz w:val="24"/>
          <w:szCs w:val="24"/>
          <w:shd w:val="clear" w:color="auto" w:fill="FEFEFE"/>
        </w:rPr>
        <w:t>(8) Министърът на земеделието, храните и горите прави мотивиран отказ до лицата по ал. 2 или мотивирано предложение до ЕК за включване на продукти и/или изменение по ал. 1 на основа на положително становище на комисията в срок три месеца от постъпване на заявлението.</w:t>
      </w:r>
    </w:p>
    <w:p w:rsidR="00987EFD" w:rsidRPr="00B21B16" w:rsidRDefault="00987EFD" w:rsidP="002A2BEA">
      <w:pPr>
        <w:spacing w:line="360" w:lineRule="auto"/>
        <w:ind w:firstLine="709"/>
        <w:jc w:val="both"/>
        <w:rPr>
          <w:sz w:val="24"/>
          <w:szCs w:val="24"/>
          <w:shd w:val="clear" w:color="auto" w:fill="FEFEFE"/>
        </w:rPr>
      </w:pPr>
      <w:r w:rsidRPr="00B21B16">
        <w:rPr>
          <w:sz w:val="24"/>
          <w:szCs w:val="24"/>
          <w:shd w:val="clear" w:color="auto" w:fill="FEFEFE"/>
        </w:rPr>
        <w:t>(9) Срокът</w:t>
      </w:r>
      <w:r>
        <w:rPr>
          <w:sz w:val="24"/>
          <w:szCs w:val="24"/>
          <w:shd w:val="clear" w:color="auto" w:fill="FEFEFE"/>
        </w:rPr>
        <w:t xml:space="preserve"> за произнасяне</w:t>
      </w:r>
      <w:r w:rsidRPr="00B21B16">
        <w:rPr>
          <w:sz w:val="24"/>
          <w:szCs w:val="24"/>
          <w:shd w:val="clear" w:color="auto" w:fill="FEFEFE"/>
        </w:rPr>
        <w:t xml:space="preserve"> по ал. 6 и 8 спира да тече за времето на отстраняване на непълнотите и/или несъответствията.</w:t>
      </w:r>
    </w:p>
    <w:p w:rsidR="00987EFD" w:rsidRPr="00B21B16" w:rsidRDefault="00987EFD" w:rsidP="00CC5097">
      <w:pPr>
        <w:spacing w:line="360" w:lineRule="auto"/>
        <w:ind w:firstLine="850"/>
        <w:jc w:val="both"/>
        <w:rPr>
          <w:sz w:val="24"/>
          <w:szCs w:val="24"/>
          <w:shd w:val="clear" w:color="auto" w:fill="FEFEFE"/>
        </w:rPr>
      </w:pPr>
    </w:p>
    <w:p w:rsidR="00987EFD" w:rsidRPr="00B21B16" w:rsidRDefault="00987EFD" w:rsidP="002A2BEA">
      <w:pPr>
        <w:spacing w:line="360" w:lineRule="auto"/>
        <w:jc w:val="center"/>
        <w:rPr>
          <w:bCs/>
          <w:sz w:val="24"/>
          <w:szCs w:val="24"/>
          <w:highlight w:val="white"/>
          <w:shd w:val="clear" w:color="auto" w:fill="FEFEFE"/>
        </w:rPr>
      </w:pPr>
      <w:r w:rsidRPr="00B21B16">
        <w:rPr>
          <w:bCs/>
          <w:spacing w:val="80"/>
          <w:sz w:val="24"/>
          <w:szCs w:val="24"/>
          <w:highlight w:val="white"/>
          <w:shd w:val="clear" w:color="auto" w:fill="FEFEFE"/>
        </w:rPr>
        <w:t>Глава четвърта</w:t>
      </w:r>
      <w:r w:rsidRPr="00B21B16">
        <w:rPr>
          <w:bCs/>
          <w:spacing w:val="80"/>
          <w:sz w:val="24"/>
          <w:szCs w:val="24"/>
          <w:highlight w:val="white"/>
          <w:shd w:val="clear" w:color="auto" w:fill="FEFEFE"/>
        </w:rPr>
        <w:br/>
      </w:r>
      <w:r w:rsidRPr="00B21B16">
        <w:rPr>
          <w:bCs/>
          <w:sz w:val="24"/>
          <w:szCs w:val="24"/>
          <w:highlight w:val="white"/>
          <w:shd w:val="clear" w:color="auto" w:fill="FEFEFE"/>
        </w:rPr>
        <w:t xml:space="preserve">СЪЗДАВАНЕ И ПОДДЪРЖАНЕ </w:t>
      </w:r>
      <w:r w:rsidRPr="00B21B16">
        <w:rPr>
          <w:bCs/>
          <w:sz w:val="24"/>
          <w:szCs w:val="24"/>
          <w:shd w:val="clear" w:color="auto" w:fill="FEFEFE"/>
        </w:rPr>
        <w:t xml:space="preserve">НА ИНФОРМАЦИОННИ БАЗИ </w:t>
      </w:r>
      <w:r w:rsidRPr="00B21B16">
        <w:rPr>
          <w:bCs/>
          <w:sz w:val="24"/>
          <w:szCs w:val="24"/>
          <w:highlight w:val="white"/>
          <w:shd w:val="clear" w:color="auto" w:fill="FEFEFE"/>
        </w:rPr>
        <w:t>ДАННИ</w:t>
      </w:r>
    </w:p>
    <w:p w:rsidR="00987EFD" w:rsidRPr="00B21B16" w:rsidRDefault="00987EFD" w:rsidP="002A2BEA">
      <w:pPr>
        <w:spacing w:line="360" w:lineRule="auto"/>
        <w:jc w:val="center"/>
        <w:rPr>
          <w:b/>
          <w:sz w:val="24"/>
          <w:szCs w:val="24"/>
          <w:shd w:val="clear" w:color="auto" w:fill="FEFEFE"/>
        </w:rPr>
      </w:pPr>
      <w:r w:rsidRPr="00B21B16">
        <w:rPr>
          <w:bCs/>
          <w:sz w:val="24"/>
          <w:szCs w:val="24"/>
          <w:highlight w:val="white"/>
          <w:shd w:val="clear" w:color="auto" w:fill="FEFEFE"/>
        </w:rPr>
        <w:t>Раздел I</w:t>
      </w:r>
      <w:r w:rsidRPr="00B21B16">
        <w:rPr>
          <w:bCs/>
          <w:sz w:val="24"/>
          <w:szCs w:val="24"/>
          <w:highlight w:val="white"/>
          <w:shd w:val="clear" w:color="auto" w:fill="FEFEFE"/>
        </w:rPr>
        <w:br/>
      </w:r>
      <w:r w:rsidRPr="00B21B16">
        <w:rPr>
          <w:b/>
          <w:bCs/>
          <w:sz w:val="24"/>
          <w:szCs w:val="24"/>
          <w:highlight w:val="white"/>
          <w:shd w:val="clear" w:color="auto" w:fill="FEFEFE"/>
        </w:rPr>
        <w:t xml:space="preserve">База данни на сортове </w:t>
      </w:r>
      <w:r w:rsidRPr="00B21B16">
        <w:rPr>
          <w:b/>
          <w:sz w:val="24"/>
          <w:szCs w:val="24"/>
          <w:shd w:val="clear" w:color="auto" w:fill="FEFEFE"/>
        </w:rPr>
        <w:t>посевен и/или посадъчен материал и/или семена от картофи</w:t>
      </w:r>
    </w:p>
    <w:p w:rsidR="00987EFD" w:rsidRPr="00B21B16" w:rsidRDefault="00987EFD" w:rsidP="00CC5097">
      <w:pPr>
        <w:spacing w:line="360" w:lineRule="auto"/>
        <w:jc w:val="center"/>
        <w:rPr>
          <w:b/>
          <w:bCs/>
          <w:sz w:val="24"/>
          <w:szCs w:val="24"/>
          <w:highlight w:val="white"/>
          <w:shd w:val="clear" w:color="auto" w:fill="FEFEFE"/>
        </w:rPr>
      </w:pPr>
    </w:p>
    <w:p w:rsidR="00987EFD" w:rsidRPr="00B21B16" w:rsidRDefault="00987EFD" w:rsidP="002A2BEA">
      <w:pPr>
        <w:spacing w:line="360" w:lineRule="auto"/>
        <w:ind w:firstLine="709"/>
        <w:jc w:val="both"/>
        <w:rPr>
          <w:sz w:val="24"/>
          <w:szCs w:val="24"/>
          <w:highlight w:val="white"/>
          <w:shd w:val="clear" w:color="auto" w:fill="FEFEFE"/>
        </w:rPr>
      </w:pPr>
      <w:r w:rsidRPr="00B21B16">
        <w:rPr>
          <w:b/>
          <w:sz w:val="24"/>
          <w:szCs w:val="24"/>
          <w:highlight w:val="white"/>
          <w:shd w:val="clear" w:color="auto" w:fill="FEFEFE"/>
        </w:rPr>
        <w:t>Чл. 44.</w:t>
      </w:r>
      <w:r w:rsidRPr="00B21B16">
        <w:rPr>
          <w:sz w:val="24"/>
          <w:szCs w:val="24"/>
          <w:highlight w:val="white"/>
          <w:shd w:val="clear" w:color="auto" w:fill="FEFEFE"/>
        </w:rPr>
        <w:t xml:space="preserve"> (1) Компетентното звено създава и поддържа информационна база данни </w:t>
      </w:r>
      <w:r w:rsidRPr="00B21B16">
        <w:rPr>
          <w:sz w:val="24"/>
          <w:szCs w:val="24"/>
          <w:shd w:val="clear" w:color="auto" w:fill="FEFEFE"/>
        </w:rPr>
        <w:t xml:space="preserve">по чл. 48 от Регламент (ЕО) № 889/2008 на сортове посевен и/или посадъчен материал и/или семена от картофи, произведени по правилата за биологично производство на </w:t>
      </w:r>
      <w:r w:rsidRPr="00B21B16">
        <w:rPr>
          <w:sz w:val="24"/>
          <w:szCs w:val="24"/>
          <w:highlight w:val="white"/>
          <w:shd w:val="clear" w:color="auto" w:fill="FEFEFE"/>
        </w:rPr>
        <w:t>Регламент (ЕО) № 834/2007 и Регламент (ЕО) №  889/2008, налични на територията на република България.</w:t>
      </w:r>
    </w:p>
    <w:p w:rsidR="00987EFD" w:rsidRPr="00B21B16" w:rsidRDefault="00987EFD" w:rsidP="002A2BEA">
      <w:pPr>
        <w:spacing w:line="360" w:lineRule="auto"/>
        <w:ind w:firstLine="709"/>
        <w:jc w:val="both"/>
        <w:rPr>
          <w:sz w:val="24"/>
          <w:szCs w:val="24"/>
          <w:highlight w:val="white"/>
          <w:shd w:val="clear" w:color="auto" w:fill="FEFEFE"/>
        </w:rPr>
      </w:pPr>
      <w:r w:rsidRPr="00B21B16">
        <w:rPr>
          <w:sz w:val="24"/>
          <w:szCs w:val="24"/>
          <w:highlight w:val="white"/>
          <w:shd w:val="clear" w:color="auto" w:fill="FEFEFE"/>
        </w:rPr>
        <w:t xml:space="preserve">(2) Базата данни по ал. 1 за всеки включен вид/сорт посевен и/или посадъчен материал и/или семена от картофи съдържа следната </w:t>
      </w:r>
      <w:r w:rsidRPr="00B21B16">
        <w:rPr>
          <w:sz w:val="24"/>
          <w:szCs w:val="24"/>
          <w:shd w:val="clear" w:color="auto" w:fill="FEFEFE"/>
        </w:rPr>
        <w:t>информация:</w:t>
      </w:r>
    </w:p>
    <w:p w:rsidR="00987EFD" w:rsidRPr="00B21B16" w:rsidRDefault="00987EFD" w:rsidP="002A2BEA">
      <w:pPr>
        <w:spacing w:line="360" w:lineRule="auto"/>
        <w:ind w:firstLine="709"/>
        <w:jc w:val="both"/>
        <w:rPr>
          <w:sz w:val="24"/>
          <w:szCs w:val="24"/>
          <w:highlight w:val="white"/>
          <w:shd w:val="clear" w:color="auto" w:fill="FEFEFE"/>
        </w:rPr>
      </w:pPr>
      <w:r w:rsidRPr="00B21B16">
        <w:rPr>
          <w:sz w:val="24"/>
          <w:szCs w:val="24"/>
          <w:highlight w:val="white"/>
          <w:shd w:val="clear" w:color="auto" w:fill="FEFEFE"/>
        </w:rPr>
        <w:t>1. информация за заявителя (име, адрес и телефон);</w:t>
      </w:r>
    </w:p>
    <w:p w:rsidR="00987EFD" w:rsidRPr="00B21B16" w:rsidRDefault="00987EFD" w:rsidP="002A2BEA">
      <w:pPr>
        <w:spacing w:line="360" w:lineRule="auto"/>
        <w:ind w:firstLine="709"/>
        <w:jc w:val="both"/>
        <w:rPr>
          <w:sz w:val="24"/>
          <w:szCs w:val="24"/>
          <w:highlight w:val="white"/>
          <w:shd w:val="clear" w:color="auto" w:fill="FEFEFE"/>
        </w:rPr>
      </w:pPr>
      <w:r w:rsidRPr="00B21B16">
        <w:rPr>
          <w:sz w:val="24"/>
          <w:szCs w:val="24"/>
          <w:highlight w:val="white"/>
          <w:shd w:val="clear" w:color="auto" w:fill="FEFEFE"/>
        </w:rPr>
        <w:t>2. информация за производителя (име, адрес и телефон);</w:t>
      </w:r>
    </w:p>
    <w:p w:rsidR="00987EFD" w:rsidRPr="00B21B16" w:rsidRDefault="00987EFD" w:rsidP="002A2BEA">
      <w:pPr>
        <w:spacing w:line="360" w:lineRule="auto"/>
        <w:ind w:firstLine="709"/>
        <w:jc w:val="both"/>
        <w:rPr>
          <w:sz w:val="24"/>
          <w:szCs w:val="24"/>
          <w:highlight w:val="white"/>
          <w:shd w:val="clear" w:color="auto" w:fill="FEFEFE"/>
        </w:rPr>
      </w:pPr>
      <w:r w:rsidRPr="00B21B16">
        <w:rPr>
          <w:sz w:val="24"/>
          <w:szCs w:val="24"/>
          <w:highlight w:val="white"/>
          <w:shd w:val="clear" w:color="auto" w:fill="FEFEFE"/>
        </w:rPr>
        <w:t>3. информация за контролиращото лице на производителя/търговеца;</w:t>
      </w:r>
    </w:p>
    <w:p w:rsidR="00987EFD" w:rsidRPr="00B21B16" w:rsidRDefault="00987EFD" w:rsidP="002A2BEA">
      <w:pPr>
        <w:spacing w:line="360" w:lineRule="auto"/>
        <w:ind w:firstLine="709"/>
        <w:jc w:val="both"/>
        <w:rPr>
          <w:sz w:val="24"/>
          <w:szCs w:val="24"/>
          <w:highlight w:val="white"/>
          <w:shd w:val="clear" w:color="auto" w:fill="FEFEFE"/>
        </w:rPr>
      </w:pPr>
      <w:r w:rsidRPr="00B21B16">
        <w:rPr>
          <w:sz w:val="24"/>
          <w:szCs w:val="24"/>
          <w:highlight w:val="white"/>
          <w:shd w:val="clear" w:color="auto" w:fill="FEFEFE"/>
        </w:rPr>
        <w:t>4. ботаническо наименование на вида, име на сорта и категория посевен и/или посадъчен материал и/или семена от картофи;</w:t>
      </w:r>
    </w:p>
    <w:p w:rsidR="00987EFD" w:rsidRPr="00B21B16" w:rsidRDefault="00987EFD" w:rsidP="002A2BEA">
      <w:pPr>
        <w:spacing w:line="360" w:lineRule="auto"/>
        <w:ind w:firstLine="709"/>
        <w:jc w:val="both"/>
        <w:rPr>
          <w:i/>
          <w:sz w:val="24"/>
          <w:szCs w:val="24"/>
          <w:highlight w:val="white"/>
          <w:shd w:val="clear" w:color="auto" w:fill="FEFEFE"/>
        </w:rPr>
      </w:pPr>
      <w:r w:rsidRPr="00B21B16">
        <w:rPr>
          <w:sz w:val="24"/>
          <w:szCs w:val="24"/>
          <w:highlight w:val="white"/>
          <w:shd w:val="clear" w:color="auto" w:fill="FEFEFE"/>
        </w:rPr>
        <w:t xml:space="preserve">5. район, в който може да се достави посевният и/или посадъчният материал </w:t>
      </w:r>
      <w:r w:rsidRPr="00B21B16">
        <w:rPr>
          <w:sz w:val="24"/>
          <w:szCs w:val="24"/>
          <w:highlight w:val="white"/>
          <w:shd w:val="clear" w:color="auto" w:fill="FEFEFE"/>
        </w:rPr>
        <w:lastRenderedPageBreak/>
        <w:t xml:space="preserve">и/или семена от картофи, </w:t>
      </w:r>
      <w:r w:rsidRPr="00B21B16">
        <w:rPr>
          <w:sz w:val="24"/>
          <w:szCs w:val="24"/>
          <w:shd w:val="clear" w:color="auto" w:fill="FEFEFE"/>
        </w:rPr>
        <w:t>количество</w:t>
      </w:r>
      <w:r w:rsidRPr="00B21B16">
        <w:rPr>
          <w:sz w:val="24"/>
          <w:szCs w:val="24"/>
          <w:highlight w:val="white"/>
          <w:shd w:val="clear" w:color="auto" w:fill="FEFEFE"/>
        </w:rPr>
        <w:t xml:space="preserve"> и срок за доставка. </w:t>
      </w:r>
    </w:p>
    <w:p w:rsidR="00987EFD" w:rsidRPr="00B21B16" w:rsidRDefault="00987EFD" w:rsidP="002A2BEA">
      <w:pPr>
        <w:spacing w:line="360" w:lineRule="auto"/>
        <w:ind w:firstLine="709"/>
        <w:jc w:val="both"/>
        <w:rPr>
          <w:sz w:val="24"/>
          <w:szCs w:val="24"/>
          <w:highlight w:val="white"/>
          <w:shd w:val="clear" w:color="auto" w:fill="FEFEFE"/>
        </w:rPr>
      </w:pPr>
      <w:r w:rsidRPr="00B21B16">
        <w:rPr>
          <w:sz w:val="24"/>
          <w:szCs w:val="24"/>
          <w:highlight w:val="white"/>
          <w:shd w:val="clear" w:color="auto" w:fill="FEFEFE"/>
        </w:rPr>
        <w:t xml:space="preserve">(3) Включените в базата данни по ал. 1 сортове посевен и/или посадъчен материал и/или семена от картофи се считат за налични в страната. </w:t>
      </w:r>
    </w:p>
    <w:p w:rsidR="00987EFD" w:rsidRPr="00B21B16" w:rsidRDefault="00987EFD" w:rsidP="002A2BEA">
      <w:pPr>
        <w:spacing w:line="360" w:lineRule="auto"/>
        <w:ind w:firstLine="709"/>
        <w:jc w:val="both"/>
        <w:rPr>
          <w:sz w:val="24"/>
          <w:szCs w:val="24"/>
          <w:shd w:val="clear" w:color="auto" w:fill="FEFEFE"/>
        </w:rPr>
      </w:pPr>
      <w:r w:rsidRPr="00B21B16">
        <w:rPr>
          <w:sz w:val="24"/>
          <w:szCs w:val="24"/>
          <w:shd w:val="clear" w:color="auto" w:fill="FEFEFE"/>
        </w:rPr>
        <w:t xml:space="preserve"> (4) Базата данни по ал. 1 се актуализира ежегодно в периодите:</w:t>
      </w:r>
    </w:p>
    <w:p w:rsidR="00987EFD" w:rsidRPr="00B21B16" w:rsidRDefault="00987EFD" w:rsidP="002A2BEA">
      <w:pPr>
        <w:spacing w:line="360" w:lineRule="auto"/>
        <w:ind w:firstLine="709"/>
        <w:jc w:val="both"/>
        <w:rPr>
          <w:sz w:val="24"/>
          <w:szCs w:val="24"/>
          <w:shd w:val="clear" w:color="auto" w:fill="FEFEFE"/>
        </w:rPr>
      </w:pPr>
      <w:r w:rsidRPr="00B21B16">
        <w:rPr>
          <w:sz w:val="24"/>
          <w:szCs w:val="24"/>
          <w:shd w:val="clear" w:color="auto" w:fill="FEFEFE"/>
        </w:rPr>
        <w:t xml:space="preserve">1. от 1 март до 30 април за култури засявани/засаждани през пролетта; </w:t>
      </w:r>
    </w:p>
    <w:p w:rsidR="00987EFD" w:rsidRPr="00B21B16" w:rsidRDefault="00987EFD" w:rsidP="002A2BEA">
      <w:pPr>
        <w:spacing w:line="360" w:lineRule="auto"/>
        <w:ind w:firstLine="709"/>
        <w:jc w:val="both"/>
        <w:rPr>
          <w:sz w:val="24"/>
          <w:szCs w:val="24"/>
          <w:shd w:val="clear" w:color="auto" w:fill="FEFEFE"/>
        </w:rPr>
      </w:pPr>
      <w:r w:rsidRPr="00B21B16">
        <w:rPr>
          <w:sz w:val="24"/>
          <w:szCs w:val="24"/>
          <w:shd w:val="clear" w:color="auto" w:fill="FEFEFE"/>
        </w:rPr>
        <w:t xml:space="preserve">2. от 1 август до 30 септември за култури засявани/засаждани през есента. </w:t>
      </w:r>
    </w:p>
    <w:p w:rsidR="00987EFD" w:rsidRPr="00B21B16" w:rsidRDefault="00987EFD" w:rsidP="002A2BEA">
      <w:pPr>
        <w:spacing w:line="360" w:lineRule="auto"/>
        <w:ind w:firstLine="709"/>
        <w:jc w:val="both"/>
        <w:rPr>
          <w:sz w:val="24"/>
          <w:szCs w:val="24"/>
          <w:highlight w:val="white"/>
          <w:shd w:val="clear" w:color="auto" w:fill="FEFEFE"/>
        </w:rPr>
      </w:pPr>
      <w:r w:rsidRPr="00B21B16">
        <w:rPr>
          <w:sz w:val="24"/>
          <w:szCs w:val="24"/>
          <w:highlight w:val="white"/>
          <w:shd w:val="clear" w:color="auto" w:fill="FEFEFE"/>
        </w:rPr>
        <w:t xml:space="preserve"> (5) Базата данни по ал. 1 е публична и достъпна чрез интернет страницата на МЗХГ. </w:t>
      </w:r>
    </w:p>
    <w:p w:rsidR="00987EFD" w:rsidRPr="00B21B16" w:rsidRDefault="00987EFD" w:rsidP="002A2BEA">
      <w:pPr>
        <w:spacing w:line="360" w:lineRule="auto"/>
        <w:ind w:firstLine="709"/>
        <w:jc w:val="both"/>
        <w:rPr>
          <w:sz w:val="24"/>
          <w:szCs w:val="24"/>
          <w:highlight w:val="white"/>
          <w:shd w:val="clear" w:color="auto" w:fill="FEFEFE"/>
        </w:rPr>
      </w:pPr>
      <w:r w:rsidRPr="00B21B16">
        <w:rPr>
          <w:sz w:val="24"/>
          <w:szCs w:val="24"/>
          <w:highlight w:val="white"/>
          <w:shd w:val="clear" w:color="auto" w:fill="FEFEFE"/>
        </w:rPr>
        <w:t>(6) За включването на заявен посевен и/или посадъчен материал и/или семена от картофи в базата данни по ал. 1 не се заплащат такси.</w:t>
      </w:r>
    </w:p>
    <w:p w:rsidR="00987EFD" w:rsidRPr="00B21B16" w:rsidRDefault="00987EFD" w:rsidP="002A2BEA">
      <w:pPr>
        <w:spacing w:before="120" w:line="360" w:lineRule="auto"/>
        <w:ind w:firstLine="709"/>
        <w:jc w:val="both"/>
        <w:rPr>
          <w:sz w:val="24"/>
          <w:szCs w:val="24"/>
          <w:shd w:val="clear" w:color="auto" w:fill="FEFEFE"/>
        </w:rPr>
      </w:pPr>
      <w:r w:rsidRPr="00B21B16">
        <w:rPr>
          <w:b/>
          <w:sz w:val="24"/>
          <w:szCs w:val="24"/>
          <w:highlight w:val="white"/>
          <w:shd w:val="clear" w:color="auto" w:fill="FEFEFE"/>
        </w:rPr>
        <w:t>Чл. 45.</w:t>
      </w:r>
      <w:r w:rsidRPr="00B21B16">
        <w:rPr>
          <w:sz w:val="24"/>
          <w:szCs w:val="24"/>
          <w:highlight w:val="white"/>
          <w:shd w:val="clear" w:color="auto" w:fill="FEFEFE"/>
        </w:rPr>
        <w:t xml:space="preserve"> (1) </w:t>
      </w:r>
      <w:r w:rsidRPr="00B21B16">
        <w:rPr>
          <w:sz w:val="24"/>
          <w:szCs w:val="24"/>
          <w:shd w:val="clear" w:color="auto" w:fill="FEFEFE"/>
        </w:rPr>
        <w:t xml:space="preserve">Операторът на </w:t>
      </w:r>
      <w:r w:rsidRPr="00B21B16">
        <w:rPr>
          <w:sz w:val="24"/>
          <w:szCs w:val="24"/>
          <w:highlight w:val="white"/>
          <w:shd w:val="clear" w:color="auto" w:fill="FEFEFE"/>
        </w:rPr>
        <w:t xml:space="preserve">сортове посевен и/или посадъчен материал и/или семена от картофи, произведени по правилата за биологично производство, подава заявление до компетентното звено за включване в базата данни </w:t>
      </w:r>
      <w:r w:rsidRPr="00B21B16">
        <w:rPr>
          <w:sz w:val="24"/>
          <w:szCs w:val="24"/>
          <w:shd w:val="clear" w:color="auto" w:fill="FEFEFE"/>
        </w:rPr>
        <w:t>по чл. 41, ал. 1.</w:t>
      </w:r>
    </w:p>
    <w:p w:rsidR="00987EFD" w:rsidRPr="00EE6E82" w:rsidRDefault="00987EFD" w:rsidP="002A2BEA">
      <w:pPr>
        <w:spacing w:line="360" w:lineRule="auto"/>
        <w:ind w:firstLine="709"/>
        <w:jc w:val="both"/>
        <w:rPr>
          <w:color w:val="00B050"/>
          <w:sz w:val="24"/>
          <w:szCs w:val="24"/>
          <w:highlight w:val="darkCyan"/>
          <w:shd w:val="clear" w:color="auto" w:fill="FEFEFE"/>
        </w:rPr>
      </w:pPr>
      <w:r w:rsidRPr="00B21B16">
        <w:rPr>
          <w:sz w:val="24"/>
          <w:szCs w:val="24"/>
          <w:shd w:val="clear" w:color="auto" w:fill="FEFEFE"/>
        </w:rPr>
        <w:t xml:space="preserve">(2) В срок до 5 работни дни компетентното звено вписва в базата данни по чл. 41, ал. 1 заявените сортове и количества посевен и/или посадъчен </w:t>
      </w:r>
      <w:r w:rsidRPr="00B21B16">
        <w:rPr>
          <w:sz w:val="24"/>
          <w:szCs w:val="24"/>
          <w:highlight w:val="white"/>
          <w:shd w:val="clear" w:color="auto" w:fill="FEFEFE"/>
        </w:rPr>
        <w:t>материал и/или семена от картофи, произведени по правилата за биологично производство.</w:t>
      </w:r>
    </w:p>
    <w:p w:rsidR="00987EFD" w:rsidRPr="00B21B16" w:rsidRDefault="00987EFD" w:rsidP="002A2BEA">
      <w:pPr>
        <w:spacing w:line="360" w:lineRule="auto"/>
        <w:ind w:firstLine="709"/>
        <w:jc w:val="both"/>
        <w:rPr>
          <w:sz w:val="24"/>
          <w:szCs w:val="24"/>
          <w:highlight w:val="white"/>
          <w:shd w:val="clear" w:color="auto" w:fill="FEFEFE"/>
        </w:rPr>
      </w:pPr>
      <w:r w:rsidRPr="00B21B16">
        <w:rPr>
          <w:sz w:val="24"/>
          <w:szCs w:val="24"/>
          <w:highlight w:val="white"/>
          <w:shd w:val="clear" w:color="auto" w:fill="FEFEFE"/>
        </w:rPr>
        <w:t>(3) Заявлението по ал. 1 съдържа информацията, описана в чл. 41, ал. 2. Към заявлението се прилагат следните документи:</w:t>
      </w:r>
    </w:p>
    <w:p w:rsidR="00987EFD" w:rsidRPr="00B21B16" w:rsidRDefault="00987EFD" w:rsidP="002A2BEA">
      <w:pPr>
        <w:spacing w:line="360" w:lineRule="auto"/>
        <w:ind w:firstLine="709"/>
        <w:jc w:val="both"/>
        <w:rPr>
          <w:sz w:val="24"/>
          <w:szCs w:val="24"/>
          <w:highlight w:val="white"/>
          <w:shd w:val="clear" w:color="auto" w:fill="FEFEFE"/>
        </w:rPr>
      </w:pPr>
      <w:r w:rsidRPr="00B21B16">
        <w:rPr>
          <w:sz w:val="24"/>
          <w:szCs w:val="24"/>
          <w:highlight w:val="white"/>
          <w:shd w:val="clear" w:color="auto" w:fill="FEFEFE"/>
        </w:rPr>
        <w:t xml:space="preserve">1. копие на договор за контрол и сертификация на заявителя или последния </w:t>
      </w:r>
      <w:r w:rsidRPr="00B21B16">
        <w:rPr>
          <w:sz w:val="24"/>
          <w:szCs w:val="24"/>
          <w:shd w:val="clear" w:color="auto" w:fill="FEFEFE"/>
        </w:rPr>
        <w:t>оператор</w:t>
      </w:r>
      <w:r w:rsidRPr="00B21B16">
        <w:t xml:space="preserve"> в </w:t>
      </w:r>
      <w:r w:rsidRPr="00B21B16">
        <w:rPr>
          <w:sz w:val="24"/>
          <w:szCs w:val="24"/>
        </w:rPr>
        <w:t>случай, че доставчикът само доставя опаковани семена или семена от картофи</w:t>
      </w:r>
      <w:r w:rsidRPr="00B21B16">
        <w:rPr>
          <w:sz w:val="24"/>
          <w:szCs w:val="24"/>
          <w:highlight w:val="white"/>
          <w:shd w:val="clear" w:color="auto" w:fill="FEFEFE"/>
        </w:rPr>
        <w:t>;</w:t>
      </w:r>
    </w:p>
    <w:p w:rsidR="00987EFD" w:rsidRPr="00B21B16" w:rsidRDefault="00987EFD" w:rsidP="002A2BEA">
      <w:pPr>
        <w:spacing w:line="360" w:lineRule="auto"/>
        <w:ind w:firstLine="709"/>
        <w:jc w:val="both"/>
        <w:rPr>
          <w:sz w:val="24"/>
          <w:szCs w:val="24"/>
          <w:highlight w:val="white"/>
          <w:shd w:val="clear" w:color="auto" w:fill="FEFEFE"/>
        </w:rPr>
      </w:pPr>
      <w:r w:rsidRPr="00B21B16">
        <w:rPr>
          <w:sz w:val="24"/>
          <w:szCs w:val="24"/>
          <w:highlight w:val="white"/>
          <w:shd w:val="clear" w:color="auto" w:fill="FEFEFE"/>
        </w:rPr>
        <w:t>2. копие от документ по смисъла на чл. 29, ал. 1 от Регламент (EО) № 834/2007 за биологично производство на посевен и/или посадъчен материал и/или семена от картофи;</w:t>
      </w:r>
    </w:p>
    <w:p w:rsidR="00987EFD" w:rsidRPr="00B21B16" w:rsidRDefault="00987EFD" w:rsidP="002A2BEA">
      <w:pPr>
        <w:spacing w:line="360" w:lineRule="auto"/>
        <w:ind w:firstLine="709"/>
        <w:jc w:val="both"/>
        <w:rPr>
          <w:b/>
          <w:color w:val="008000"/>
          <w:sz w:val="24"/>
          <w:szCs w:val="24"/>
          <w:shd w:val="clear" w:color="auto" w:fill="FEFEFE"/>
        </w:rPr>
      </w:pPr>
      <w:r w:rsidRPr="00B21B16">
        <w:rPr>
          <w:sz w:val="24"/>
          <w:szCs w:val="24"/>
          <w:highlight w:val="white"/>
          <w:shd w:val="clear" w:color="auto" w:fill="FEFEFE"/>
        </w:rPr>
        <w:t xml:space="preserve">3. декларация от заявителя, че заявеният посевен и/или посадъчен материал и/или семена от картофи отговарят на изискванията на </w:t>
      </w:r>
      <w:proofErr w:type="spellStart"/>
      <w:r w:rsidRPr="00B21B16">
        <w:rPr>
          <w:sz w:val="24"/>
          <w:szCs w:val="24"/>
          <w:highlight w:val="white"/>
          <w:shd w:val="clear" w:color="auto" w:fill="FEFEFE"/>
        </w:rPr>
        <w:t>фитосанитарното</w:t>
      </w:r>
      <w:proofErr w:type="spellEnd"/>
      <w:r w:rsidRPr="00B21B16">
        <w:rPr>
          <w:sz w:val="24"/>
          <w:szCs w:val="24"/>
          <w:highlight w:val="white"/>
          <w:shd w:val="clear" w:color="auto" w:fill="FEFEFE"/>
        </w:rPr>
        <w:t xml:space="preserve"> законодателство съгласно </w:t>
      </w:r>
      <w:r w:rsidRPr="00B21B16">
        <w:rPr>
          <w:sz w:val="24"/>
          <w:szCs w:val="24"/>
        </w:rPr>
        <w:t xml:space="preserve">Наредба № 8 от 2015 г. за </w:t>
      </w:r>
      <w:proofErr w:type="spellStart"/>
      <w:r w:rsidRPr="00B21B16">
        <w:rPr>
          <w:sz w:val="24"/>
          <w:szCs w:val="24"/>
        </w:rPr>
        <w:t>фитосанитарния</w:t>
      </w:r>
      <w:proofErr w:type="spellEnd"/>
      <w:r w:rsidRPr="00B21B16">
        <w:rPr>
          <w:sz w:val="24"/>
          <w:szCs w:val="24"/>
        </w:rPr>
        <w:t xml:space="preserve"> контрол (ДВ, бр. 19 от.2015 г.);</w:t>
      </w:r>
      <w:r w:rsidRPr="00B21B16">
        <w:rPr>
          <w:b/>
          <w:sz w:val="24"/>
          <w:szCs w:val="24"/>
          <w:shd w:val="clear" w:color="auto" w:fill="FEFEFE"/>
        </w:rPr>
        <w:t xml:space="preserve"> </w:t>
      </w:r>
    </w:p>
    <w:p w:rsidR="00987EFD" w:rsidRPr="00B21B16" w:rsidRDefault="00987EFD" w:rsidP="002A2BEA">
      <w:pPr>
        <w:spacing w:line="360" w:lineRule="auto"/>
        <w:ind w:firstLine="709"/>
        <w:jc w:val="both"/>
        <w:rPr>
          <w:sz w:val="24"/>
          <w:szCs w:val="24"/>
          <w:highlight w:val="white"/>
          <w:shd w:val="clear" w:color="auto" w:fill="FEFEFE"/>
        </w:rPr>
      </w:pPr>
      <w:r w:rsidRPr="00B21B16">
        <w:rPr>
          <w:sz w:val="24"/>
          <w:szCs w:val="24"/>
          <w:highlight w:val="white"/>
          <w:shd w:val="clear" w:color="auto" w:fill="FEFEFE"/>
        </w:rPr>
        <w:t>4. декларация от заявителя за издадено удостоверение за вписване по чл. 28, ал. 4 от Закона за посевния и посадъчния материал (ЗППМ);</w:t>
      </w:r>
    </w:p>
    <w:p w:rsidR="00987EFD" w:rsidRPr="00B21B16" w:rsidRDefault="00987EFD" w:rsidP="002A2BEA">
      <w:pPr>
        <w:spacing w:line="360" w:lineRule="auto"/>
        <w:ind w:firstLine="709"/>
        <w:jc w:val="both"/>
        <w:rPr>
          <w:sz w:val="24"/>
          <w:szCs w:val="24"/>
          <w:highlight w:val="white"/>
          <w:shd w:val="clear" w:color="auto" w:fill="FEFEFE"/>
        </w:rPr>
      </w:pPr>
      <w:r w:rsidRPr="00B21B16">
        <w:rPr>
          <w:sz w:val="24"/>
          <w:szCs w:val="24"/>
          <w:highlight w:val="white"/>
          <w:shd w:val="clear" w:color="auto" w:fill="FEFEFE"/>
        </w:rPr>
        <w:t>5. декларация от заявителя за издадено разрешение по чл. 28, ал. 1 ЗППМ.</w:t>
      </w:r>
    </w:p>
    <w:p w:rsidR="00987EFD" w:rsidRPr="00B21B16" w:rsidRDefault="00987EFD" w:rsidP="002A2BEA">
      <w:pPr>
        <w:spacing w:line="360" w:lineRule="auto"/>
        <w:ind w:firstLine="709"/>
        <w:jc w:val="both"/>
        <w:rPr>
          <w:sz w:val="24"/>
          <w:szCs w:val="24"/>
          <w:highlight w:val="white"/>
          <w:shd w:val="clear" w:color="auto" w:fill="FEFEFE"/>
        </w:rPr>
      </w:pPr>
      <w:r w:rsidRPr="00B21B16">
        <w:rPr>
          <w:sz w:val="24"/>
          <w:szCs w:val="24"/>
          <w:highlight w:val="white"/>
          <w:shd w:val="clear" w:color="auto" w:fill="FEFEFE"/>
        </w:rPr>
        <w:t xml:space="preserve">(4) </w:t>
      </w:r>
      <w:r w:rsidRPr="00B21B16">
        <w:rPr>
          <w:sz w:val="24"/>
          <w:szCs w:val="24"/>
          <w:shd w:val="clear" w:color="auto" w:fill="FEFEFE"/>
        </w:rPr>
        <w:t>Операторът</w:t>
      </w:r>
      <w:r w:rsidRPr="00B21B16">
        <w:rPr>
          <w:sz w:val="24"/>
          <w:szCs w:val="24"/>
          <w:highlight w:val="white"/>
          <w:shd w:val="clear" w:color="auto" w:fill="FEFEFE"/>
        </w:rPr>
        <w:t xml:space="preserve"> по ал. 1 е длъжен да информира компетентното звено за всяка промяна в обстоятелствата по ал. 3.</w:t>
      </w:r>
    </w:p>
    <w:p w:rsidR="00987EFD" w:rsidRPr="00B21B16" w:rsidRDefault="00987EFD" w:rsidP="002A2BEA">
      <w:pPr>
        <w:spacing w:line="360" w:lineRule="auto"/>
        <w:ind w:firstLine="709"/>
        <w:jc w:val="both"/>
        <w:rPr>
          <w:sz w:val="24"/>
          <w:szCs w:val="24"/>
          <w:highlight w:val="white"/>
          <w:shd w:val="clear" w:color="auto" w:fill="FEFEFE"/>
        </w:rPr>
      </w:pPr>
      <w:r w:rsidRPr="00B21B16">
        <w:rPr>
          <w:sz w:val="24"/>
          <w:szCs w:val="24"/>
          <w:highlight w:val="white"/>
          <w:shd w:val="clear" w:color="auto" w:fill="FEFEFE"/>
        </w:rPr>
        <w:t xml:space="preserve">(5) </w:t>
      </w:r>
      <w:r w:rsidRPr="00B21B16">
        <w:rPr>
          <w:sz w:val="24"/>
          <w:szCs w:val="24"/>
          <w:shd w:val="clear" w:color="auto" w:fill="FEFEFE"/>
        </w:rPr>
        <w:t xml:space="preserve">В случай на намаление на количествата заявен посевен и/или посадъчен материал и/или семена от картофи с 50% и при изчерпването им, операторът е </w:t>
      </w:r>
      <w:r w:rsidRPr="00B21B16">
        <w:rPr>
          <w:sz w:val="24"/>
          <w:szCs w:val="24"/>
          <w:highlight w:val="white"/>
          <w:shd w:val="clear" w:color="auto" w:fill="FEFEFE"/>
        </w:rPr>
        <w:t xml:space="preserve">длъжен </w:t>
      </w:r>
      <w:r w:rsidRPr="00B21B16">
        <w:rPr>
          <w:sz w:val="24"/>
          <w:szCs w:val="24"/>
          <w:highlight w:val="white"/>
          <w:shd w:val="clear" w:color="auto" w:fill="FEFEFE"/>
        </w:rPr>
        <w:lastRenderedPageBreak/>
        <w:t>писмено да информира компетентното звено срок до 5 работни дни.</w:t>
      </w:r>
    </w:p>
    <w:p w:rsidR="00987EFD" w:rsidRPr="00B21B16" w:rsidRDefault="00987EFD" w:rsidP="002A2BEA">
      <w:pPr>
        <w:spacing w:line="360" w:lineRule="auto"/>
        <w:ind w:firstLine="709"/>
        <w:jc w:val="both"/>
        <w:rPr>
          <w:sz w:val="24"/>
          <w:szCs w:val="24"/>
          <w:highlight w:val="white"/>
          <w:shd w:val="clear" w:color="auto" w:fill="FEFEFE"/>
        </w:rPr>
      </w:pPr>
      <w:r w:rsidRPr="00B21B16">
        <w:rPr>
          <w:sz w:val="24"/>
          <w:szCs w:val="24"/>
          <w:highlight w:val="white"/>
          <w:shd w:val="clear" w:color="auto" w:fill="FEFEFE"/>
        </w:rPr>
        <w:t>(6) Компетентното звено не включва в базата данни по чл. 41, ал. 1 заявени сортове посевен и/или посадъчен материал и/или семена от картофи, когато изискванията на ал. 3  не са изпълнени.</w:t>
      </w:r>
    </w:p>
    <w:p w:rsidR="00987EFD" w:rsidRPr="00B21B16" w:rsidRDefault="00987EFD" w:rsidP="002A2BEA">
      <w:pPr>
        <w:spacing w:line="360" w:lineRule="auto"/>
        <w:ind w:firstLine="709"/>
        <w:jc w:val="both"/>
        <w:rPr>
          <w:sz w:val="24"/>
          <w:szCs w:val="24"/>
          <w:highlight w:val="white"/>
          <w:shd w:val="clear" w:color="auto" w:fill="FEFEFE"/>
        </w:rPr>
      </w:pPr>
      <w:r w:rsidRPr="00B21B16">
        <w:rPr>
          <w:sz w:val="24"/>
          <w:szCs w:val="24"/>
          <w:highlight w:val="white"/>
          <w:shd w:val="clear" w:color="auto" w:fill="FEFEFE"/>
        </w:rPr>
        <w:t>(7) Компетентното звено заличава от базата данни по чл. 41, ал. 1 включени сортове посевен и/или посадъчен материал и/или семена от картофи, когато заявителя не е актуализирал или потвърдил информацията за тях най-малко един път годишно.</w:t>
      </w:r>
    </w:p>
    <w:p w:rsidR="00987EFD" w:rsidRDefault="00987EFD" w:rsidP="00CC5097">
      <w:pPr>
        <w:spacing w:line="360" w:lineRule="auto"/>
        <w:jc w:val="center"/>
        <w:rPr>
          <w:sz w:val="24"/>
          <w:szCs w:val="24"/>
          <w:highlight w:val="white"/>
          <w:shd w:val="clear" w:color="auto" w:fill="FEFEFE"/>
        </w:rPr>
      </w:pPr>
    </w:p>
    <w:p w:rsidR="00987EFD" w:rsidRPr="00B21B16" w:rsidRDefault="00987EFD" w:rsidP="00CC5097">
      <w:pPr>
        <w:spacing w:line="360" w:lineRule="auto"/>
        <w:jc w:val="center"/>
        <w:rPr>
          <w:sz w:val="24"/>
          <w:szCs w:val="24"/>
          <w:highlight w:val="white"/>
          <w:shd w:val="clear" w:color="auto" w:fill="FEFEFE"/>
        </w:rPr>
      </w:pPr>
    </w:p>
    <w:p w:rsidR="00987EFD" w:rsidRPr="00B21B16" w:rsidRDefault="00987EFD" w:rsidP="001577F7">
      <w:pPr>
        <w:spacing w:line="360" w:lineRule="auto"/>
        <w:jc w:val="center"/>
        <w:rPr>
          <w:b/>
          <w:sz w:val="24"/>
          <w:szCs w:val="24"/>
          <w:shd w:val="clear" w:color="auto" w:fill="FEFEFE"/>
        </w:rPr>
      </w:pPr>
      <w:r w:rsidRPr="00B21B16">
        <w:rPr>
          <w:bCs/>
          <w:sz w:val="24"/>
          <w:szCs w:val="24"/>
          <w:highlight w:val="white"/>
          <w:shd w:val="clear" w:color="auto" w:fill="FEFEFE"/>
        </w:rPr>
        <w:t>Раздел II</w:t>
      </w:r>
      <w:r w:rsidRPr="00B21B16">
        <w:rPr>
          <w:bCs/>
          <w:sz w:val="24"/>
          <w:szCs w:val="24"/>
          <w:highlight w:val="white"/>
          <w:shd w:val="clear" w:color="auto" w:fill="FEFEFE"/>
        </w:rPr>
        <w:br/>
      </w:r>
      <w:r w:rsidRPr="00B21B16">
        <w:rPr>
          <w:b/>
          <w:bCs/>
          <w:sz w:val="24"/>
          <w:szCs w:val="24"/>
          <w:highlight w:val="white"/>
          <w:shd w:val="clear" w:color="auto" w:fill="FEFEFE"/>
        </w:rPr>
        <w:t xml:space="preserve">База данни на оператори в система на контрол </w:t>
      </w:r>
      <w:r>
        <w:rPr>
          <w:b/>
          <w:bCs/>
          <w:sz w:val="24"/>
          <w:szCs w:val="24"/>
          <w:shd w:val="clear" w:color="auto" w:fill="FEFEFE"/>
        </w:rPr>
        <w:t xml:space="preserve"> и на </w:t>
      </w:r>
      <w:r w:rsidRPr="00B21B16">
        <w:rPr>
          <w:b/>
          <w:sz w:val="24"/>
          <w:szCs w:val="24"/>
          <w:shd w:val="clear" w:color="auto" w:fill="FEFEFE"/>
        </w:rPr>
        <w:t>лицата, които осъществяват контрол за съответствие на биологичното производство</w:t>
      </w:r>
    </w:p>
    <w:p w:rsidR="00987EFD" w:rsidRPr="00B21B16" w:rsidRDefault="00987EFD" w:rsidP="006B4436">
      <w:pPr>
        <w:spacing w:line="360" w:lineRule="auto"/>
        <w:jc w:val="center"/>
        <w:rPr>
          <w:b/>
          <w:bCs/>
          <w:sz w:val="24"/>
          <w:szCs w:val="24"/>
          <w:highlight w:val="white"/>
          <w:shd w:val="clear" w:color="auto" w:fill="FEFEFE"/>
        </w:rPr>
      </w:pPr>
    </w:p>
    <w:p w:rsidR="00987EFD" w:rsidRPr="00EE6E82" w:rsidRDefault="00987EFD" w:rsidP="00CC5097">
      <w:pPr>
        <w:spacing w:line="360" w:lineRule="auto"/>
        <w:jc w:val="center"/>
        <w:rPr>
          <w:color w:val="FF0000"/>
          <w:sz w:val="24"/>
          <w:szCs w:val="24"/>
          <w:highlight w:val="lightGray"/>
          <w:shd w:val="clear" w:color="auto" w:fill="FEFEFE"/>
        </w:rPr>
      </w:pPr>
    </w:p>
    <w:p w:rsidR="00987EFD" w:rsidRPr="00B21B16" w:rsidRDefault="00987EFD" w:rsidP="006B4436">
      <w:pPr>
        <w:spacing w:line="360" w:lineRule="auto"/>
        <w:ind w:firstLine="709"/>
        <w:jc w:val="both"/>
        <w:rPr>
          <w:sz w:val="24"/>
          <w:szCs w:val="24"/>
          <w:highlight w:val="white"/>
          <w:shd w:val="clear" w:color="auto" w:fill="FEFEFE"/>
        </w:rPr>
      </w:pPr>
      <w:r w:rsidRPr="00B21B16">
        <w:rPr>
          <w:b/>
          <w:sz w:val="24"/>
          <w:szCs w:val="24"/>
          <w:highlight w:val="white"/>
          <w:shd w:val="clear" w:color="auto" w:fill="FEFEFE"/>
        </w:rPr>
        <w:t>Чл. 46.</w:t>
      </w:r>
      <w:r w:rsidRPr="00B21B16">
        <w:rPr>
          <w:sz w:val="24"/>
          <w:szCs w:val="24"/>
          <w:highlight w:val="white"/>
          <w:shd w:val="clear" w:color="auto" w:fill="FEFEFE"/>
        </w:rPr>
        <w:t xml:space="preserve"> (1) Компетентното звено създава и поддърж</w:t>
      </w:r>
      <w:r>
        <w:rPr>
          <w:sz w:val="24"/>
          <w:szCs w:val="24"/>
          <w:highlight w:val="white"/>
          <w:shd w:val="clear" w:color="auto" w:fill="FEFEFE"/>
        </w:rPr>
        <w:t>а</w:t>
      </w:r>
      <w:r w:rsidRPr="00B21B16">
        <w:rPr>
          <w:sz w:val="24"/>
          <w:szCs w:val="24"/>
          <w:highlight w:val="white"/>
          <w:shd w:val="clear" w:color="auto" w:fill="FEFEFE"/>
        </w:rPr>
        <w:t xml:space="preserve"> </w:t>
      </w:r>
      <w:r w:rsidRPr="00B21B16">
        <w:rPr>
          <w:sz w:val="24"/>
          <w:szCs w:val="24"/>
          <w:shd w:val="clear" w:color="auto" w:fill="FEFEFE"/>
        </w:rPr>
        <w:t>информационн</w:t>
      </w:r>
      <w:r>
        <w:rPr>
          <w:sz w:val="24"/>
          <w:szCs w:val="24"/>
          <w:shd w:val="clear" w:color="auto" w:fill="FEFEFE"/>
        </w:rPr>
        <w:t>а</w:t>
      </w:r>
      <w:r w:rsidRPr="00B21B16">
        <w:rPr>
          <w:sz w:val="24"/>
          <w:szCs w:val="24"/>
          <w:shd w:val="clear" w:color="auto" w:fill="FEFEFE"/>
        </w:rPr>
        <w:t xml:space="preserve"> </w:t>
      </w:r>
      <w:r w:rsidRPr="00B21B16">
        <w:rPr>
          <w:sz w:val="24"/>
          <w:szCs w:val="24"/>
          <w:highlight w:val="white"/>
          <w:shd w:val="clear" w:color="auto" w:fill="FEFEFE"/>
        </w:rPr>
        <w:t>база данни на производители, преработватели и търговци на земеделски продукти и храни</w:t>
      </w:r>
      <w:r>
        <w:rPr>
          <w:sz w:val="24"/>
          <w:szCs w:val="24"/>
          <w:highlight w:val="white"/>
          <w:shd w:val="clear" w:color="auto" w:fill="FEFEFE"/>
        </w:rPr>
        <w:t>,</w:t>
      </w:r>
      <w:r w:rsidRPr="00B21B16">
        <w:rPr>
          <w:sz w:val="24"/>
          <w:szCs w:val="24"/>
          <w:highlight w:val="white"/>
          <w:shd w:val="clear" w:color="auto" w:fill="FEFEFE"/>
        </w:rPr>
        <w:t xml:space="preserve"> произведени по биологичен начин</w:t>
      </w:r>
      <w:r>
        <w:rPr>
          <w:sz w:val="24"/>
          <w:szCs w:val="24"/>
          <w:highlight w:val="white"/>
          <w:shd w:val="clear" w:color="auto" w:fill="FEFEFE"/>
        </w:rPr>
        <w:t xml:space="preserve"> и на </w:t>
      </w:r>
      <w:r w:rsidRPr="00B21B16">
        <w:rPr>
          <w:sz w:val="24"/>
          <w:szCs w:val="24"/>
          <w:shd w:val="clear" w:color="auto" w:fill="FEFEFE"/>
        </w:rPr>
        <w:t>лицата, които осъществяват контрол за съответствие на биологичното производство</w:t>
      </w:r>
      <w:r>
        <w:rPr>
          <w:sz w:val="24"/>
          <w:szCs w:val="24"/>
          <w:shd w:val="clear" w:color="auto" w:fill="FEFEFE"/>
        </w:rPr>
        <w:t>, която</w:t>
      </w:r>
      <w:r w:rsidRPr="00C85191">
        <w:rPr>
          <w:sz w:val="24"/>
          <w:szCs w:val="24"/>
          <w:shd w:val="clear" w:color="auto" w:fill="FEFEFE"/>
        </w:rPr>
        <w:t xml:space="preserve"> </w:t>
      </w:r>
      <w:r w:rsidRPr="00CF3A4A">
        <w:rPr>
          <w:sz w:val="24"/>
          <w:szCs w:val="24"/>
          <w:shd w:val="clear" w:color="auto" w:fill="FEFEFE"/>
        </w:rPr>
        <w:t xml:space="preserve">се публикува на </w:t>
      </w:r>
      <w:r w:rsidR="00D13C04" w:rsidRPr="00CF3A4A">
        <w:rPr>
          <w:sz w:val="24"/>
          <w:szCs w:val="24"/>
          <w:shd w:val="clear" w:color="auto" w:fill="FEFEFE"/>
        </w:rPr>
        <w:t>интернет страницата</w:t>
      </w:r>
      <w:r w:rsidRPr="00CF3A4A">
        <w:rPr>
          <w:sz w:val="24"/>
          <w:szCs w:val="24"/>
          <w:shd w:val="clear" w:color="auto" w:fill="FEFEFE"/>
        </w:rPr>
        <w:t xml:space="preserve"> на </w:t>
      </w:r>
      <w:r>
        <w:rPr>
          <w:sz w:val="24"/>
          <w:szCs w:val="24"/>
          <w:shd w:val="clear" w:color="auto" w:fill="FEFEFE"/>
        </w:rPr>
        <w:t>М</w:t>
      </w:r>
      <w:r w:rsidRPr="00CF3A4A">
        <w:rPr>
          <w:sz w:val="24"/>
          <w:szCs w:val="24"/>
          <w:shd w:val="clear" w:color="auto" w:fill="FEFEFE"/>
        </w:rPr>
        <w:t>инистерството на земеделието</w:t>
      </w:r>
      <w:r w:rsidRPr="00CF3A4A">
        <w:rPr>
          <w:sz w:val="24"/>
          <w:szCs w:val="24"/>
          <w:shd w:val="clear" w:color="auto" w:fill="FEFEFE"/>
          <w:lang w:val="ru-RU"/>
        </w:rPr>
        <w:t>,</w:t>
      </w:r>
      <w:r w:rsidRPr="00CF3A4A">
        <w:rPr>
          <w:sz w:val="24"/>
          <w:szCs w:val="24"/>
          <w:shd w:val="clear" w:color="auto" w:fill="FEFEFE"/>
        </w:rPr>
        <w:t xml:space="preserve"> храните</w:t>
      </w:r>
      <w:r w:rsidRPr="00CF3A4A">
        <w:rPr>
          <w:sz w:val="24"/>
          <w:szCs w:val="24"/>
          <w:shd w:val="clear" w:color="auto" w:fill="FEFEFE"/>
          <w:lang w:val="ru-RU"/>
        </w:rPr>
        <w:t xml:space="preserve"> </w:t>
      </w:r>
      <w:r w:rsidRPr="00CF3A4A">
        <w:rPr>
          <w:sz w:val="24"/>
          <w:szCs w:val="24"/>
          <w:shd w:val="clear" w:color="auto" w:fill="FEFEFE"/>
        </w:rPr>
        <w:t>и горите</w:t>
      </w:r>
      <w:r w:rsidR="00F91C61" w:rsidRPr="00926094">
        <w:rPr>
          <w:sz w:val="24"/>
          <w:szCs w:val="24"/>
          <w:shd w:val="clear" w:color="auto" w:fill="FEFEFE"/>
          <w:lang w:val="ru-RU"/>
        </w:rPr>
        <w:t>.</w:t>
      </w:r>
      <w:r w:rsidRPr="00B21B16">
        <w:rPr>
          <w:sz w:val="24"/>
          <w:szCs w:val="24"/>
          <w:highlight w:val="white"/>
          <w:shd w:val="clear" w:color="auto" w:fill="FEFEFE"/>
        </w:rPr>
        <w:t xml:space="preserve"> Съгласно чл. 92, параграф 6 от Регламент (ЕО) № 889/2008 на Държавен фонд "Земеделие" - Разплащателна агенция,</w:t>
      </w:r>
      <w:r w:rsidRPr="00C85191">
        <w:rPr>
          <w:sz w:val="24"/>
          <w:szCs w:val="24"/>
          <w:highlight w:val="white"/>
          <w:shd w:val="clear" w:color="auto" w:fill="FEFEFE"/>
        </w:rPr>
        <w:t xml:space="preserve"> </w:t>
      </w:r>
      <w:r w:rsidRPr="00B21B16">
        <w:rPr>
          <w:sz w:val="24"/>
          <w:szCs w:val="24"/>
          <w:highlight w:val="white"/>
          <w:shd w:val="clear" w:color="auto" w:fill="FEFEFE"/>
        </w:rPr>
        <w:t xml:space="preserve">се осигурява достъп </w:t>
      </w:r>
      <w:r>
        <w:rPr>
          <w:sz w:val="24"/>
          <w:szCs w:val="24"/>
          <w:highlight w:val="white"/>
          <w:shd w:val="clear" w:color="auto" w:fill="FEFEFE"/>
        </w:rPr>
        <w:t>до информацията за инспекциите и посещенията</w:t>
      </w:r>
      <w:r w:rsidRPr="00B21B16">
        <w:rPr>
          <w:sz w:val="24"/>
          <w:szCs w:val="24"/>
          <w:highlight w:val="white"/>
          <w:shd w:val="clear" w:color="auto" w:fill="FEFEFE"/>
        </w:rPr>
        <w:t>.</w:t>
      </w:r>
      <w:r>
        <w:rPr>
          <w:sz w:val="24"/>
          <w:szCs w:val="24"/>
          <w:highlight w:val="white"/>
          <w:shd w:val="clear" w:color="auto" w:fill="FEFEFE"/>
        </w:rPr>
        <w:t xml:space="preserve"> </w:t>
      </w:r>
    </w:p>
    <w:p w:rsidR="00987EFD" w:rsidRDefault="00987EFD" w:rsidP="00371DCB">
      <w:pPr>
        <w:spacing w:line="360" w:lineRule="auto"/>
        <w:ind w:firstLine="709"/>
        <w:jc w:val="both"/>
        <w:rPr>
          <w:sz w:val="24"/>
          <w:szCs w:val="24"/>
          <w:highlight w:val="white"/>
          <w:shd w:val="clear" w:color="auto" w:fill="FEFEFE"/>
        </w:rPr>
      </w:pPr>
      <w:r w:rsidRPr="00B21B16">
        <w:rPr>
          <w:sz w:val="24"/>
          <w:szCs w:val="24"/>
          <w:highlight w:val="white"/>
          <w:shd w:val="clear" w:color="auto" w:fill="FEFEFE"/>
        </w:rPr>
        <w:t xml:space="preserve">(2) Базата данни по ал. 1 се поддържа и съхранява по начин, който гарантира защита на информацията в системата срещу </w:t>
      </w:r>
      <w:r>
        <w:rPr>
          <w:sz w:val="24"/>
          <w:szCs w:val="24"/>
          <w:highlight w:val="white"/>
          <w:shd w:val="clear" w:color="auto" w:fill="FEFEFE"/>
        </w:rPr>
        <w:t>унищожаване</w:t>
      </w:r>
      <w:r w:rsidRPr="00B21B16">
        <w:rPr>
          <w:sz w:val="24"/>
          <w:szCs w:val="24"/>
          <w:highlight w:val="white"/>
          <w:shd w:val="clear" w:color="auto" w:fill="FEFEFE"/>
        </w:rPr>
        <w:t>, неправомерн</w:t>
      </w:r>
      <w:r>
        <w:rPr>
          <w:sz w:val="24"/>
          <w:szCs w:val="24"/>
          <w:highlight w:val="white"/>
          <w:shd w:val="clear" w:color="auto" w:fill="FEFEFE"/>
        </w:rPr>
        <w:t>а</w:t>
      </w:r>
      <w:r w:rsidRPr="00B21B16">
        <w:rPr>
          <w:sz w:val="24"/>
          <w:szCs w:val="24"/>
          <w:highlight w:val="white"/>
          <w:shd w:val="clear" w:color="auto" w:fill="FEFEFE"/>
        </w:rPr>
        <w:t xml:space="preserve"> </w:t>
      </w:r>
      <w:r>
        <w:rPr>
          <w:sz w:val="24"/>
          <w:szCs w:val="24"/>
          <w:highlight w:val="white"/>
          <w:shd w:val="clear" w:color="auto" w:fill="FEFEFE"/>
        </w:rPr>
        <w:t>промяна</w:t>
      </w:r>
      <w:r w:rsidRPr="00B21B16">
        <w:rPr>
          <w:sz w:val="24"/>
          <w:szCs w:val="24"/>
          <w:highlight w:val="white"/>
          <w:shd w:val="clear" w:color="auto" w:fill="FEFEFE"/>
        </w:rPr>
        <w:t xml:space="preserve"> или ползване</w:t>
      </w:r>
      <w:r>
        <w:rPr>
          <w:sz w:val="24"/>
          <w:szCs w:val="24"/>
          <w:highlight w:val="white"/>
          <w:shd w:val="clear" w:color="auto" w:fill="FEFEFE"/>
        </w:rPr>
        <w:t xml:space="preserve">, </w:t>
      </w:r>
      <w:r w:rsidRPr="00B21B16">
        <w:rPr>
          <w:sz w:val="24"/>
          <w:szCs w:val="24"/>
          <w:highlight w:val="white"/>
          <w:shd w:val="clear" w:color="auto" w:fill="FEFEFE"/>
        </w:rPr>
        <w:t xml:space="preserve"> </w:t>
      </w:r>
      <w:r>
        <w:rPr>
          <w:sz w:val="24"/>
          <w:szCs w:val="24"/>
          <w:highlight w:val="white"/>
          <w:shd w:val="clear" w:color="auto" w:fill="FEFEFE"/>
        </w:rPr>
        <w:t>пр</w:t>
      </w:r>
      <w:r w:rsidRPr="00B21B16">
        <w:rPr>
          <w:sz w:val="24"/>
          <w:szCs w:val="24"/>
          <w:highlight w:val="white"/>
          <w:shd w:val="clear" w:color="auto" w:fill="FEFEFE"/>
        </w:rPr>
        <w:t xml:space="preserve">и спазване на </w:t>
      </w:r>
      <w:r>
        <w:rPr>
          <w:sz w:val="24"/>
          <w:szCs w:val="24"/>
          <w:highlight w:val="white"/>
          <w:shd w:val="clear" w:color="auto" w:fill="FEFEFE"/>
        </w:rPr>
        <w:t>Закона за защита на личните данни.</w:t>
      </w:r>
    </w:p>
    <w:p w:rsidR="00987EFD" w:rsidRDefault="00987EFD" w:rsidP="00D95FEC">
      <w:pPr>
        <w:spacing w:line="360" w:lineRule="auto"/>
        <w:ind w:firstLine="708"/>
        <w:jc w:val="both"/>
        <w:rPr>
          <w:sz w:val="24"/>
          <w:szCs w:val="24"/>
          <w:highlight w:val="white"/>
          <w:shd w:val="clear" w:color="auto" w:fill="FEFEFE"/>
        </w:rPr>
      </w:pPr>
      <w:r w:rsidRPr="00B21B16" w:rsidDel="00C85191">
        <w:rPr>
          <w:sz w:val="24"/>
          <w:szCs w:val="24"/>
          <w:highlight w:val="white"/>
          <w:shd w:val="clear" w:color="auto" w:fill="FEFEFE"/>
        </w:rPr>
        <w:t xml:space="preserve"> </w:t>
      </w:r>
      <w:r w:rsidRPr="00B21B16">
        <w:rPr>
          <w:sz w:val="24"/>
          <w:szCs w:val="24"/>
          <w:highlight w:val="white"/>
          <w:shd w:val="clear" w:color="auto" w:fill="FEFEFE"/>
        </w:rPr>
        <w:t>(</w:t>
      </w:r>
      <w:r>
        <w:rPr>
          <w:sz w:val="24"/>
          <w:szCs w:val="24"/>
          <w:highlight w:val="white"/>
          <w:shd w:val="clear" w:color="auto" w:fill="FEFEFE"/>
        </w:rPr>
        <w:t>3</w:t>
      </w:r>
      <w:r w:rsidRPr="00B21B16">
        <w:rPr>
          <w:sz w:val="24"/>
          <w:szCs w:val="24"/>
          <w:highlight w:val="white"/>
          <w:shd w:val="clear" w:color="auto" w:fill="FEFEFE"/>
        </w:rPr>
        <w:t>) Контролиращите лица попълват в базата данни по ал. 1 информация за:</w:t>
      </w:r>
    </w:p>
    <w:p w:rsidR="00987EFD" w:rsidRPr="00B21B16" w:rsidRDefault="00987EFD" w:rsidP="00C85191">
      <w:pPr>
        <w:spacing w:line="360" w:lineRule="auto"/>
        <w:ind w:firstLine="709"/>
        <w:jc w:val="both"/>
        <w:rPr>
          <w:sz w:val="24"/>
          <w:szCs w:val="24"/>
          <w:highlight w:val="white"/>
          <w:shd w:val="clear" w:color="auto" w:fill="FEFEFE"/>
        </w:rPr>
      </w:pPr>
      <w:r>
        <w:rPr>
          <w:sz w:val="24"/>
          <w:szCs w:val="24"/>
          <w:highlight w:val="white"/>
          <w:shd w:val="clear" w:color="auto" w:fill="FEFEFE"/>
        </w:rPr>
        <w:t xml:space="preserve">1. </w:t>
      </w:r>
      <w:r w:rsidRPr="00B21B16">
        <w:rPr>
          <w:sz w:val="24"/>
          <w:szCs w:val="24"/>
          <w:highlight w:val="white"/>
          <w:shd w:val="clear" w:color="auto" w:fill="FEFEFE"/>
        </w:rPr>
        <w:t xml:space="preserve">всеки оператор в срок до пет работни дни от </w:t>
      </w:r>
      <w:r w:rsidRPr="00B21B16">
        <w:rPr>
          <w:sz w:val="24"/>
          <w:szCs w:val="24"/>
          <w:shd w:val="clear" w:color="auto" w:fill="FEFEFE"/>
        </w:rPr>
        <w:t xml:space="preserve">сключване </w:t>
      </w:r>
      <w:r w:rsidRPr="00B21B16">
        <w:rPr>
          <w:sz w:val="24"/>
          <w:szCs w:val="24"/>
          <w:highlight w:val="white"/>
          <w:shd w:val="clear" w:color="auto" w:fill="FEFEFE"/>
        </w:rPr>
        <w:t>на договор за контрол и сертификация съгласно чл. 28, параграф</w:t>
      </w:r>
      <w:r>
        <w:rPr>
          <w:sz w:val="24"/>
          <w:szCs w:val="24"/>
          <w:highlight w:val="white"/>
          <w:shd w:val="clear" w:color="auto" w:fill="FEFEFE"/>
        </w:rPr>
        <w:t xml:space="preserve"> 5 от Регламент (EО) № 834/2007, като</w:t>
      </w:r>
      <w:r w:rsidRPr="00C85191">
        <w:rPr>
          <w:sz w:val="24"/>
          <w:szCs w:val="24"/>
          <w:highlight w:val="white"/>
          <w:shd w:val="clear" w:color="auto" w:fill="FEFEFE"/>
        </w:rPr>
        <w:t xml:space="preserve"> </w:t>
      </w:r>
      <w:r w:rsidRPr="00B21B16">
        <w:rPr>
          <w:sz w:val="24"/>
          <w:szCs w:val="24"/>
          <w:highlight w:val="white"/>
          <w:shd w:val="clear" w:color="auto" w:fill="FEFEFE"/>
        </w:rPr>
        <w:t>прикачват в базата данни</w:t>
      </w:r>
      <w:r>
        <w:rPr>
          <w:sz w:val="24"/>
          <w:szCs w:val="24"/>
          <w:highlight w:val="white"/>
          <w:shd w:val="clear" w:color="auto" w:fill="FEFEFE"/>
        </w:rPr>
        <w:t xml:space="preserve"> сканирано</w:t>
      </w:r>
      <w:r w:rsidRPr="00B21B16">
        <w:rPr>
          <w:sz w:val="24"/>
          <w:szCs w:val="24"/>
          <w:highlight w:val="white"/>
          <w:shd w:val="clear" w:color="auto" w:fill="FEFEFE"/>
        </w:rPr>
        <w:t xml:space="preserve"> </w:t>
      </w:r>
      <w:r>
        <w:rPr>
          <w:sz w:val="24"/>
          <w:szCs w:val="24"/>
          <w:highlight w:val="white"/>
          <w:shd w:val="clear" w:color="auto" w:fill="FEFEFE"/>
        </w:rPr>
        <w:t>копие на договора</w:t>
      </w:r>
      <w:r w:rsidRPr="00B21B16">
        <w:rPr>
          <w:sz w:val="24"/>
          <w:szCs w:val="24"/>
          <w:highlight w:val="white"/>
          <w:shd w:val="clear" w:color="auto" w:fill="FEFEFE"/>
        </w:rPr>
        <w:t>.</w:t>
      </w:r>
    </w:p>
    <w:p w:rsidR="00987EFD" w:rsidRPr="00B21B16" w:rsidRDefault="00987EFD" w:rsidP="006B4436">
      <w:pPr>
        <w:spacing w:line="360" w:lineRule="auto"/>
        <w:ind w:firstLine="709"/>
        <w:jc w:val="both"/>
        <w:rPr>
          <w:sz w:val="24"/>
          <w:szCs w:val="24"/>
          <w:highlight w:val="white"/>
          <w:shd w:val="clear" w:color="auto" w:fill="FEFEFE"/>
        </w:rPr>
      </w:pPr>
      <w:r>
        <w:rPr>
          <w:sz w:val="24"/>
          <w:szCs w:val="24"/>
          <w:highlight w:val="white"/>
          <w:shd w:val="clear" w:color="auto" w:fill="FEFEFE"/>
        </w:rPr>
        <w:t>2</w:t>
      </w:r>
      <w:r w:rsidRPr="00B21B16">
        <w:rPr>
          <w:sz w:val="24"/>
          <w:szCs w:val="24"/>
          <w:highlight w:val="white"/>
          <w:shd w:val="clear" w:color="auto" w:fill="FEFEFE"/>
        </w:rPr>
        <w:t>. всяка промяна в обстоятелствата по договора за контрол и сертификация в срок до пет работни дни от настъпването й; промените в обстоятелствата се вписват, без да се заличава информация по предходни вписвания</w:t>
      </w:r>
      <w:r>
        <w:rPr>
          <w:sz w:val="24"/>
          <w:szCs w:val="24"/>
          <w:highlight w:val="white"/>
          <w:shd w:val="clear" w:color="auto" w:fill="FEFEFE"/>
        </w:rPr>
        <w:t>; в</w:t>
      </w:r>
      <w:r w:rsidRPr="00B21B16">
        <w:rPr>
          <w:sz w:val="24"/>
          <w:szCs w:val="24"/>
          <w:highlight w:val="white"/>
          <w:shd w:val="clear" w:color="auto" w:fill="FEFEFE"/>
        </w:rPr>
        <w:t xml:space="preserve"> базата данни се прикачват всички договори за контрол и сертификация и анекси към тях;</w:t>
      </w:r>
    </w:p>
    <w:p w:rsidR="00987EFD" w:rsidRPr="00546902" w:rsidRDefault="00987EFD" w:rsidP="006B4436">
      <w:pPr>
        <w:spacing w:line="360" w:lineRule="auto"/>
        <w:ind w:firstLine="709"/>
        <w:jc w:val="both"/>
        <w:rPr>
          <w:sz w:val="24"/>
          <w:szCs w:val="24"/>
          <w:highlight w:val="yellow"/>
          <w:shd w:val="clear" w:color="auto" w:fill="FEFEFE"/>
        </w:rPr>
      </w:pPr>
      <w:r>
        <w:rPr>
          <w:sz w:val="24"/>
          <w:szCs w:val="24"/>
          <w:highlight w:val="white"/>
          <w:shd w:val="clear" w:color="auto" w:fill="FEFEFE"/>
        </w:rPr>
        <w:t>3</w:t>
      </w:r>
      <w:r w:rsidRPr="00B21B16">
        <w:rPr>
          <w:sz w:val="24"/>
          <w:szCs w:val="24"/>
          <w:highlight w:val="white"/>
          <w:shd w:val="clear" w:color="auto" w:fill="FEFEFE"/>
        </w:rPr>
        <w:t xml:space="preserve">. резултатите от контролната дейност, както и всички наложени мерки съгласно </w:t>
      </w:r>
      <w:r w:rsidRPr="00D24FC6">
        <w:rPr>
          <w:sz w:val="24"/>
          <w:szCs w:val="24"/>
          <w:shd w:val="clear" w:color="auto" w:fill="FEFEFE"/>
        </w:rPr>
        <w:t>чл. 49, ал. 6 в срок до три дни от постановяването им, както и информация за изпълнение на наложени такива;</w:t>
      </w:r>
    </w:p>
    <w:p w:rsidR="00987EFD" w:rsidRPr="002E11AC" w:rsidRDefault="00987EFD" w:rsidP="006B4436">
      <w:pPr>
        <w:spacing w:line="360" w:lineRule="auto"/>
        <w:ind w:firstLine="709"/>
        <w:jc w:val="both"/>
        <w:rPr>
          <w:sz w:val="24"/>
          <w:szCs w:val="24"/>
          <w:highlight w:val="white"/>
          <w:shd w:val="clear" w:color="auto" w:fill="FEFEFE"/>
        </w:rPr>
      </w:pPr>
      <w:r>
        <w:rPr>
          <w:sz w:val="24"/>
          <w:szCs w:val="24"/>
          <w:highlight w:val="white"/>
          <w:shd w:val="clear" w:color="auto" w:fill="FEFEFE"/>
        </w:rPr>
        <w:lastRenderedPageBreak/>
        <w:t>4</w:t>
      </w:r>
      <w:r w:rsidRPr="00B21B16">
        <w:rPr>
          <w:sz w:val="24"/>
          <w:szCs w:val="24"/>
          <w:highlight w:val="white"/>
          <w:shd w:val="clear" w:color="auto" w:fill="FEFEFE"/>
        </w:rPr>
        <w:t>. всички случаи на нередности и нарушения, които засягат биологичното състояние на продукта по смисъла на чл. 30, параграф 2 от Регламент (ЕО) № 834/2007, в срок от 3 дни след установяването им</w:t>
      </w:r>
      <w:r w:rsidRPr="00CF3A4A">
        <w:rPr>
          <w:sz w:val="24"/>
          <w:szCs w:val="24"/>
        </w:rPr>
        <w:t>, като информацията да е видима за всички контролиращи лица, получили разрешение по чл. 18, ал. 1 от ЗПООПЗПЕС.</w:t>
      </w:r>
    </w:p>
    <w:p w:rsidR="00987EFD" w:rsidRPr="00B21B16" w:rsidRDefault="00987EFD" w:rsidP="006B4436">
      <w:pPr>
        <w:spacing w:line="360" w:lineRule="auto"/>
        <w:ind w:firstLine="709"/>
        <w:jc w:val="both"/>
        <w:rPr>
          <w:sz w:val="24"/>
          <w:szCs w:val="24"/>
          <w:highlight w:val="white"/>
          <w:shd w:val="clear" w:color="auto" w:fill="FEFEFE"/>
        </w:rPr>
      </w:pPr>
      <w:r>
        <w:rPr>
          <w:sz w:val="24"/>
          <w:szCs w:val="24"/>
          <w:highlight w:val="white"/>
          <w:shd w:val="clear" w:color="auto" w:fill="FEFEFE"/>
        </w:rPr>
        <w:t>5</w:t>
      </w:r>
      <w:r w:rsidRPr="00B21B16">
        <w:rPr>
          <w:sz w:val="24"/>
          <w:szCs w:val="24"/>
          <w:highlight w:val="white"/>
          <w:shd w:val="clear" w:color="auto" w:fill="FEFEFE"/>
        </w:rPr>
        <w:t>. рисковите категории на операторите, като ще се въвежда информация по различни критерии;</w:t>
      </w:r>
    </w:p>
    <w:p w:rsidR="00987EFD" w:rsidRPr="00B21B16" w:rsidRDefault="00987EFD" w:rsidP="006B4436">
      <w:pPr>
        <w:spacing w:line="360" w:lineRule="auto"/>
        <w:ind w:firstLine="709"/>
        <w:jc w:val="both"/>
        <w:rPr>
          <w:sz w:val="24"/>
          <w:szCs w:val="24"/>
          <w:highlight w:val="white"/>
          <w:shd w:val="clear" w:color="auto" w:fill="FEFEFE"/>
        </w:rPr>
      </w:pPr>
      <w:r>
        <w:rPr>
          <w:sz w:val="24"/>
          <w:szCs w:val="24"/>
          <w:highlight w:val="white"/>
          <w:shd w:val="clear" w:color="auto" w:fill="FEFEFE"/>
        </w:rPr>
        <w:t>6</w:t>
      </w:r>
      <w:r w:rsidRPr="00B21B16">
        <w:rPr>
          <w:sz w:val="24"/>
          <w:szCs w:val="24"/>
          <w:highlight w:val="white"/>
          <w:shd w:val="clear" w:color="auto" w:fill="FEFEFE"/>
        </w:rPr>
        <w:t>. парцели в система на контрол по КВС или КК, както и начало на преходния период;</w:t>
      </w:r>
    </w:p>
    <w:p w:rsidR="00987EFD" w:rsidRPr="00B21B16" w:rsidRDefault="00987EFD" w:rsidP="006B4436">
      <w:pPr>
        <w:spacing w:line="360" w:lineRule="auto"/>
        <w:ind w:firstLine="709"/>
        <w:jc w:val="both"/>
        <w:rPr>
          <w:sz w:val="24"/>
          <w:szCs w:val="24"/>
          <w:highlight w:val="white"/>
          <w:shd w:val="clear" w:color="auto" w:fill="FEFEFE"/>
        </w:rPr>
      </w:pPr>
      <w:r>
        <w:rPr>
          <w:sz w:val="24"/>
          <w:szCs w:val="24"/>
          <w:highlight w:val="white"/>
          <w:shd w:val="clear" w:color="auto" w:fill="FEFEFE"/>
        </w:rPr>
        <w:t>7</w:t>
      </w:r>
      <w:r w:rsidRPr="00B21B16">
        <w:rPr>
          <w:sz w:val="24"/>
          <w:szCs w:val="24"/>
          <w:highlight w:val="white"/>
          <w:shd w:val="clear" w:color="auto" w:fill="FEFEFE"/>
        </w:rPr>
        <w:t>. идентификация на животни и пчелни семейства, както и начало на преходния период, в т.ч. местоположение и номер на животновъдния обект;</w:t>
      </w:r>
    </w:p>
    <w:p w:rsidR="00987EFD" w:rsidRPr="00B21B16" w:rsidRDefault="00987EFD" w:rsidP="006B4436">
      <w:pPr>
        <w:spacing w:line="360" w:lineRule="auto"/>
        <w:ind w:firstLine="709"/>
        <w:jc w:val="both"/>
        <w:rPr>
          <w:sz w:val="24"/>
          <w:szCs w:val="24"/>
          <w:highlight w:val="white"/>
          <w:shd w:val="clear" w:color="auto" w:fill="FEFEFE"/>
        </w:rPr>
      </w:pPr>
      <w:r>
        <w:rPr>
          <w:sz w:val="24"/>
          <w:szCs w:val="24"/>
          <w:highlight w:val="white"/>
          <w:shd w:val="clear" w:color="auto" w:fill="FEFEFE"/>
        </w:rPr>
        <w:t>8</w:t>
      </w:r>
      <w:r w:rsidRPr="00B21B16">
        <w:rPr>
          <w:sz w:val="24"/>
          <w:szCs w:val="24"/>
          <w:highlight w:val="white"/>
          <w:shd w:val="clear" w:color="auto" w:fill="FEFEFE"/>
        </w:rPr>
        <w:t>. информация за култури и площи по парцели;</w:t>
      </w:r>
    </w:p>
    <w:p w:rsidR="00987EFD" w:rsidRPr="00B21B16" w:rsidRDefault="00987EFD" w:rsidP="006B4436">
      <w:pPr>
        <w:spacing w:line="360" w:lineRule="auto"/>
        <w:ind w:firstLine="709"/>
        <w:jc w:val="both"/>
        <w:rPr>
          <w:sz w:val="24"/>
          <w:szCs w:val="24"/>
          <w:highlight w:val="white"/>
          <w:shd w:val="clear" w:color="auto" w:fill="FEFEFE"/>
        </w:rPr>
      </w:pPr>
      <w:r>
        <w:rPr>
          <w:sz w:val="24"/>
          <w:szCs w:val="24"/>
          <w:highlight w:val="white"/>
          <w:shd w:val="clear" w:color="auto" w:fill="FEFEFE"/>
        </w:rPr>
        <w:t>9</w:t>
      </w:r>
      <w:r w:rsidRPr="00B21B16">
        <w:rPr>
          <w:sz w:val="24"/>
          <w:szCs w:val="24"/>
          <w:highlight w:val="white"/>
          <w:shd w:val="clear" w:color="auto" w:fill="FEFEFE"/>
        </w:rPr>
        <w:t>. статус на парцели/животни/пчелни семейства – биологични или преход;</w:t>
      </w:r>
    </w:p>
    <w:p w:rsidR="00987EFD" w:rsidRDefault="00987EFD" w:rsidP="006B4436">
      <w:pPr>
        <w:spacing w:line="360" w:lineRule="auto"/>
        <w:ind w:firstLine="709"/>
        <w:jc w:val="both"/>
        <w:rPr>
          <w:sz w:val="24"/>
          <w:szCs w:val="24"/>
          <w:highlight w:val="white"/>
          <w:shd w:val="clear" w:color="auto" w:fill="FEFEFE"/>
        </w:rPr>
      </w:pPr>
      <w:r>
        <w:rPr>
          <w:sz w:val="24"/>
          <w:szCs w:val="24"/>
          <w:highlight w:val="white"/>
          <w:shd w:val="clear" w:color="auto" w:fill="FEFEFE"/>
        </w:rPr>
        <w:t>10</w:t>
      </w:r>
      <w:r w:rsidRPr="00B21B16">
        <w:rPr>
          <w:sz w:val="24"/>
          <w:szCs w:val="24"/>
          <w:highlight w:val="white"/>
          <w:shd w:val="clear" w:color="auto" w:fill="FEFEFE"/>
        </w:rPr>
        <w:t xml:space="preserve">. издадените </w:t>
      </w:r>
      <w:proofErr w:type="spellStart"/>
      <w:r w:rsidRPr="00B21B16">
        <w:rPr>
          <w:sz w:val="24"/>
          <w:szCs w:val="24"/>
          <w:highlight w:val="white"/>
          <w:shd w:val="clear" w:color="auto" w:fill="FEFEFE"/>
        </w:rPr>
        <w:t>дерогации</w:t>
      </w:r>
      <w:proofErr w:type="spellEnd"/>
      <w:r w:rsidRPr="00B21B16">
        <w:rPr>
          <w:sz w:val="24"/>
          <w:szCs w:val="24"/>
          <w:highlight w:val="white"/>
          <w:shd w:val="clear" w:color="auto" w:fill="FEFEFE"/>
        </w:rPr>
        <w:t>, в т.ч. и издадените от компетентния орган;</w:t>
      </w:r>
    </w:p>
    <w:p w:rsidR="00987EFD" w:rsidRPr="00B21B16" w:rsidRDefault="00987EFD" w:rsidP="00C85191">
      <w:pPr>
        <w:spacing w:line="360" w:lineRule="auto"/>
        <w:ind w:firstLine="709"/>
        <w:jc w:val="both"/>
        <w:rPr>
          <w:sz w:val="24"/>
          <w:szCs w:val="24"/>
          <w:highlight w:val="white"/>
          <w:shd w:val="clear" w:color="auto" w:fill="FEFEFE"/>
        </w:rPr>
      </w:pPr>
      <w:r>
        <w:rPr>
          <w:sz w:val="24"/>
          <w:szCs w:val="24"/>
          <w:highlight w:val="white"/>
          <w:shd w:val="clear" w:color="auto" w:fill="FEFEFE"/>
        </w:rPr>
        <w:t xml:space="preserve">11. </w:t>
      </w:r>
      <w:r w:rsidRPr="00B21B16">
        <w:rPr>
          <w:sz w:val="24"/>
          <w:szCs w:val="24"/>
          <w:highlight w:val="white"/>
          <w:shd w:val="clear" w:color="auto" w:fill="FEFEFE"/>
        </w:rPr>
        <w:t>документ</w:t>
      </w:r>
      <w:r>
        <w:rPr>
          <w:sz w:val="24"/>
          <w:szCs w:val="24"/>
          <w:highlight w:val="white"/>
          <w:shd w:val="clear" w:color="auto" w:fill="FEFEFE"/>
        </w:rPr>
        <w:t>и</w:t>
      </w:r>
      <w:r w:rsidRPr="00B21B16">
        <w:rPr>
          <w:sz w:val="24"/>
          <w:szCs w:val="24"/>
          <w:highlight w:val="white"/>
          <w:shd w:val="clear" w:color="auto" w:fill="FEFEFE"/>
        </w:rPr>
        <w:t xml:space="preserve"> по смисъла на чл. 29, параграф 1 от Регламент (EО) № 834/2007 и чл. 63, параграфи 1 и 2 от Регламент (ЕО) № 889/2008 за всеки производител, </w:t>
      </w:r>
      <w:proofErr w:type="spellStart"/>
      <w:r w:rsidRPr="00B21B16">
        <w:rPr>
          <w:sz w:val="24"/>
          <w:szCs w:val="24"/>
          <w:highlight w:val="white"/>
          <w:shd w:val="clear" w:color="auto" w:fill="FEFEFE"/>
        </w:rPr>
        <w:t>преработвател</w:t>
      </w:r>
      <w:proofErr w:type="spellEnd"/>
      <w:r w:rsidRPr="00B21B16">
        <w:rPr>
          <w:sz w:val="24"/>
          <w:szCs w:val="24"/>
          <w:highlight w:val="white"/>
          <w:shd w:val="clear" w:color="auto" w:fill="FEFEFE"/>
        </w:rPr>
        <w:t xml:space="preserve"> и търговец на земеделс</w:t>
      </w:r>
      <w:r>
        <w:rPr>
          <w:sz w:val="24"/>
          <w:szCs w:val="24"/>
          <w:highlight w:val="white"/>
          <w:shd w:val="clear" w:color="auto" w:fill="FEFEFE"/>
        </w:rPr>
        <w:t>ки биологични продукти и храни; документа се прикачва</w:t>
      </w:r>
      <w:r w:rsidRPr="00B21B16">
        <w:rPr>
          <w:sz w:val="24"/>
          <w:szCs w:val="24"/>
          <w:highlight w:val="white"/>
          <w:shd w:val="clear" w:color="auto" w:fill="FEFEFE"/>
        </w:rPr>
        <w:t xml:space="preserve"> в базата данни </w:t>
      </w:r>
      <w:r>
        <w:rPr>
          <w:sz w:val="24"/>
          <w:szCs w:val="24"/>
          <w:highlight w:val="white"/>
          <w:shd w:val="clear" w:color="auto" w:fill="FEFEFE"/>
        </w:rPr>
        <w:t xml:space="preserve">до 24 часа от </w:t>
      </w:r>
      <w:r w:rsidRPr="00B21B16">
        <w:rPr>
          <w:sz w:val="24"/>
          <w:szCs w:val="24"/>
          <w:highlight w:val="white"/>
          <w:shd w:val="clear" w:color="auto" w:fill="FEFEFE"/>
        </w:rPr>
        <w:t xml:space="preserve">издаването му. </w:t>
      </w:r>
    </w:p>
    <w:p w:rsidR="00987EFD" w:rsidRPr="00CF3A4A" w:rsidRDefault="00987EFD" w:rsidP="006B4436">
      <w:pPr>
        <w:spacing w:line="360" w:lineRule="auto"/>
        <w:ind w:firstLine="709"/>
        <w:jc w:val="both"/>
        <w:rPr>
          <w:sz w:val="24"/>
          <w:szCs w:val="24"/>
          <w:shd w:val="clear" w:color="auto" w:fill="FEFEFE"/>
        </w:rPr>
      </w:pPr>
      <w:r w:rsidRPr="00B21B16" w:rsidDel="00C85191">
        <w:rPr>
          <w:sz w:val="24"/>
          <w:szCs w:val="24"/>
          <w:highlight w:val="white"/>
          <w:shd w:val="clear" w:color="auto" w:fill="FEFEFE"/>
        </w:rPr>
        <w:t xml:space="preserve"> </w:t>
      </w:r>
      <w:r w:rsidRPr="00B21B16">
        <w:rPr>
          <w:sz w:val="24"/>
          <w:szCs w:val="24"/>
          <w:highlight w:val="white"/>
          <w:shd w:val="clear" w:color="auto" w:fill="FEFEFE"/>
        </w:rPr>
        <w:t>(</w:t>
      </w:r>
      <w:r>
        <w:rPr>
          <w:sz w:val="24"/>
          <w:szCs w:val="24"/>
          <w:highlight w:val="white"/>
          <w:shd w:val="clear" w:color="auto" w:fill="FEFEFE"/>
        </w:rPr>
        <w:t>4</w:t>
      </w:r>
      <w:r w:rsidRPr="00B21B16">
        <w:rPr>
          <w:sz w:val="24"/>
          <w:szCs w:val="24"/>
          <w:highlight w:val="white"/>
          <w:shd w:val="clear" w:color="auto" w:fill="FEFEFE"/>
        </w:rPr>
        <w:t xml:space="preserve">) При установяване на допуснати технически грешки в базата данни по ал. 1 </w:t>
      </w:r>
      <w:r w:rsidRPr="00CF3A4A">
        <w:rPr>
          <w:sz w:val="24"/>
          <w:szCs w:val="24"/>
          <w:shd w:val="clear" w:color="auto" w:fill="FEFEFE"/>
        </w:rPr>
        <w:t>същите се отстраняват в срок до 5 работни дни.</w:t>
      </w:r>
    </w:p>
    <w:p w:rsidR="00987EFD" w:rsidRPr="00B21B16" w:rsidRDefault="00987EFD" w:rsidP="006B4436">
      <w:pPr>
        <w:spacing w:before="120" w:line="360" w:lineRule="auto"/>
        <w:ind w:firstLine="709"/>
        <w:jc w:val="both"/>
        <w:rPr>
          <w:sz w:val="24"/>
          <w:szCs w:val="24"/>
          <w:shd w:val="clear" w:color="auto" w:fill="FEFEFE"/>
        </w:rPr>
      </w:pPr>
      <w:r w:rsidRPr="00B21B16">
        <w:rPr>
          <w:b/>
          <w:sz w:val="24"/>
          <w:szCs w:val="24"/>
          <w:highlight w:val="white"/>
          <w:shd w:val="clear" w:color="auto" w:fill="FEFEFE"/>
        </w:rPr>
        <w:t>Чл. 47.</w:t>
      </w:r>
      <w:r w:rsidRPr="00B21B16">
        <w:rPr>
          <w:sz w:val="24"/>
          <w:szCs w:val="24"/>
          <w:highlight w:val="white"/>
          <w:shd w:val="clear" w:color="auto" w:fill="FEFEFE"/>
        </w:rPr>
        <w:t xml:space="preserve"> (1) В едномесечен срок от сключване на </w:t>
      </w:r>
      <w:r w:rsidRPr="00B21B16">
        <w:rPr>
          <w:sz w:val="24"/>
          <w:szCs w:val="24"/>
          <w:shd w:val="clear" w:color="auto" w:fill="FEFEFE"/>
        </w:rPr>
        <w:t>договор за контрол и сертификация с контролиращо лице операторите представят информация за дейността си до компетентното звено чрез попълване на формуляр, одобрен със заповед на министъра на земеделието, храните и горите. Формулярът може да бъде попълнен и по електронен път.</w:t>
      </w:r>
    </w:p>
    <w:p w:rsidR="00987EFD" w:rsidRPr="00B21B16" w:rsidRDefault="00987EFD" w:rsidP="006B4436">
      <w:pPr>
        <w:spacing w:line="360" w:lineRule="auto"/>
        <w:ind w:firstLine="709"/>
        <w:jc w:val="both"/>
        <w:rPr>
          <w:strike/>
          <w:sz w:val="24"/>
          <w:szCs w:val="24"/>
          <w:shd w:val="clear" w:color="auto" w:fill="FEFEFE"/>
        </w:rPr>
      </w:pPr>
      <w:r w:rsidRPr="00B21B16">
        <w:rPr>
          <w:sz w:val="24"/>
          <w:szCs w:val="24"/>
          <w:shd w:val="clear" w:color="auto" w:fill="FEFEFE"/>
        </w:rPr>
        <w:t>(2) При включване на нова дейност в система на контрол операторите подават формуляр по ал. 1.</w:t>
      </w:r>
    </w:p>
    <w:p w:rsidR="00987EFD" w:rsidRPr="00B21B16" w:rsidRDefault="00987EFD" w:rsidP="00D95FEC">
      <w:pPr>
        <w:spacing w:line="360" w:lineRule="auto"/>
        <w:ind w:firstLine="708"/>
        <w:jc w:val="both"/>
        <w:rPr>
          <w:sz w:val="24"/>
          <w:szCs w:val="24"/>
          <w:shd w:val="clear" w:color="auto" w:fill="FEFEFE"/>
        </w:rPr>
      </w:pPr>
      <w:r w:rsidRPr="00B21B16">
        <w:rPr>
          <w:sz w:val="24"/>
          <w:szCs w:val="24"/>
          <w:shd w:val="clear" w:color="auto" w:fill="FEFEFE"/>
        </w:rPr>
        <w:t>(</w:t>
      </w:r>
      <w:r w:rsidRPr="00D95FEC">
        <w:rPr>
          <w:sz w:val="24"/>
          <w:szCs w:val="24"/>
          <w:shd w:val="clear" w:color="auto" w:fill="FEFEFE"/>
          <w:lang w:val="ru-RU"/>
        </w:rPr>
        <w:t>3)</w:t>
      </w:r>
      <w:r w:rsidR="00D95FEC">
        <w:rPr>
          <w:sz w:val="24"/>
          <w:szCs w:val="24"/>
          <w:shd w:val="clear" w:color="auto" w:fill="FEFEFE"/>
          <w:lang w:val="ru-RU"/>
        </w:rPr>
        <w:t xml:space="preserve"> </w:t>
      </w:r>
      <w:r w:rsidRPr="00B21B16">
        <w:rPr>
          <w:sz w:val="24"/>
          <w:szCs w:val="24"/>
          <w:shd w:val="clear" w:color="auto" w:fill="FEFEFE"/>
        </w:rPr>
        <w:t>При прехвърляне към друго контролиращото лице операторът подава формуляр по ал. 1 за промяна в обстоятелствата по официален път в МЗХГ в срок от 5 работни дни.</w:t>
      </w:r>
    </w:p>
    <w:p w:rsidR="00987EFD" w:rsidRPr="00FA7588" w:rsidRDefault="00987EFD" w:rsidP="00D95FEC">
      <w:pPr>
        <w:spacing w:line="360" w:lineRule="auto"/>
        <w:rPr>
          <w:sz w:val="24"/>
          <w:szCs w:val="24"/>
          <w:highlight w:val="yellow"/>
          <w:shd w:val="clear" w:color="auto" w:fill="FEFEFE"/>
        </w:rPr>
      </w:pPr>
      <w:r w:rsidRPr="00B21B16">
        <w:rPr>
          <w:sz w:val="24"/>
          <w:szCs w:val="24"/>
          <w:highlight w:val="white"/>
          <w:shd w:val="clear" w:color="auto" w:fill="FEFEFE"/>
        </w:rPr>
        <w:tab/>
      </w:r>
    </w:p>
    <w:p w:rsidR="00987EFD" w:rsidRPr="00B21B16" w:rsidRDefault="00987EFD" w:rsidP="00D13C04">
      <w:pPr>
        <w:spacing w:line="360" w:lineRule="auto"/>
        <w:ind w:firstLine="709"/>
        <w:jc w:val="both"/>
        <w:rPr>
          <w:sz w:val="24"/>
          <w:szCs w:val="24"/>
          <w:highlight w:val="white"/>
          <w:shd w:val="clear" w:color="auto" w:fill="FEFEFE"/>
        </w:rPr>
      </w:pPr>
      <w:r w:rsidRPr="00B21B16">
        <w:rPr>
          <w:b/>
          <w:sz w:val="24"/>
          <w:szCs w:val="24"/>
          <w:highlight w:val="white"/>
          <w:shd w:val="clear" w:color="auto" w:fill="FEFEFE"/>
        </w:rPr>
        <w:t xml:space="preserve">Чл. </w:t>
      </w:r>
      <w:r w:rsidRPr="00B21B16">
        <w:rPr>
          <w:b/>
          <w:sz w:val="24"/>
          <w:szCs w:val="24"/>
          <w:shd w:val="clear" w:color="auto" w:fill="FEFEFE"/>
        </w:rPr>
        <w:t>48.</w:t>
      </w:r>
      <w:r w:rsidRPr="00B21B16">
        <w:rPr>
          <w:sz w:val="24"/>
          <w:szCs w:val="24"/>
          <w:shd w:val="clear" w:color="auto" w:fill="FEFEFE"/>
        </w:rPr>
        <w:t xml:space="preserve"> (1) </w:t>
      </w:r>
      <w:r w:rsidRPr="00B21B16">
        <w:rPr>
          <w:sz w:val="24"/>
          <w:szCs w:val="24"/>
          <w:highlight w:val="white"/>
          <w:shd w:val="clear" w:color="auto" w:fill="FEFEFE"/>
        </w:rPr>
        <w:t>Компетентното звено вписва в баз</w:t>
      </w:r>
      <w:r>
        <w:rPr>
          <w:sz w:val="24"/>
          <w:szCs w:val="24"/>
          <w:highlight w:val="white"/>
          <w:shd w:val="clear" w:color="auto" w:fill="FEFEFE"/>
        </w:rPr>
        <w:t>а</w:t>
      </w:r>
      <w:r w:rsidRPr="00B21B16">
        <w:rPr>
          <w:sz w:val="24"/>
          <w:szCs w:val="24"/>
          <w:highlight w:val="white"/>
          <w:shd w:val="clear" w:color="auto" w:fill="FEFEFE"/>
        </w:rPr>
        <w:t>т</w:t>
      </w:r>
      <w:r>
        <w:rPr>
          <w:sz w:val="24"/>
          <w:szCs w:val="24"/>
          <w:highlight w:val="white"/>
          <w:shd w:val="clear" w:color="auto" w:fill="FEFEFE"/>
        </w:rPr>
        <w:t>а</w:t>
      </w:r>
      <w:r w:rsidRPr="00B21B16">
        <w:rPr>
          <w:sz w:val="24"/>
          <w:szCs w:val="24"/>
          <w:highlight w:val="white"/>
          <w:shd w:val="clear" w:color="auto" w:fill="FEFEFE"/>
        </w:rPr>
        <w:t xml:space="preserve"> данни по </w:t>
      </w:r>
      <w:r>
        <w:rPr>
          <w:sz w:val="24"/>
          <w:szCs w:val="24"/>
          <w:highlight w:val="white"/>
          <w:shd w:val="clear" w:color="auto" w:fill="FEFEFE"/>
        </w:rPr>
        <w:t xml:space="preserve">чл. 46 </w:t>
      </w:r>
      <w:r w:rsidRPr="00B21B16">
        <w:rPr>
          <w:sz w:val="24"/>
          <w:szCs w:val="24"/>
          <w:highlight w:val="white"/>
          <w:shd w:val="clear" w:color="auto" w:fill="FEFEFE"/>
        </w:rPr>
        <w:t>ал. 1:</w:t>
      </w:r>
    </w:p>
    <w:p w:rsidR="00987EFD" w:rsidRPr="00B21B16" w:rsidRDefault="00987EFD" w:rsidP="006B4436">
      <w:pPr>
        <w:spacing w:line="360" w:lineRule="auto"/>
        <w:ind w:firstLine="709"/>
        <w:jc w:val="both"/>
        <w:rPr>
          <w:sz w:val="24"/>
          <w:szCs w:val="24"/>
          <w:highlight w:val="white"/>
          <w:shd w:val="clear" w:color="auto" w:fill="FEFEFE"/>
        </w:rPr>
      </w:pPr>
      <w:r w:rsidRPr="00B21B16">
        <w:rPr>
          <w:sz w:val="24"/>
          <w:szCs w:val="24"/>
          <w:highlight w:val="white"/>
          <w:shd w:val="clear" w:color="auto" w:fill="FEFEFE"/>
        </w:rPr>
        <w:t>1. наименование на контролиращото лице;</w:t>
      </w:r>
    </w:p>
    <w:p w:rsidR="00987EFD" w:rsidRPr="00B21B16" w:rsidRDefault="00987EFD" w:rsidP="006B4436">
      <w:pPr>
        <w:spacing w:line="360" w:lineRule="auto"/>
        <w:ind w:firstLine="709"/>
        <w:jc w:val="both"/>
        <w:rPr>
          <w:sz w:val="24"/>
          <w:szCs w:val="24"/>
          <w:highlight w:val="white"/>
          <w:shd w:val="clear" w:color="auto" w:fill="FEFEFE"/>
        </w:rPr>
      </w:pPr>
      <w:r w:rsidRPr="00B21B16">
        <w:rPr>
          <w:sz w:val="24"/>
          <w:szCs w:val="24"/>
          <w:highlight w:val="white"/>
          <w:shd w:val="clear" w:color="auto" w:fill="FEFEFE"/>
        </w:rPr>
        <w:t>2. седалище, адрес на управление и единен идентификационен код от търговския регистър на контролиращото лице,</w:t>
      </w:r>
      <w:r>
        <w:rPr>
          <w:sz w:val="24"/>
          <w:szCs w:val="24"/>
          <w:highlight w:val="white"/>
          <w:shd w:val="clear" w:color="auto" w:fill="FEFEFE"/>
        </w:rPr>
        <w:t xml:space="preserve"> </w:t>
      </w:r>
      <w:r w:rsidRPr="00B21B16">
        <w:rPr>
          <w:sz w:val="24"/>
          <w:szCs w:val="24"/>
          <w:highlight w:val="white"/>
          <w:shd w:val="clear" w:color="auto" w:fill="FEFEFE"/>
        </w:rPr>
        <w:t>код по БУЛСТАТ;</w:t>
      </w:r>
    </w:p>
    <w:p w:rsidR="00987EFD" w:rsidRPr="00B21B16" w:rsidRDefault="00987EFD" w:rsidP="006B4436">
      <w:pPr>
        <w:spacing w:line="360" w:lineRule="auto"/>
        <w:ind w:firstLine="709"/>
        <w:jc w:val="both"/>
        <w:rPr>
          <w:color w:val="FF0000"/>
          <w:sz w:val="24"/>
          <w:szCs w:val="24"/>
          <w:highlight w:val="white"/>
          <w:shd w:val="clear" w:color="auto" w:fill="FEFEFE"/>
        </w:rPr>
      </w:pPr>
      <w:r w:rsidRPr="00B21B16">
        <w:rPr>
          <w:sz w:val="24"/>
          <w:szCs w:val="24"/>
          <w:highlight w:val="white"/>
          <w:shd w:val="clear" w:color="auto" w:fill="FEFEFE"/>
        </w:rPr>
        <w:t xml:space="preserve">3. кодов номер, датата на издаване и дата на валидност , продуктов обхват на </w:t>
      </w:r>
      <w:r w:rsidRPr="00B21B16">
        <w:rPr>
          <w:sz w:val="24"/>
          <w:szCs w:val="24"/>
          <w:highlight w:val="white"/>
          <w:shd w:val="clear" w:color="auto" w:fill="FEFEFE"/>
        </w:rPr>
        <w:lastRenderedPageBreak/>
        <w:t>разрешението по чл. 18, ал. 1 от ЗПООПЗПЕС;</w:t>
      </w:r>
      <w:r w:rsidRPr="00B21B16">
        <w:rPr>
          <w:color w:val="FF0000"/>
          <w:sz w:val="24"/>
          <w:szCs w:val="24"/>
          <w:highlight w:val="white"/>
          <w:shd w:val="clear" w:color="auto" w:fill="FEFEFE"/>
        </w:rPr>
        <w:t xml:space="preserve"> </w:t>
      </w:r>
    </w:p>
    <w:p w:rsidR="00987EFD" w:rsidRPr="00B21B16" w:rsidRDefault="00987EFD" w:rsidP="006B4436">
      <w:pPr>
        <w:spacing w:line="360" w:lineRule="auto"/>
        <w:ind w:firstLine="709"/>
        <w:jc w:val="both"/>
        <w:rPr>
          <w:sz w:val="24"/>
          <w:szCs w:val="24"/>
          <w:shd w:val="clear" w:color="auto" w:fill="FEFEFE"/>
        </w:rPr>
      </w:pPr>
      <w:r w:rsidRPr="00B21B16">
        <w:rPr>
          <w:sz w:val="24"/>
          <w:szCs w:val="24"/>
          <w:shd w:val="clear" w:color="auto" w:fill="FEFEFE"/>
        </w:rPr>
        <w:t>4. промени във вписаните обстоятелства</w:t>
      </w:r>
      <w:r>
        <w:rPr>
          <w:sz w:val="24"/>
          <w:szCs w:val="24"/>
          <w:shd w:val="clear" w:color="auto" w:fill="FEFEFE"/>
        </w:rPr>
        <w:t xml:space="preserve"> </w:t>
      </w:r>
      <w:r w:rsidRPr="00953DA3">
        <w:rPr>
          <w:sz w:val="24"/>
          <w:szCs w:val="24"/>
          <w:shd w:val="clear" w:color="auto" w:fill="FEFEFE"/>
        </w:rPr>
        <w:t>по т.1-3.</w:t>
      </w:r>
    </w:p>
    <w:p w:rsidR="00987EFD" w:rsidRPr="00B21B16" w:rsidRDefault="00987EFD" w:rsidP="006B4436">
      <w:pPr>
        <w:spacing w:line="360" w:lineRule="auto"/>
        <w:ind w:firstLine="709"/>
        <w:jc w:val="both"/>
        <w:rPr>
          <w:sz w:val="24"/>
          <w:szCs w:val="24"/>
          <w:highlight w:val="white"/>
          <w:shd w:val="clear" w:color="auto" w:fill="FEFEFE"/>
        </w:rPr>
      </w:pPr>
      <w:r w:rsidRPr="00B21B16" w:rsidDel="00C85191">
        <w:rPr>
          <w:sz w:val="24"/>
          <w:szCs w:val="24"/>
          <w:highlight w:val="white"/>
          <w:shd w:val="clear" w:color="auto" w:fill="FEFEFE"/>
        </w:rPr>
        <w:t xml:space="preserve"> </w:t>
      </w:r>
      <w:r w:rsidRPr="00B21B16">
        <w:rPr>
          <w:sz w:val="24"/>
          <w:szCs w:val="24"/>
          <w:highlight w:val="white"/>
          <w:shd w:val="clear" w:color="auto" w:fill="FEFEFE"/>
        </w:rPr>
        <w:t>(</w:t>
      </w:r>
      <w:r>
        <w:rPr>
          <w:sz w:val="24"/>
          <w:szCs w:val="24"/>
          <w:highlight w:val="white"/>
          <w:shd w:val="clear" w:color="auto" w:fill="FEFEFE"/>
        </w:rPr>
        <w:t>2</w:t>
      </w:r>
      <w:r w:rsidRPr="00B21B16">
        <w:rPr>
          <w:sz w:val="24"/>
          <w:szCs w:val="24"/>
          <w:highlight w:val="white"/>
          <w:shd w:val="clear" w:color="auto" w:fill="FEFEFE"/>
        </w:rPr>
        <w:t xml:space="preserve">) Промените във вписаните обстоятелства в базата данни по </w:t>
      </w:r>
      <w:r>
        <w:rPr>
          <w:sz w:val="24"/>
          <w:szCs w:val="24"/>
          <w:highlight w:val="white"/>
          <w:shd w:val="clear" w:color="auto" w:fill="FEFEFE"/>
        </w:rPr>
        <w:t>чл.46</w:t>
      </w:r>
      <w:r w:rsidRPr="00B21B16">
        <w:rPr>
          <w:sz w:val="24"/>
          <w:szCs w:val="24"/>
          <w:highlight w:val="white"/>
          <w:shd w:val="clear" w:color="auto" w:fill="FEFEFE"/>
        </w:rPr>
        <w:t xml:space="preserve"> ал. 1се отразяват, без да се заличава информация по предходни вписвания.</w:t>
      </w:r>
      <w:r>
        <w:rPr>
          <w:sz w:val="24"/>
          <w:szCs w:val="24"/>
          <w:highlight w:val="white"/>
          <w:shd w:val="clear" w:color="auto" w:fill="FEFEFE"/>
        </w:rPr>
        <w:t xml:space="preserve"> </w:t>
      </w:r>
      <w:r w:rsidRPr="00953DA3">
        <w:rPr>
          <w:sz w:val="24"/>
          <w:szCs w:val="24"/>
          <w:shd w:val="clear" w:color="auto" w:fill="FEFEFE"/>
        </w:rPr>
        <w:t xml:space="preserve">Не се заличава информация от регистъра за контролиращи лица, чието разрешение е изтекло или отнето.  </w:t>
      </w:r>
    </w:p>
    <w:p w:rsidR="00987EFD" w:rsidRPr="00B21B16" w:rsidRDefault="00987EFD" w:rsidP="006B4436">
      <w:pPr>
        <w:spacing w:line="360" w:lineRule="auto"/>
        <w:ind w:firstLine="709"/>
        <w:jc w:val="both"/>
        <w:rPr>
          <w:sz w:val="24"/>
          <w:szCs w:val="24"/>
          <w:highlight w:val="white"/>
          <w:shd w:val="clear" w:color="auto" w:fill="FEFEFE"/>
        </w:rPr>
      </w:pPr>
      <w:r w:rsidRPr="00B21B16">
        <w:rPr>
          <w:sz w:val="24"/>
          <w:szCs w:val="24"/>
          <w:highlight w:val="white"/>
          <w:shd w:val="clear" w:color="auto" w:fill="FEFEFE"/>
        </w:rPr>
        <w:t>(</w:t>
      </w:r>
      <w:r>
        <w:rPr>
          <w:sz w:val="24"/>
          <w:szCs w:val="24"/>
          <w:highlight w:val="white"/>
          <w:shd w:val="clear" w:color="auto" w:fill="FEFEFE"/>
        </w:rPr>
        <w:t>3</w:t>
      </w:r>
      <w:r w:rsidRPr="00B21B16">
        <w:rPr>
          <w:sz w:val="24"/>
          <w:szCs w:val="24"/>
          <w:highlight w:val="white"/>
          <w:shd w:val="clear" w:color="auto" w:fill="FEFEFE"/>
        </w:rPr>
        <w:t>) Контролиращото лице представя информация до компетентното звено в срок до седем дни от промяна на обстоятелствата по</w:t>
      </w:r>
      <w:r>
        <w:rPr>
          <w:sz w:val="24"/>
          <w:szCs w:val="24"/>
          <w:highlight w:val="white"/>
          <w:shd w:val="clear" w:color="auto" w:fill="FEFEFE"/>
        </w:rPr>
        <w:t xml:space="preserve"> ал. 1, т.1</w:t>
      </w:r>
      <w:r w:rsidRPr="00B21B16">
        <w:rPr>
          <w:sz w:val="24"/>
          <w:szCs w:val="24"/>
          <w:highlight w:val="white"/>
          <w:shd w:val="clear" w:color="auto" w:fill="FEFEFE"/>
        </w:rPr>
        <w:t xml:space="preserve"> </w:t>
      </w:r>
      <w:r>
        <w:rPr>
          <w:sz w:val="24"/>
          <w:szCs w:val="24"/>
          <w:highlight w:val="white"/>
          <w:shd w:val="clear" w:color="auto" w:fill="FEFEFE"/>
        </w:rPr>
        <w:t>и 2</w:t>
      </w:r>
    </w:p>
    <w:p w:rsidR="00987EFD" w:rsidRPr="00B21B16" w:rsidRDefault="00987EFD" w:rsidP="00CC5097">
      <w:pPr>
        <w:spacing w:line="360" w:lineRule="auto"/>
        <w:rPr>
          <w:sz w:val="24"/>
          <w:szCs w:val="24"/>
          <w:highlight w:val="white"/>
          <w:shd w:val="clear" w:color="auto" w:fill="FEFEFE"/>
        </w:rPr>
      </w:pPr>
    </w:p>
    <w:p w:rsidR="00987EFD" w:rsidRPr="00B21B16" w:rsidRDefault="00987EFD" w:rsidP="006B4436">
      <w:pPr>
        <w:spacing w:line="360" w:lineRule="auto"/>
        <w:jc w:val="center"/>
        <w:rPr>
          <w:sz w:val="24"/>
          <w:szCs w:val="24"/>
          <w:highlight w:val="white"/>
          <w:shd w:val="clear" w:color="auto" w:fill="FEFEFE"/>
        </w:rPr>
      </w:pPr>
      <w:r w:rsidRPr="00B21B16">
        <w:rPr>
          <w:bCs/>
          <w:spacing w:val="80"/>
          <w:sz w:val="24"/>
          <w:szCs w:val="24"/>
          <w:highlight w:val="white"/>
          <w:shd w:val="clear" w:color="auto" w:fill="FEFEFE"/>
        </w:rPr>
        <w:t>Глава пета</w:t>
      </w:r>
      <w:r w:rsidRPr="00B21B16">
        <w:rPr>
          <w:bCs/>
          <w:spacing w:val="80"/>
          <w:sz w:val="24"/>
          <w:szCs w:val="24"/>
          <w:highlight w:val="white"/>
          <w:shd w:val="clear" w:color="auto" w:fill="FEFEFE"/>
        </w:rPr>
        <w:br/>
      </w:r>
      <w:r w:rsidRPr="00B21B16">
        <w:rPr>
          <w:bCs/>
          <w:sz w:val="24"/>
          <w:szCs w:val="24"/>
          <w:highlight w:val="white"/>
          <w:shd w:val="clear" w:color="auto" w:fill="FEFEFE"/>
        </w:rPr>
        <w:t>КОНТРОЛ И НАДЗОР</w:t>
      </w:r>
    </w:p>
    <w:p w:rsidR="00987EFD" w:rsidRPr="00D95FEC" w:rsidRDefault="00987EFD" w:rsidP="00303EFD">
      <w:pPr>
        <w:spacing w:line="360" w:lineRule="auto"/>
        <w:jc w:val="center"/>
        <w:rPr>
          <w:sz w:val="24"/>
          <w:szCs w:val="24"/>
          <w:highlight w:val="white"/>
          <w:shd w:val="clear" w:color="auto" w:fill="FEFEFE"/>
          <w:lang w:val="ru-RU"/>
        </w:rPr>
      </w:pPr>
      <w:r w:rsidRPr="00B21B16">
        <w:rPr>
          <w:bCs/>
          <w:sz w:val="24"/>
          <w:szCs w:val="24"/>
          <w:highlight w:val="white"/>
          <w:shd w:val="clear" w:color="auto" w:fill="FEFEFE"/>
        </w:rPr>
        <w:t>Раздел I</w:t>
      </w:r>
      <w:r w:rsidRPr="00B21B16">
        <w:rPr>
          <w:bCs/>
          <w:sz w:val="24"/>
          <w:szCs w:val="24"/>
          <w:highlight w:val="white"/>
          <w:shd w:val="clear" w:color="auto" w:fill="FEFEFE"/>
        </w:rPr>
        <w:br/>
      </w:r>
      <w:r w:rsidRPr="00B21B16">
        <w:rPr>
          <w:b/>
          <w:bCs/>
          <w:sz w:val="24"/>
          <w:szCs w:val="24"/>
          <w:highlight w:val="white"/>
          <w:shd w:val="clear" w:color="auto" w:fill="FEFEFE"/>
        </w:rPr>
        <w:t>Система за контрол</w:t>
      </w:r>
    </w:p>
    <w:p w:rsidR="00987EFD" w:rsidRPr="00D13C04" w:rsidRDefault="00987EFD" w:rsidP="00D13C04">
      <w:pPr>
        <w:spacing w:line="360" w:lineRule="auto"/>
        <w:ind w:firstLine="709"/>
        <w:jc w:val="both"/>
        <w:rPr>
          <w:sz w:val="24"/>
          <w:szCs w:val="24"/>
          <w:highlight w:val="yellow"/>
        </w:rPr>
      </w:pPr>
      <w:r w:rsidRPr="00B21B16">
        <w:rPr>
          <w:b/>
          <w:sz w:val="24"/>
          <w:szCs w:val="24"/>
          <w:highlight w:val="white"/>
          <w:shd w:val="clear" w:color="auto" w:fill="FEFEFE"/>
        </w:rPr>
        <w:t>Чл. 49.</w:t>
      </w:r>
      <w:r w:rsidRPr="00B21B16">
        <w:rPr>
          <w:sz w:val="24"/>
          <w:szCs w:val="24"/>
          <w:highlight w:val="white"/>
          <w:shd w:val="clear" w:color="auto" w:fill="FEFEFE"/>
        </w:rPr>
        <w:t xml:space="preserve"> (1) На контрол подлежат всички оператори на земеделски продукти, </w:t>
      </w:r>
      <w:proofErr w:type="spellStart"/>
      <w:r w:rsidRPr="00B21B16">
        <w:rPr>
          <w:sz w:val="24"/>
          <w:szCs w:val="24"/>
          <w:highlight w:val="white"/>
          <w:shd w:val="clear" w:color="auto" w:fill="FEFEFE"/>
        </w:rPr>
        <w:t>продукти</w:t>
      </w:r>
      <w:proofErr w:type="spellEnd"/>
      <w:r w:rsidRPr="00B21B16">
        <w:rPr>
          <w:sz w:val="24"/>
          <w:szCs w:val="24"/>
          <w:highlight w:val="white"/>
          <w:shd w:val="clear" w:color="auto" w:fill="FEFEFE"/>
        </w:rPr>
        <w:t xml:space="preserve"> от аквакултури, храни и фуражи, произведени по правилата за биологично производство по смисъла на Регламент (EО) № 834/2007 и тази наредба, които произвеждат, преработват, опаковат, означават, складират, извършват търговия, включително внасят от трети държави и/или възлагат тези дейности на трета страна.</w:t>
      </w:r>
      <w:r w:rsidRPr="00B21B16">
        <w:rPr>
          <w:color w:val="FF0000"/>
        </w:rPr>
        <w:t xml:space="preserve"> </w:t>
      </w:r>
    </w:p>
    <w:p w:rsidR="00987EFD" w:rsidRDefault="00987EFD" w:rsidP="001E4D9E">
      <w:pPr>
        <w:spacing w:line="360" w:lineRule="auto"/>
        <w:ind w:firstLine="709"/>
        <w:jc w:val="both"/>
        <w:rPr>
          <w:sz w:val="24"/>
          <w:szCs w:val="24"/>
          <w:shd w:val="clear" w:color="auto" w:fill="FEFEFE"/>
        </w:rPr>
      </w:pPr>
      <w:r w:rsidRPr="00B21B16">
        <w:rPr>
          <w:sz w:val="24"/>
          <w:szCs w:val="24"/>
          <w:highlight w:val="white"/>
          <w:shd w:val="clear" w:color="auto" w:fill="FEFEFE"/>
        </w:rPr>
        <w:t xml:space="preserve">(2) На контрол не подлежат търговци, които продават биологични продукти </w:t>
      </w:r>
      <w:r w:rsidRPr="00953DA3">
        <w:rPr>
          <w:sz w:val="24"/>
          <w:szCs w:val="24"/>
          <w:shd w:val="clear" w:color="auto" w:fill="FEFEFE"/>
        </w:rPr>
        <w:t>директно на краен потребител или ползвател и при условие, че не произвеждат, не приготвят,  не складират другаде, освен в мястото на продажба, не внасят продукти от трети страни и не възлагат тези дейности на трета страна.</w:t>
      </w:r>
      <w:r>
        <w:rPr>
          <w:sz w:val="24"/>
          <w:szCs w:val="24"/>
          <w:shd w:val="clear" w:color="auto" w:fill="FEFEFE"/>
        </w:rPr>
        <w:t xml:space="preserve"> </w:t>
      </w:r>
    </w:p>
    <w:p w:rsidR="00987EFD" w:rsidRPr="00B21B16" w:rsidRDefault="00987EFD" w:rsidP="006B4436">
      <w:pPr>
        <w:pStyle w:val="ColorfulList-Accent11"/>
        <w:spacing w:line="360" w:lineRule="auto"/>
        <w:ind w:left="0" w:firstLine="709"/>
        <w:jc w:val="both"/>
        <w:rPr>
          <w:rFonts w:ascii="Times New Roman" w:hAnsi="Times New Roman" w:cs="Times New Roman"/>
          <w:sz w:val="24"/>
          <w:szCs w:val="24"/>
          <w:shd w:val="clear" w:color="auto" w:fill="FEFEFE"/>
          <w:lang w:val="bg-BG"/>
        </w:rPr>
      </w:pPr>
      <w:r w:rsidRPr="00B21B16">
        <w:rPr>
          <w:rFonts w:ascii="Times New Roman" w:hAnsi="Times New Roman" w:cs="Times New Roman"/>
          <w:sz w:val="24"/>
          <w:szCs w:val="24"/>
          <w:highlight w:val="white"/>
          <w:shd w:val="clear" w:color="auto" w:fill="FEFEFE"/>
          <w:lang w:val="bg-BG"/>
        </w:rPr>
        <w:t xml:space="preserve"> (3) Контролът по ал. 1 се осъществява въз основа на </w:t>
      </w:r>
      <w:r>
        <w:rPr>
          <w:rFonts w:ascii="Times New Roman" w:hAnsi="Times New Roman" w:cs="Times New Roman"/>
          <w:sz w:val="24"/>
          <w:szCs w:val="24"/>
          <w:shd w:val="clear" w:color="auto" w:fill="FEFEFE"/>
          <w:lang w:val="bg-BG"/>
        </w:rPr>
        <w:t>договор</w:t>
      </w:r>
      <w:r w:rsidRPr="00B21B16">
        <w:rPr>
          <w:rFonts w:ascii="Times New Roman" w:hAnsi="Times New Roman" w:cs="Times New Roman"/>
          <w:sz w:val="24"/>
          <w:szCs w:val="24"/>
          <w:shd w:val="clear" w:color="auto" w:fill="FEFEFE"/>
          <w:lang w:val="bg-BG"/>
        </w:rPr>
        <w:t xml:space="preserve"> за контрол и сертификация сключен между оператора и контролиращото лице. </w:t>
      </w:r>
    </w:p>
    <w:p w:rsidR="00987EFD" w:rsidRPr="00B21B16" w:rsidRDefault="00987EFD" w:rsidP="006B4436">
      <w:pPr>
        <w:spacing w:line="360" w:lineRule="auto"/>
        <w:ind w:firstLine="709"/>
        <w:rPr>
          <w:sz w:val="24"/>
          <w:szCs w:val="24"/>
        </w:rPr>
      </w:pPr>
      <w:r w:rsidRPr="00B21B16">
        <w:rPr>
          <w:sz w:val="24"/>
          <w:szCs w:val="24"/>
        </w:rPr>
        <w:t>(4) Договора по ал. 3 съдържа следните минимални реквизити:</w:t>
      </w:r>
    </w:p>
    <w:p w:rsidR="00987EFD" w:rsidRPr="00B21B16" w:rsidRDefault="00987EFD" w:rsidP="006B4436">
      <w:pPr>
        <w:spacing w:line="360" w:lineRule="auto"/>
        <w:ind w:firstLine="709"/>
        <w:rPr>
          <w:sz w:val="24"/>
          <w:szCs w:val="24"/>
          <w:shd w:val="clear" w:color="auto" w:fill="FEFEFE"/>
        </w:rPr>
      </w:pPr>
      <w:r w:rsidRPr="00B21B16">
        <w:rPr>
          <w:sz w:val="24"/>
          <w:szCs w:val="24"/>
          <w:shd w:val="clear" w:color="auto" w:fill="FEFEFE"/>
        </w:rPr>
        <w:t>1. име на физическо лице/фирма на юридическо лице;</w:t>
      </w:r>
    </w:p>
    <w:p w:rsidR="00987EFD" w:rsidRPr="00B21B16" w:rsidRDefault="00987EFD" w:rsidP="006B4436">
      <w:pPr>
        <w:spacing w:line="360" w:lineRule="auto"/>
        <w:ind w:firstLine="709"/>
        <w:rPr>
          <w:sz w:val="24"/>
          <w:szCs w:val="24"/>
          <w:shd w:val="clear" w:color="auto" w:fill="FEFEFE"/>
        </w:rPr>
      </w:pPr>
      <w:r w:rsidRPr="00B21B16">
        <w:rPr>
          <w:sz w:val="24"/>
          <w:szCs w:val="24"/>
          <w:shd w:val="clear" w:color="auto" w:fill="FEFEFE"/>
        </w:rPr>
        <w:t>2. ЕГН/ЛНЧ/ЕИК, код по БУЛСТАТ;</w:t>
      </w:r>
    </w:p>
    <w:p w:rsidR="00987EFD" w:rsidRPr="00B21B16" w:rsidRDefault="00987EFD" w:rsidP="006B4436">
      <w:pPr>
        <w:spacing w:line="360" w:lineRule="auto"/>
        <w:ind w:firstLine="709"/>
        <w:rPr>
          <w:sz w:val="24"/>
          <w:szCs w:val="24"/>
          <w:shd w:val="clear" w:color="auto" w:fill="FEFEFE"/>
        </w:rPr>
      </w:pPr>
      <w:r w:rsidRPr="00B21B16">
        <w:rPr>
          <w:sz w:val="24"/>
          <w:szCs w:val="24"/>
          <w:shd w:val="clear" w:color="auto" w:fill="FEFEFE"/>
        </w:rPr>
        <w:t>3. № и дата на сключване на договора;</w:t>
      </w:r>
    </w:p>
    <w:p w:rsidR="00987EFD" w:rsidRPr="00B21B16" w:rsidRDefault="00987EFD" w:rsidP="006B4436">
      <w:pPr>
        <w:spacing w:line="360" w:lineRule="auto"/>
        <w:ind w:firstLine="709"/>
        <w:rPr>
          <w:sz w:val="24"/>
          <w:szCs w:val="24"/>
          <w:shd w:val="clear" w:color="auto" w:fill="FEFEFE"/>
        </w:rPr>
      </w:pPr>
      <w:r w:rsidRPr="00B21B16">
        <w:rPr>
          <w:sz w:val="24"/>
          <w:szCs w:val="24"/>
          <w:shd w:val="clear" w:color="auto" w:fill="FEFEFE"/>
        </w:rPr>
        <w:t>4. описание на дейността</w:t>
      </w:r>
      <w:r>
        <w:rPr>
          <w:sz w:val="24"/>
          <w:szCs w:val="24"/>
          <w:shd w:val="clear" w:color="auto" w:fill="FEFEFE"/>
        </w:rPr>
        <w:t>,</w:t>
      </w:r>
      <w:r w:rsidRPr="00B21B16">
        <w:rPr>
          <w:sz w:val="24"/>
          <w:szCs w:val="24"/>
          <w:shd w:val="clear" w:color="auto" w:fill="FEFEFE"/>
        </w:rPr>
        <w:t xml:space="preserve"> предмет на договора;</w:t>
      </w:r>
    </w:p>
    <w:p w:rsidR="00987EFD" w:rsidRPr="00B21B16" w:rsidRDefault="00987EFD" w:rsidP="006B4436">
      <w:pPr>
        <w:spacing w:line="360" w:lineRule="auto"/>
        <w:ind w:firstLine="709"/>
        <w:rPr>
          <w:sz w:val="24"/>
          <w:szCs w:val="24"/>
          <w:shd w:val="clear" w:color="auto" w:fill="FEFEFE"/>
        </w:rPr>
      </w:pPr>
      <w:r w:rsidRPr="00B21B16">
        <w:rPr>
          <w:sz w:val="24"/>
          <w:szCs w:val="24"/>
          <w:shd w:val="clear" w:color="auto" w:fill="FEFEFE"/>
        </w:rPr>
        <w:t>5. идентификация на парцелите по КВС или кадастрална карта;</w:t>
      </w:r>
    </w:p>
    <w:p w:rsidR="00987EFD" w:rsidRPr="00B21B16" w:rsidRDefault="00987EFD" w:rsidP="006B4436">
      <w:pPr>
        <w:spacing w:line="360" w:lineRule="auto"/>
        <w:ind w:firstLine="709"/>
        <w:rPr>
          <w:sz w:val="24"/>
          <w:szCs w:val="24"/>
          <w:shd w:val="clear" w:color="auto" w:fill="FEFEFE"/>
        </w:rPr>
      </w:pPr>
      <w:r w:rsidRPr="00B21B16">
        <w:rPr>
          <w:sz w:val="24"/>
          <w:szCs w:val="24"/>
          <w:shd w:val="clear" w:color="auto" w:fill="FEFEFE"/>
        </w:rPr>
        <w:t>6. идентификация на животните и пчелните семейства.</w:t>
      </w:r>
    </w:p>
    <w:p w:rsidR="00987EFD" w:rsidRPr="00B21B16" w:rsidRDefault="00987EFD" w:rsidP="006B4436">
      <w:pPr>
        <w:spacing w:line="360" w:lineRule="auto"/>
        <w:ind w:firstLine="709"/>
        <w:jc w:val="both"/>
        <w:rPr>
          <w:color w:val="FF0000"/>
          <w:sz w:val="24"/>
          <w:szCs w:val="24"/>
        </w:rPr>
      </w:pPr>
      <w:r w:rsidRPr="00B21B16">
        <w:rPr>
          <w:sz w:val="24"/>
          <w:szCs w:val="24"/>
        </w:rPr>
        <w:t>(5) За една дейност операторите могат да имат сключен договор по ал. 3 само с едно контролиращо лице. При сключени договори за контрол за различни дейности с различни контролиращи</w:t>
      </w:r>
      <w:r>
        <w:rPr>
          <w:sz w:val="24"/>
          <w:szCs w:val="24"/>
        </w:rPr>
        <w:t xml:space="preserve"> лица</w:t>
      </w:r>
      <w:r w:rsidRPr="00B21B16">
        <w:rPr>
          <w:sz w:val="24"/>
          <w:szCs w:val="24"/>
        </w:rPr>
        <w:t>, същите обменят информа</w:t>
      </w:r>
      <w:r>
        <w:rPr>
          <w:sz w:val="24"/>
          <w:szCs w:val="24"/>
        </w:rPr>
        <w:t xml:space="preserve">ция </w:t>
      </w:r>
      <w:r w:rsidRPr="00B21B16">
        <w:rPr>
          <w:sz w:val="24"/>
          <w:szCs w:val="24"/>
        </w:rPr>
        <w:t>за дейността</w:t>
      </w:r>
      <w:r>
        <w:rPr>
          <w:sz w:val="24"/>
          <w:szCs w:val="24"/>
        </w:rPr>
        <w:t>,</w:t>
      </w:r>
      <w:r w:rsidRPr="00B21B16">
        <w:rPr>
          <w:sz w:val="24"/>
          <w:szCs w:val="24"/>
        </w:rPr>
        <w:t xml:space="preserve"> която контролират и за установени нарушения и/или несъответствия.</w:t>
      </w:r>
    </w:p>
    <w:p w:rsidR="00987EFD" w:rsidRPr="00E13A17" w:rsidRDefault="00987EFD" w:rsidP="006B4436">
      <w:pPr>
        <w:spacing w:line="360" w:lineRule="auto"/>
        <w:ind w:firstLine="709"/>
        <w:jc w:val="both"/>
        <w:rPr>
          <w:sz w:val="24"/>
          <w:szCs w:val="24"/>
          <w:shd w:val="clear" w:color="auto" w:fill="FEFEFE"/>
        </w:rPr>
      </w:pPr>
      <w:r w:rsidRPr="00B21B16">
        <w:rPr>
          <w:sz w:val="24"/>
          <w:szCs w:val="24"/>
          <w:highlight w:val="white"/>
          <w:shd w:val="clear" w:color="auto" w:fill="FEFEFE"/>
        </w:rPr>
        <w:t xml:space="preserve">(6) При осъществяване на контрола по ал. 1 в случаи на установени нередности и </w:t>
      </w:r>
      <w:r w:rsidRPr="00B21B16">
        <w:rPr>
          <w:sz w:val="24"/>
          <w:szCs w:val="24"/>
          <w:highlight w:val="white"/>
          <w:shd w:val="clear" w:color="auto" w:fill="FEFEFE"/>
        </w:rPr>
        <w:lastRenderedPageBreak/>
        <w:t xml:space="preserve">нарушения контролиращите лица в изпълнение на чл. 92г от Регламент (ЕО) № 889/2008 прилагат мерки от </w:t>
      </w:r>
      <w:r w:rsidRPr="00E13A17">
        <w:rPr>
          <w:sz w:val="24"/>
          <w:szCs w:val="24"/>
          <w:shd w:val="clear" w:color="auto" w:fill="FEFEFE"/>
        </w:rPr>
        <w:t>приложение № 4.</w:t>
      </w:r>
      <w:r>
        <w:rPr>
          <w:sz w:val="24"/>
          <w:szCs w:val="24"/>
          <w:shd w:val="clear" w:color="auto" w:fill="FEFEFE"/>
        </w:rPr>
        <w:t xml:space="preserve"> </w:t>
      </w:r>
    </w:p>
    <w:p w:rsidR="00987EFD" w:rsidRDefault="00987EFD" w:rsidP="006B4436">
      <w:pPr>
        <w:spacing w:line="360" w:lineRule="auto"/>
        <w:ind w:firstLine="709"/>
        <w:jc w:val="both"/>
        <w:rPr>
          <w:sz w:val="24"/>
          <w:szCs w:val="24"/>
          <w:highlight w:val="white"/>
          <w:shd w:val="clear" w:color="auto" w:fill="FEFEFE"/>
        </w:rPr>
      </w:pPr>
      <w:r>
        <w:rPr>
          <w:sz w:val="24"/>
          <w:szCs w:val="24"/>
          <w:highlight w:val="white"/>
          <w:shd w:val="clear" w:color="auto" w:fill="FEFEFE"/>
        </w:rPr>
        <w:t>(7</w:t>
      </w:r>
      <w:r w:rsidRPr="00B21B16">
        <w:rPr>
          <w:sz w:val="24"/>
          <w:szCs w:val="24"/>
          <w:highlight w:val="white"/>
          <w:shd w:val="clear" w:color="auto" w:fill="FEFEFE"/>
        </w:rPr>
        <w:t xml:space="preserve">) Контролиращите лица спазват разпоредбите на Регламент (EО) № 834/2007, Регламент (ЕО) № 889/2008, ЗПООПЗПЕС и тази наредба при изпълнение на дейностите по контрол и сертификация, за което подписват декларация съгласно </w:t>
      </w:r>
      <w:r w:rsidRPr="00E13A17">
        <w:rPr>
          <w:sz w:val="24"/>
          <w:szCs w:val="24"/>
          <w:shd w:val="clear" w:color="auto" w:fill="FEFEFE"/>
        </w:rPr>
        <w:t>приложение № 5.</w:t>
      </w:r>
    </w:p>
    <w:p w:rsidR="00987EFD" w:rsidRPr="00B21B16" w:rsidRDefault="00987EFD" w:rsidP="006B4436">
      <w:pPr>
        <w:spacing w:line="360" w:lineRule="auto"/>
        <w:ind w:firstLine="709"/>
        <w:jc w:val="both"/>
        <w:rPr>
          <w:sz w:val="24"/>
          <w:szCs w:val="24"/>
          <w:highlight w:val="white"/>
          <w:shd w:val="clear" w:color="auto" w:fill="FEFEFE"/>
        </w:rPr>
      </w:pPr>
      <w:r w:rsidRPr="00B21B16">
        <w:rPr>
          <w:sz w:val="24"/>
          <w:szCs w:val="24"/>
          <w:highlight w:val="white"/>
          <w:shd w:val="clear" w:color="auto" w:fill="FEFEFE"/>
        </w:rPr>
        <w:t>(</w:t>
      </w:r>
      <w:r>
        <w:rPr>
          <w:sz w:val="24"/>
          <w:szCs w:val="24"/>
          <w:highlight w:val="white"/>
          <w:shd w:val="clear" w:color="auto" w:fill="FEFEFE"/>
        </w:rPr>
        <w:t>8</w:t>
      </w:r>
      <w:r w:rsidRPr="00B21B16">
        <w:rPr>
          <w:sz w:val="24"/>
          <w:szCs w:val="24"/>
          <w:highlight w:val="white"/>
          <w:shd w:val="clear" w:color="auto" w:fill="FEFEFE"/>
        </w:rPr>
        <w:t>) С договора по ал. 3 се уреждат отношенията по осъществяване на контрол и сертификация за спазване на правилата за биологично производство, преработка, означаване, търговия, внос и износ със земеделски продукти и храни в Република България.</w:t>
      </w:r>
    </w:p>
    <w:p w:rsidR="00987EFD" w:rsidRPr="00B21B16" w:rsidRDefault="00987EFD" w:rsidP="006B4436">
      <w:pPr>
        <w:pStyle w:val="ColorfulList-Accent11"/>
        <w:spacing w:line="360" w:lineRule="auto"/>
        <w:ind w:left="0" w:firstLine="709"/>
        <w:jc w:val="both"/>
        <w:rPr>
          <w:rFonts w:ascii="Times New Roman" w:hAnsi="Times New Roman" w:cs="Times New Roman"/>
          <w:sz w:val="24"/>
          <w:szCs w:val="24"/>
          <w:lang w:val="bg-BG"/>
        </w:rPr>
      </w:pPr>
      <w:r w:rsidRPr="00B21B16">
        <w:rPr>
          <w:rFonts w:ascii="Times New Roman" w:hAnsi="Times New Roman" w:cs="Times New Roman"/>
          <w:sz w:val="24"/>
          <w:szCs w:val="24"/>
          <w:highlight w:val="white"/>
          <w:shd w:val="clear" w:color="auto" w:fill="FEFEFE"/>
          <w:lang w:val="bg-BG"/>
        </w:rPr>
        <w:t>(</w:t>
      </w:r>
      <w:r>
        <w:rPr>
          <w:rFonts w:ascii="Times New Roman" w:hAnsi="Times New Roman" w:cs="Times New Roman"/>
          <w:sz w:val="24"/>
          <w:szCs w:val="24"/>
          <w:highlight w:val="white"/>
          <w:shd w:val="clear" w:color="auto" w:fill="FEFEFE"/>
          <w:lang w:val="bg-BG"/>
        </w:rPr>
        <w:t>9</w:t>
      </w:r>
      <w:r w:rsidRPr="00B21B16">
        <w:rPr>
          <w:rFonts w:ascii="Times New Roman" w:hAnsi="Times New Roman" w:cs="Times New Roman"/>
          <w:sz w:val="24"/>
          <w:szCs w:val="24"/>
          <w:highlight w:val="white"/>
          <w:shd w:val="clear" w:color="auto" w:fill="FEFEFE"/>
          <w:lang w:val="bg-BG"/>
        </w:rPr>
        <w:t xml:space="preserve">) Контролиращото лице издава документ по смисъла на чл. 29, параграф 1 от Регламент (EО) № 834/2007 на оператор, с който има сключен договор за контрол и сертификация. Документът трябва да отговаря на посочените изисквания в приложения XII и </w:t>
      </w:r>
      <w:proofErr w:type="spellStart"/>
      <w:r w:rsidRPr="00B21B16">
        <w:rPr>
          <w:rFonts w:ascii="Times New Roman" w:hAnsi="Times New Roman" w:cs="Times New Roman"/>
          <w:sz w:val="24"/>
          <w:szCs w:val="24"/>
          <w:highlight w:val="white"/>
          <w:shd w:val="clear" w:color="auto" w:fill="FEFEFE"/>
          <w:lang w:val="bg-BG"/>
        </w:rPr>
        <w:t>XIIа</w:t>
      </w:r>
      <w:proofErr w:type="spellEnd"/>
      <w:r w:rsidRPr="00B21B16">
        <w:rPr>
          <w:rFonts w:ascii="Times New Roman" w:hAnsi="Times New Roman" w:cs="Times New Roman"/>
          <w:sz w:val="24"/>
          <w:szCs w:val="24"/>
          <w:highlight w:val="white"/>
          <w:shd w:val="clear" w:color="auto" w:fill="FEFEFE"/>
          <w:lang w:val="bg-BG"/>
        </w:rPr>
        <w:t xml:space="preserve"> от Регламент (ЕО) № 889/2008, както и да съдържа количество</w:t>
      </w:r>
      <w:r w:rsidRPr="00B21B16" w:rsidDel="003640A5">
        <w:rPr>
          <w:rFonts w:ascii="Times New Roman" w:hAnsi="Times New Roman" w:cs="Times New Roman"/>
          <w:sz w:val="24"/>
          <w:szCs w:val="24"/>
          <w:highlight w:val="white"/>
          <w:shd w:val="clear" w:color="auto" w:fill="FEFEFE"/>
          <w:lang w:val="bg-BG"/>
        </w:rPr>
        <w:t xml:space="preserve"> </w:t>
      </w:r>
      <w:r w:rsidRPr="00B21B16">
        <w:rPr>
          <w:rFonts w:ascii="Times New Roman" w:hAnsi="Times New Roman" w:cs="Times New Roman"/>
          <w:sz w:val="24"/>
          <w:szCs w:val="24"/>
          <w:lang w:val="bg-BG"/>
        </w:rPr>
        <w:t>произведена продукция</w:t>
      </w:r>
      <w:r w:rsidRPr="00B21B16">
        <w:rPr>
          <w:rFonts w:ascii="Times New Roman" w:hAnsi="Times New Roman" w:cs="Times New Roman"/>
          <w:sz w:val="24"/>
          <w:szCs w:val="24"/>
          <w:shd w:val="clear" w:color="auto" w:fill="FEFEFE"/>
          <w:lang w:val="bg-BG"/>
        </w:rPr>
        <w:t>.</w:t>
      </w:r>
      <w:r w:rsidRPr="00B21B16">
        <w:rPr>
          <w:rFonts w:ascii="Times New Roman" w:hAnsi="Times New Roman" w:cs="Times New Roman"/>
          <w:sz w:val="24"/>
          <w:szCs w:val="24"/>
          <w:lang w:val="bg-BG"/>
        </w:rPr>
        <w:t xml:space="preserve"> </w:t>
      </w:r>
    </w:p>
    <w:p w:rsidR="00987EFD" w:rsidRPr="00B21B16" w:rsidRDefault="00987EFD" w:rsidP="006B4436">
      <w:pPr>
        <w:pStyle w:val="ColorfulList-Accent11"/>
        <w:spacing w:line="360" w:lineRule="auto"/>
        <w:ind w:left="0" w:firstLine="709"/>
        <w:jc w:val="both"/>
        <w:rPr>
          <w:rFonts w:ascii="Times New Roman" w:hAnsi="Times New Roman" w:cs="Times New Roman"/>
          <w:sz w:val="24"/>
          <w:szCs w:val="24"/>
          <w:highlight w:val="white"/>
          <w:shd w:val="clear" w:color="auto" w:fill="FEFEFE"/>
          <w:lang w:val="bg-BG"/>
        </w:rPr>
      </w:pPr>
      <w:r w:rsidRPr="00B21B16">
        <w:rPr>
          <w:rFonts w:ascii="Times New Roman" w:hAnsi="Times New Roman" w:cs="Times New Roman"/>
          <w:sz w:val="24"/>
          <w:szCs w:val="24"/>
          <w:lang w:val="bg-BG"/>
        </w:rPr>
        <w:t>(</w:t>
      </w:r>
      <w:r>
        <w:rPr>
          <w:rFonts w:ascii="Times New Roman" w:hAnsi="Times New Roman" w:cs="Times New Roman"/>
          <w:sz w:val="24"/>
          <w:szCs w:val="24"/>
          <w:lang w:val="bg-BG"/>
        </w:rPr>
        <w:t>10</w:t>
      </w:r>
      <w:r w:rsidRPr="00B21B16">
        <w:rPr>
          <w:rFonts w:ascii="Times New Roman" w:hAnsi="Times New Roman" w:cs="Times New Roman"/>
          <w:sz w:val="24"/>
          <w:szCs w:val="24"/>
          <w:lang w:val="bg-BG"/>
        </w:rPr>
        <w:t>) При извършване на инспекция, инспекторът заверява дневниците на оператора.</w:t>
      </w:r>
      <w:r w:rsidRPr="00B21B16">
        <w:rPr>
          <w:rFonts w:ascii="Times New Roman" w:hAnsi="Times New Roman" w:cs="Times New Roman"/>
          <w:sz w:val="24"/>
          <w:szCs w:val="24"/>
          <w:highlight w:val="white"/>
          <w:shd w:val="clear" w:color="auto" w:fill="FEFEFE"/>
          <w:lang w:val="bg-BG"/>
        </w:rPr>
        <w:t xml:space="preserve"> </w:t>
      </w:r>
    </w:p>
    <w:p w:rsidR="00987EFD" w:rsidRDefault="00987EFD" w:rsidP="006B4436">
      <w:pPr>
        <w:spacing w:line="360" w:lineRule="auto"/>
        <w:ind w:firstLine="709"/>
        <w:jc w:val="both"/>
        <w:rPr>
          <w:sz w:val="24"/>
          <w:szCs w:val="24"/>
          <w:shd w:val="clear" w:color="auto" w:fill="FEFEFE"/>
        </w:rPr>
      </w:pPr>
      <w:r w:rsidRPr="00B21B16">
        <w:rPr>
          <w:sz w:val="24"/>
          <w:szCs w:val="24"/>
          <w:shd w:val="clear" w:color="auto" w:fill="FEFEFE"/>
        </w:rPr>
        <w:t>(1</w:t>
      </w:r>
      <w:r>
        <w:rPr>
          <w:sz w:val="24"/>
          <w:szCs w:val="24"/>
          <w:shd w:val="clear" w:color="auto" w:fill="FEFEFE"/>
        </w:rPr>
        <w:t>1</w:t>
      </w:r>
      <w:r w:rsidRPr="00B21B16">
        <w:rPr>
          <w:sz w:val="24"/>
          <w:szCs w:val="24"/>
          <w:shd w:val="clear" w:color="auto" w:fill="FEFEFE"/>
        </w:rPr>
        <w:t>)  При възлагане на дейност на подизпълнител</w:t>
      </w:r>
      <w:r>
        <w:rPr>
          <w:sz w:val="24"/>
          <w:szCs w:val="24"/>
          <w:shd w:val="clear" w:color="auto" w:fill="FEFEFE"/>
        </w:rPr>
        <w:t>и</w:t>
      </w:r>
      <w:r w:rsidRPr="00B21B16">
        <w:rPr>
          <w:sz w:val="24"/>
          <w:szCs w:val="24"/>
          <w:shd w:val="clear" w:color="auto" w:fill="FEFEFE"/>
        </w:rPr>
        <w:t>, същите са длъжни да спазват изискванията на Регламент (ЕО) № 834/2007 и Регламент (ЕО) № 889/2008 и са обект на контрол от страна на контролиращото лице.</w:t>
      </w:r>
    </w:p>
    <w:p w:rsidR="00987EFD" w:rsidRPr="00D57660" w:rsidRDefault="00987EFD" w:rsidP="004A1D29">
      <w:pPr>
        <w:shd w:val="clear" w:color="auto" w:fill="FFFFFF"/>
        <w:spacing w:line="360" w:lineRule="auto"/>
        <w:ind w:firstLine="709"/>
        <w:jc w:val="both"/>
        <w:rPr>
          <w:color w:val="FF0000"/>
          <w:sz w:val="24"/>
          <w:szCs w:val="24"/>
          <w:shd w:val="clear" w:color="auto" w:fill="FEFEFE"/>
        </w:rPr>
      </w:pPr>
      <w:r w:rsidRPr="00D57660">
        <w:rPr>
          <w:sz w:val="24"/>
          <w:szCs w:val="24"/>
          <w:shd w:val="clear" w:color="auto" w:fill="FEFEFE"/>
        </w:rPr>
        <w:t>(1</w:t>
      </w:r>
      <w:r>
        <w:rPr>
          <w:sz w:val="24"/>
          <w:szCs w:val="24"/>
          <w:shd w:val="clear" w:color="auto" w:fill="FEFEFE"/>
        </w:rPr>
        <w:t>2</w:t>
      </w:r>
      <w:r w:rsidRPr="00D57660">
        <w:rPr>
          <w:sz w:val="24"/>
          <w:szCs w:val="24"/>
          <w:shd w:val="clear" w:color="auto" w:fill="FEFEFE"/>
        </w:rPr>
        <w:t>) Подизпълнителите могат да извършват само следните групи дейности: производство, преработка и съхранение.</w:t>
      </w:r>
    </w:p>
    <w:p w:rsidR="00987EFD" w:rsidRPr="00E6286D" w:rsidRDefault="00987EFD" w:rsidP="00E6286D">
      <w:pPr>
        <w:spacing w:before="120" w:line="360" w:lineRule="auto"/>
        <w:ind w:firstLine="709"/>
        <w:jc w:val="both"/>
        <w:rPr>
          <w:sz w:val="24"/>
          <w:szCs w:val="24"/>
          <w:shd w:val="clear" w:color="auto" w:fill="FEFEFE"/>
        </w:rPr>
      </w:pPr>
      <w:r w:rsidRPr="00E6286D">
        <w:rPr>
          <w:b/>
          <w:sz w:val="24"/>
          <w:szCs w:val="24"/>
          <w:shd w:val="clear" w:color="auto" w:fill="FEFEFE"/>
        </w:rPr>
        <w:t>Чл. 50.</w:t>
      </w:r>
      <w:r w:rsidRPr="00E6286D">
        <w:rPr>
          <w:sz w:val="24"/>
          <w:szCs w:val="24"/>
          <w:shd w:val="clear" w:color="auto" w:fill="FEFEFE"/>
        </w:rPr>
        <w:t xml:space="preserve"> (1) Разходите по контрол и сертификация се заплащат от операторите по ценоразписи, определени от контролиращите лица, които са публично достъпни и са налични на </w:t>
      </w:r>
      <w:hyperlink r:id="rId9" w:history="1">
        <w:r w:rsidRPr="00E6286D">
          <w:rPr>
            <w:sz w:val="24"/>
            <w:szCs w:val="24"/>
            <w:shd w:val="clear" w:color="auto" w:fill="FEFEFE"/>
          </w:rPr>
          <w:t>интернет страницата</w:t>
        </w:r>
      </w:hyperlink>
      <w:r w:rsidRPr="00E6286D">
        <w:rPr>
          <w:color w:val="0000FF"/>
          <w:sz w:val="24"/>
          <w:szCs w:val="24"/>
          <w:shd w:val="clear" w:color="auto" w:fill="FEFEFE"/>
        </w:rPr>
        <w:t xml:space="preserve"> </w:t>
      </w:r>
      <w:r w:rsidRPr="00E6286D">
        <w:rPr>
          <w:sz w:val="24"/>
          <w:szCs w:val="24"/>
          <w:shd w:val="clear" w:color="auto" w:fill="FEFEFE"/>
        </w:rPr>
        <w:t>на контролиращото лице. информация за промяна в ценоразписите се предоставя на компетентното звено в срок до три работни дни</w:t>
      </w:r>
    </w:p>
    <w:p w:rsidR="00987EFD" w:rsidRPr="00E6286D" w:rsidRDefault="00987EFD" w:rsidP="006B4436">
      <w:pPr>
        <w:spacing w:line="360" w:lineRule="auto"/>
        <w:ind w:firstLine="709"/>
        <w:jc w:val="both"/>
        <w:rPr>
          <w:sz w:val="24"/>
          <w:szCs w:val="24"/>
          <w:shd w:val="clear" w:color="auto" w:fill="FEFEFE"/>
        </w:rPr>
      </w:pPr>
      <w:r w:rsidRPr="00E6286D" w:rsidDel="00C85191">
        <w:rPr>
          <w:sz w:val="24"/>
          <w:szCs w:val="24"/>
          <w:shd w:val="clear" w:color="auto" w:fill="FEFEFE"/>
        </w:rPr>
        <w:t xml:space="preserve"> </w:t>
      </w:r>
      <w:r w:rsidRPr="00E6286D">
        <w:rPr>
          <w:sz w:val="24"/>
          <w:szCs w:val="24"/>
          <w:shd w:val="clear" w:color="auto" w:fill="FEFEFE"/>
        </w:rPr>
        <w:t>(2) Контролиращите лица:</w:t>
      </w:r>
    </w:p>
    <w:p w:rsidR="00987EFD" w:rsidRPr="00E6286D" w:rsidRDefault="00987EFD" w:rsidP="006B4436">
      <w:pPr>
        <w:spacing w:line="360" w:lineRule="auto"/>
        <w:ind w:firstLine="709"/>
        <w:jc w:val="both"/>
        <w:rPr>
          <w:sz w:val="24"/>
          <w:szCs w:val="24"/>
          <w:shd w:val="clear" w:color="auto" w:fill="FEFEFE"/>
        </w:rPr>
      </w:pPr>
      <w:r w:rsidRPr="00E6286D">
        <w:rPr>
          <w:sz w:val="24"/>
          <w:szCs w:val="24"/>
          <w:shd w:val="clear" w:color="auto" w:fill="FEFEFE"/>
        </w:rPr>
        <w:t xml:space="preserve">1. ежегодно вземат проби за анализ най-малко </w:t>
      </w:r>
      <w:r w:rsidRPr="00E6286D">
        <w:rPr>
          <w:sz w:val="24"/>
          <w:szCs w:val="24"/>
          <w:shd w:val="clear" w:color="auto" w:fill="FFFFFF"/>
        </w:rPr>
        <w:t>на 5 % от</w:t>
      </w:r>
      <w:r w:rsidRPr="00E6286D">
        <w:rPr>
          <w:sz w:val="24"/>
          <w:szCs w:val="24"/>
          <w:shd w:val="clear" w:color="auto" w:fill="FEFEFE"/>
        </w:rPr>
        <w:t xml:space="preserve"> операторите, с които имат сключен договор за контрол и сертификация.</w:t>
      </w:r>
    </w:p>
    <w:p w:rsidR="0066356D" w:rsidRPr="00E6286D" w:rsidRDefault="00987EFD" w:rsidP="0066356D">
      <w:pPr>
        <w:spacing w:line="360" w:lineRule="auto"/>
        <w:ind w:firstLine="709"/>
        <w:jc w:val="both"/>
        <w:rPr>
          <w:sz w:val="24"/>
          <w:szCs w:val="24"/>
          <w:shd w:val="clear" w:color="auto" w:fill="FEFEFE"/>
        </w:rPr>
      </w:pPr>
      <w:r w:rsidRPr="00E6286D">
        <w:rPr>
          <w:sz w:val="24"/>
          <w:szCs w:val="24"/>
          <w:shd w:val="clear" w:color="auto" w:fill="FEFEFE"/>
        </w:rPr>
        <w:t xml:space="preserve">2. вземат проби за анализ на основа на оценка на риска при внос на земеделски продукти, </w:t>
      </w:r>
      <w:proofErr w:type="spellStart"/>
      <w:r w:rsidRPr="00E6286D">
        <w:rPr>
          <w:sz w:val="24"/>
          <w:szCs w:val="24"/>
          <w:shd w:val="clear" w:color="auto" w:fill="FEFEFE"/>
        </w:rPr>
        <w:t>продукти</w:t>
      </w:r>
      <w:proofErr w:type="spellEnd"/>
      <w:r w:rsidRPr="00E6286D">
        <w:rPr>
          <w:sz w:val="24"/>
          <w:szCs w:val="24"/>
          <w:shd w:val="clear" w:color="auto" w:fill="FEFEFE"/>
        </w:rPr>
        <w:t xml:space="preserve"> от аквакултури, храни и фуражи по чл. 37, произведени в съответствие с изискванията на Регламент (EО) № 834/2007 и Регламент (ЕО) № 889/2008 и/или по изисквания, съответстващи/равностойни на изискванията на Регламент (EО) № 834/2007 и Регламент (ЕО) № 889/2008.</w:t>
      </w:r>
      <w:r w:rsidR="0066356D" w:rsidRPr="00E6286D">
        <w:rPr>
          <w:sz w:val="24"/>
          <w:szCs w:val="24"/>
          <w:shd w:val="clear" w:color="auto" w:fill="FEFEFE"/>
        </w:rPr>
        <w:t xml:space="preserve"> </w:t>
      </w:r>
    </w:p>
    <w:p w:rsidR="0066356D" w:rsidRPr="00E6286D" w:rsidRDefault="0066356D" w:rsidP="0066356D">
      <w:pPr>
        <w:spacing w:line="360" w:lineRule="auto"/>
        <w:ind w:firstLine="709"/>
        <w:jc w:val="both"/>
        <w:rPr>
          <w:sz w:val="24"/>
          <w:szCs w:val="24"/>
          <w:shd w:val="clear" w:color="auto" w:fill="FEFEFE"/>
        </w:rPr>
      </w:pPr>
      <w:r w:rsidRPr="00E6286D">
        <w:rPr>
          <w:sz w:val="24"/>
          <w:szCs w:val="24"/>
          <w:shd w:val="clear" w:color="auto" w:fill="FEFEFE"/>
        </w:rPr>
        <w:t>3. в срок до 31 януари изпращат до компетентното звено:</w:t>
      </w:r>
    </w:p>
    <w:p w:rsidR="0066356D" w:rsidRPr="00E6286D" w:rsidRDefault="0066356D" w:rsidP="0066356D">
      <w:pPr>
        <w:spacing w:line="360" w:lineRule="auto"/>
        <w:ind w:firstLine="709"/>
        <w:jc w:val="both"/>
        <w:rPr>
          <w:sz w:val="24"/>
          <w:szCs w:val="24"/>
          <w:shd w:val="clear" w:color="auto" w:fill="FEFEFE"/>
        </w:rPr>
      </w:pPr>
      <w:r w:rsidRPr="00E6286D">
        <w:rPr>
          <w:sz w:val="24"/>
          <w:szCs w:val="24"/>
          <w:shd w:val="clear" w:color="auto" w:fill="FEFEFE"/>
        </w:rPr>
        <w:lastRenderedPageBreak/>
        <w:t xml:space="preserve">а) годишните планове за инспекции на оператори, с които имат сключен договор за контрол и сертификация, като в тях </w:t>
      </w:r>
      <w:r w:rsidR="00436B51" w:rsidRPr="00E6286D">
        <w:rPr>
          <w:sz w:val="24"/>
          <w:szCs w:val="24"/>
          <w:shd w:val="clear" w:color="auto" w:fill="FEFEFE"/>
        </w:rPr>
        <w:t>се включат и инспекциите по  т.</w:t>
      </w:r>
      <w:r w:rsidR="00436B51" w:rsidRPr="00926094">
        <w:rPr>
          <w:sz w:val="24"/>
          <w:szCs w:val="24"/>
          <w:shd w:val="clear" w:color="auto" w:fill="FEFEFE"/>
          <w:lang w:val="ru-RU"/>
        </w:rPr>
        <w:t>4</w:t>
      </w:r>
      <w:r w:rsidRPr="00E6286D">
        <w:rPr>
          <w:sz w:val="24"/>
          <w:szCs w:val="24"/>
          <w:shd w:val="clear" w:color="auto" w:fill="FEFEFE"/>
        </w:rPr>
        <w:t>.</w:t>
      </w:r>
    </w:p>
    <w:p w:rsidR="0066356D" w:rsidRPr="00E6286D" w:rsidRDefault="0066356D" w:rsidP="0066356D">
      <w:pPr>
        <w:spacing w:line="360" w:lineRule="auto"/>
        <w:jc w:val="both"/>
        <w:rPr>
          <w:sz w:val="24"/>
          <w:szCs w:val="24"/>
          <w:shd w:val="clear" w:color="auto" w:fill="FEFEFE"/>
          <w:lang w:val="ru-RU"/>
        </w:rPr>
      </w:pPr>
      <w:r w:rsidRPr="00E6286D">
        <w:rPr>
          <w:sz w:val="24"/>
          <w:szCs w:val="24"/>
          <w:shd w:val="clear" w:color="auto" w:fill="FEFEFE"/>
        </w:rPr>
        <w:t xml:space="preserve">            б) план за подбора на операторите, от които ще се вземат проби за анализ по т.1, статистическата информация, описана в чл. 93 от Регламент (ЕО) № 889/2008, придружена от обобщен доклад на дейностите по контрол за предходната година</w:t>
      </w:r>
      <w:r w:rsidRPr="00E6286D">
        <w:rPr>
          <w:sz w:val="24"/>
          <w:szCs w:val="24"/>
          <w:shd w:val="clear" w:color="auto" w:fill="FEFEFE"/>
          <w:lang w:val="ru-RU"/>
        </w:rPr>
        <w:t xml:space="preserve"> </w:t>
      </w:r>
      <w:r w:rsidRPr="00E6286D">
        <w:rPr>
          <w:sz w:val="24"/>
          <w:szCs w:val="24"/>
          <w:shd w:val="clear" w:color="auto" w:fill="FEFEFE"/>
        </w:rPr>
        <w:t>и информация за осъществения контрол за предходната</w:t>
      </w:r>
      <w:r w:rsidRPr="00E6286D">
        <w:rPr>
          <w:sz w:val="24"/>
          <w:szCs w:val="24"/>
          <w:shd w:val="clear" w:color="auto" w:fill="FEFEFE"/>
          <w:lang w:val="ru-RU"/>
        </w:rPr>
        <w:t xml:space="preserve"> </w:t>
      </w:r>
      <w:r w:rsidRPr="00E6286D">
        <w:rPr>
          <w:sz w:val="24"/>
          <w:szCs w:val="24"/>
          <w:shd w:val="clear" w:color="auto" w:fill="FEFEFE"/>
        </w:rPr>
        <w:t xml:space="preserve">календарна година съгласно Приложение </w:t>
      </w:r>
      <w:r w:rsidRPr="00E6286D">
        <w:rPr>
          <w:sz w:val="24"/>
          <w:szCs w:val="24"/>
          <w:shd w:val="clear" w:color="auto" w:fill="FEFEFE"/>
          <w:lang w:val="en-US"/>
        </w:rPr>
        <w:t>XIII</w:t>
      </w:r>
      <w:r w:rsidRPr="00E6286D">
        <w:rPr>
          <w:sz w:val="24"/>
          <w:szCs w:val="24"/>
          <w:shd w:val="clear" w:color="auto" w:fill="FEFEFE"/>
        </w:rPr>
        <w:t>в от Регламент (ЕО) № 889/2008.</w:t>
      </w:r>
    </w:p>
    <w:p w:rsidR="00987EFD" w:rsidRPr="00E6286D" w:rsidRDefault="00436B51" w:rsidP="006F6727">
      <w:pPr>
        <w:spacing w:line="360" w:lineRule="auto"/>
        <w:ind w:firstLine="709"/>
        <w:jc w:val="both"/>
        <w:rPr>
          <w:color w:val="000000"/>
          <w:sz w:val="24"/>
          <w:szCs w:val="24"/>
        </w:rPr>
      </w:pPr>
      <w:r w:rsidRPr="00926094">
        <w:rPr>
          <w:sz w:val="24"/>
          <w:szCs w:val="24"/>
          <w:lang w:val="ru-RU"/>
        </w:rPr>
        <w:t>4</w:t>
      </w:r>
      <w:r w:rsidR="00987EFD" w:rsidRPr="00E6286D">
        <w:rPr>
          <w:sz w:val="24"/>
          <w:szCs w:val="24"/>
        </w:rPr>
        <w:t>. извършват ежегодно допълнителни инспекции и инспекции без предизвестие на основа на процедура за анализ на риска при спазване на изискванията на чл. 92в, параграф 2 от Регламент (ЕО) № 889/2008.</w:t>
      </w:r>
    </w:p>
    <w:p w:rsidR="00825CD2" w:rsidRPr="00E6286D" w:rsidRDefault="00436B51" w:rsidP="00825CD2">
      <w:pPr>
        <w:spacing w:line="360" w:lineRule="auto"/>
        <w:ind w:firstLine="709"/>
        <w:jc w:val="both"/>
        <w:rPr>
          <w:sz w:val="24"/>
          <w:szCs w:val="24"/>
          <w:shd w:val="clear" w:color="auto" w:fill="FEFEFE"/>
        </w:rPr>
      </w:pPr>
      <w:r w:rsidRPr="00926094">
        <w:rPr>
          <w:sz w:val="24"/>
          <w:szCs w:val="24"/>
          <w:shd w:val="clear" w:color="auto" w:fill="FEFEFE"/>
          <w:lang w:val="ru-RU"/>
        </w:rPr>
        <w:t>5</w:t>
      </w:r>
      <w:r w:rsidR="00825CD2" w:rsidRPr="00E6286D">
        <w:rPr>
          <w:sz w:val="24"/>
          <w:szCs w:val="24"/>
          <w:shd w:val="clear" w:color="auto" w:fill="FEFEFE"/>
        </w:rPr>
        <w:t xml:space="preserve">. определят минималния обхват от вещества и продукти, неразрешени за употреба в биологичното производство, или от замърсители, които да бъдат изискани за изпитване от акредитирана  лаборатория. </w:t>
      </w:r>
    </w:p>
    <w:p w:rsidR="00825CD2" w:rsidRPr="00E6286D" w:rsidRDefault="00436B51" w:rsidP="00825CD2">
      <w:pPr>
        <w:spacing w:line="360" w:lineRule="auto"/>
        <w:ind w:firstLine="709"/>
        <w:jc w:val="both"/>
        <w:rPr>
          <w:sz w:val="24"/>
          <w:szCs w:val="24"/>
          <w:shd w:val="clear" w:color="auto" w:fill="FEFEFE"/>
        </w:rPr>
      </w:pPr>
      <w:r w:rsidRPr="00926094">
        <w:rPr>
          <w:sz w:val="24"/>
          <w:szCs w:val="24"/>
          <w:shd w:val="clear" w:color="auto" w:fill="FEFEFE"/>
          <w:lang w:val="ru-RU"/>
        </w:rPr>
        <w:t>6</w:t>
      </w:r>
      <w:r w:rsidR="00825CD2" w:rsidRPr="00E6286D">
        <w:rPr>
          <w:sz w:val="24"/>
          <w:szCs w:val="24"/>
          <w:shd w:val="clear" w:color="auto" w:fill="FEFEFE"/>
        </w:rPr>
        <w:t xml:space="preserve">. вземат, съхраняват и изпращат пробите по т.1 за анализ в лаборатории с акредитация по стандарт ЕN ISO/IEC 17025. </w:t>
      </w:r>
    </w:p>
    <w:p w:rsidR="00A73E59" w:rsidRPr="00926094" w:rsidRDefault="00436B51" w:rsidP="006B4436">
      <w:pPr>
        <w:spacing w:line="360" w:lineRule="auto"/>
        <w:ind w:firstLine="709"/>
        <w:jc w:val="both"/>
        <w:rPr>
          <w:sz w:val="24"/>
          <w:szCs w:val="24"/>
          <w:shd w:val="clear" w:color="auto" w:fill="FEFEFE"/>
          <w:lang w:val="ru-RU"/>
        </w:rPr>
      </w:pPr>
      <w:r w:rsidRPr="00926094">
        <w:rPr>
          <w:sz w:val="24"/>
          <w:szCs w:val="24"/>
          <w:shd w:val="clear" w:color="auto" w:fill="FEFEFE"/>
          <w:lang w:val="ru-RU"/>
        </w:rPr>
        <w:t>7</w:t>
      </w:r>
      <w:r w:rsidR="00987EFD" w:rsidRPr="00E6286D">
        <w:rPr>
          <w:sz w:val="24"/>
          <w:szCs w:val="24"/>
          <w:shd w:val="clear" w:color="auto" w:fill="FEFEFE"/>
        </w:rPr>
        <w:t xml:space="preserve">. разработват и прилагат процедура за анализ на риска за всеки оператор, с който имат сключен договор за контрол и сертификация, в съответствие с чл. 92д, буква "в", подточка "i" от Регламент (ЕО) № 889/2008; </w:t>
      </w:r>
    </w:p>
    <w:p w:rsidR="00CB4571" w:rsidRDefault="00CB4571" w:rsidP="006B4436">
      <w:pPr>
        <w:spacing w:line="360" w:lineRule="auto"/>
        <w:ind w:firstLine="709"/>
        <w:jc w:val="both"/>
        <w:rPr>
          <w:sz w:val="24"/>
          <w:szCs w:val="24"/>
          <w:shd w:val="clear" w:color="auto" w:fill="FEFEFE"/>
        </w:rPr>
      </w:pPr>
      <w:r>
        <w:rPr>
          <w:sz w:val="24"/>
          <w:szCs w:val="24"/>
          <w:shd w:val="clear" w:color="auto" w:fill="FEFEFE"/>
        </w:rPr>
        <w:t>8</w:t>
      </w:r>
      <w:r w:rsidRPr="00CB4571">
        <w:rPr>
          <w:sz w:val="24"/>
          <w:szCs w:val="24"/>
          <w:shd w:val="clear" w:color="auto" w:fill="FEFEFE"/>
        </w:rPr>
        <w:t>.</w:t>
      </w:r>
      <w:r w:rsidRPr="00CB4571">
        <w:rPr>
          <w:sz w:val="24"/>
          <w:szCs w:val="24"/>
        </w:rPr>
        <w:t xml:space="preserve"> Контролиращите лица изпращат пробите</w:t>
      </w:r>
      <w:r>
        <w:rPr>
          <w:sz w:val="24"/>
          <w:szCs w:val="24"/>
        </w:rPr>
        <w:t xml:space="preserve"> въз основа на списъка по ал.6</w:t>
      </w:r>
      <w:r w:rsidRPr="00CB4571">
        <w:rPr>
          <w:sz w:val="24"/>
          <w:szCs w:val="24"/>
        </w:rPr>
        <w:t xml:space="preserve"> в </w:t>
      </w:r>
      <w:r w:rsidR="00272474">
        <w:rPr>
          <w:sz w:val="24"/>
          <w:szCs w:val="24"/>
        </w:rPr>
        <w:t>определените със заповед на министъра на земеделието,храните и горите референтни</w:t>
      </w:r>
      <w:r w:rsidRPr="00CB4571">
        <w:rPr>
          <w:sz w:val="24"/>
          <w:szCs w:val="24"/>
        </w:rPr>
        <w:t xml:space="preserve"> лаборатории на Българска агенция по безопасност на храните.</w:t>
      </w:r>
    </w:p>
    <w:p w:rsidR="00987EFD" w:rsidRPr="00E6286D" w:rsidRDefault="00A73E59" w:rsidP="006B4436">
      <w:pPr>
        <w:spacing w:line="360" w:lineRule="auto"/>
        <w:ind w:firstLine="709"/>
        <w:jc w:val="both"/>
        <w:rPr>
          <w:sz w:val="24"/>
          <w:szCs w:val="24"/>
          <w:shd w:val="clear" w:color="auto" w:fill="FEFEFE"/>
        </w:rPr>
      </w:pPr>
      <w:r w:rsidRPr="00E6286D">
        <w:rPr>
          <w:sz w:val="24"/>
          <w:szCs w:val="24"/>
          <w:shd w:val="clear" w:color="auto" w:fill="FEFEFE"/>
        </w:rPr>
        <w:t>(3) П</w:t>
      </w:r>
      <w:r w:rsidR="00987EFD" w:rsidRPr="00E6286D">
        <w:rPr>
          <w:sz w:val="24"/>
          <w:szCs w:val="24"/>
          <w:shd w:val="clear" w:color="auto" w:fill="FEFEFE"/>
        </w:rPr>
        <w:t>роцедурата за анализ на риска съдържа най-малко следните критерии за оценка:</w:t>
      </w:r>
    </w:p>
    <w:p w:rsidR="00987EFD" w:rsidRPr="00E6286D" w:rsidRDefault="00987EFD" w:rsidP="006B4436">
      <w:pPr>
        <w:spacing w:line="360" w:lineRule="auto"/>
        <w:ind w:firstLine="709"/>
        <w:jc w:val="both"/>
        <w:rPr>
          <w:sz w:val="24"/>
          <w:szCs w:val="24"/>
          <w:shd w:val="clear" w:color="auto" w:fill="FEFEFE"/>
        </w:rPr>
      </w:pPr>
      <w:r w:rsidRPr="00E6286D">
        <w:rPr>
          <w:sz w:val="24"/>
          <w:szCs w:val="24"/>
          <w:shd w:val="clear" w:color="auto" w:fill="FEFEFE"/>
        </w:rPr>
        <w:t>1. структура на стопанството, включително наличие на небиологични площи, животни, единици;</w:t>
      </w:r>
    </w:p>
    <w:p w:rsidR="00987EFD" w:rsidRPr="00E6286D" w:rsidRDefault="00987EFD" w:rsidP="006B4436">
      <w:pPr>
        <w:spacing w:line="360" w:lineRule="auto"/>
        <w:ind w:firstLine="709"/>
        <w:jc w:val="both"/>
        <w:rPr>
          <w:sz w:val="24"/>
          <w:szCs w:val="24"/>
          <w:shd w:val="clear" w:color="auto" w:fill="FEFEFE"/>
        </w:rPr>
      </w:pPr>
      <w:r w:rsidRPr="00E6286D">
        <w:rPr>
          <w:sz w:val="24"/>
          <w:szCs w:val="24"/>
          <w:shd w:val="clear" w:color="auto" w:fill="FEFEFE"/>
        </w:rPr>
        <w:t>2. размер и капацитет на стопанството;</w:t>
      </w:r>
    </w:p>
    <w:p w:rsidR="00987EFD" w:rsidRPr="00E6286D" w:rsidRDefault="00987EFD" w:rsidP="006B4436">
      <w:pPr>
        <w:spacing w:line="360" w:lineRule="auto"/>
        <w:ind w:firstLine="709"/>
        <w:jc w:val="both"/>
        <w:rPr>
          <w:sz w:val="24"/>
          <w:szCs w:val="24"/>
          <w:shd w:val="clear" w:color="auto" w:fill="FEFEFE"/>
        </w:rPr>
      </w:pPr>
      <w:r w:rsidRPr="00E6286D">
        <w:rPr>
          <w:sz w:val="24"/>
          <w:szCs w:val="24"/>
          <w:shd w:val="clear" w:color="auto" w:fill="FEFEFE"/>
        </w:rPr>
        <w:t>3. количества произведена продукция/обем на производството;</w:t>
      </w:r>
    </w:p>
    <w:p w:rsidR="00987EFD" w:rsidRPr="00E6286D" w:rsidRDefault="00987EFD" w:rsidP="006B4436">
      <w:pPr>
        <w:spacing w:line="360" w:lineRule="auto"/>
        <w:ind w:firstLine="709"/>
        <w:jc w:val="both"/>
        <w:rPr>
          <w:sz w:val="24"/>
          <w:szCs w:val="24"/>
          <w:shd w:val="clear" w:color="auto" w:fill="FEFEFE"/>
        </w:rPr>
      </w:pPr>
      <w:r w:rsidRPr="00E6286D">
        <w:rPr>
          <w:sz w:val="24"/>
          <w:szCs w:val="24"/>
          <w:shd w:val="clear" w:color="auto" w:fill="FEFEFE"/>
        </w:rPr>
        <w:t>4. резултати от предишни проверки и наложени мерки;</w:t>
      </w:r>
    </w:p>
    <w:p w:rsidR="00987EFD" w:rsidRPr="00E6286D" w:rsidRDefault="00987EFD" w:rsidP="006B4436">
      <w:pPr>
        <w:spacing w:line="360" w:lineRule="auto"/>
        <w:ind w:firstLine="709"/>
        <w:jc w:val="both"/>
        <w:rPr>
          <w:sz w:val="24"/>
          <w:szCs w:val="24"/>
          <w:shd w:val="clear" w:color="auto" w:fill="FEFEFE"/>
        </w:rPr>
      </w:pPr>
      <w:r w:rsidRPr="00E6286D">
        <w:rPr>
          <w:sz w:val="24"/>
          <w:szCs w:val="24"/>
          <w:shd w:val="clear" w:color="auto" w:fill="FEFEFE"/>
        </w:rPr>
        <w:t>5. риск от смесване/замяна на продукти;</w:t>
      </w:r>
    </w:p>
    <w:p w:rsidR="00987EFD" w:rsidRPr="00E6286D" w:rsidRDefault="00987EFD" w:rsidP="006B4436">
      <w:pPr>
        <w:spacing w:line="360" w:lineRule="auto"/>
        <w:ind w:firstLine="709"/>
        <w:jc w:val="both"/>
        <w:rPr>
          <w:sz w:val="24"/>
          <w:szCs w:val="24"/>
          <w:shd w:val="clear" w:color="auto" w:fill="FEFEFE"/>
        </w:rPr>
      </w:pPr>
      <w:r w:rsidRPr="00E6286D">
        <w:rPr>
          <w:sz w:val="24"/>
          <w:szCs w:val="24"/>
          <w:shd w:val="clear" w:color="auto" w:fill="FEFEFE"/>
        </w:rPr>
        <w:t>6. риск от замърсяване.</w:t>
      </w:r>
    </w:p>
    <w:p w:rsidR="00987EFD" w:rsidRPr="00E6286D" w:rsidRDefault="00A73E59" w:rsidP="006B4436">
      <w:pPr>
        <w:spacing w:line="360" w:lineRule="auto"/>
        <w:ind w:firstLine="709"/>
        <w:jc w:val="both"/>
        <w:rPr>
          <w:sz w:val="24"/>
          <w:szCs w:val="24"/>
          <w:shd w:val="clear" w:color="auto" w:fill="FEFEFE"/>
        </w:rPr>
      </w:pPr>
      <w:r w:rsidRPr="00E6286D">
        <w:rPr>
          <w:sz w:val="24"/>
          <w:szCs w:val="24"/>
          <w:shd w:val="clear" w:color="auto" w:fill="FEFEFE"/>
        </w:rPr>
        <w:t>(4) П</w:t>
      </w:r>
      <w:r w:rsidR="00987EFD" w:rsidRPr="00E6286D">
        <w:rPr>
          <w:sz w:val="24"/>
          <w:szCs w:val="24"/>
          <w:shd w:val="clear" w:color="auto" w:fill="FEFEFE"/>
        </w:rPr>
        <w:t>ри прилагане на процедурата за анализ на риска всеки оператор се определя, в една от следните категории на риск:</w:t>
      </w:r>
    </w:p>
    <w:p w:rsidR="00987EFD" w:rsidRPr="00E6286D" w:rsidRDefault="00987EFD" w:rsidP="006B4436">
      <w:pPr>
        <w:spacing w:line="360" w:lineRule="auto"/>
        <w:ind w:firstLine="709"/>
        <w:jc w:val="both"/>
        <w:rPr>
          <w:sz w:val="24"/>
          <w:szCs w:val="24"/>
          <w:shd w:val="clear" w:color="auto" w:fill="FEFEFE"/>
        </w:rPr>
      </w:pPr>
      <w:r w:rsidRPr="00E6286D">
        <w:rPr>
          <w:sz w:val="24"/>
          <w:szCs w:val="24"/>
          <w:shd w:val="clear" w:color="auto" w:fill="FEFEFE"/>
        </w:rPr>
        <w:t>1. нисък;</w:t>
      </w:r>
    </w:p>
    <w:p w:rsidR="00987EFD" w:rsidRPr="00E6286D" w:rsidRDefault="00987EFD" w:rsidP="006B4436">
      <w:pPr>
        <w:spacing w:line="360" w:lineRule="auto"/>
        <w:ind w:firstLine="709"/>
        <w:jc w:val="both"/>
        <w:rPr>
          <w:sz w:val="24"/>
          <w:szCs w:val="24"/>
          <w:shd w:val="clear" w:color="auto" w:fill="FEFEFE"/>
        </w:rPr>
      </w:pPr>
      <w:r w:rsidRPr="00E6286D">
        <w:rPr>
          <w:sz w:val="24"/>
          <w:szCs w:val="24"/>
          <w:shd w:val="clear" w:color="auto" w:fill="FEFEFE"/>
        </w:rPr>
        <w:t>2. нисък до среден;</w:t>
      </w:r>
    </w:p>
    <w:p w:rsidR="00987EFD" w:rsidRPr="00E6286D" w:rsidRDefault="00987EFD" w:rsidP="006B4436">
      <w:pPr>
        <w:spacing w:line="360" w:lineRule="auto"/>
        <w:ind w:firstLine="709"/>
        <w:jc w:val="both"/>
        <w:rPr>
          <w:sz w:val="24"/>
          <w:szCs w:val="24"/>
          <w:shd w:val="clear" w:color="auto" w:fill="FEFEFE"/>
        </w:rPr>
      </w:pPr>
      <w:r w:rsidRPr="00E6286D">
        <w:rPr>
          <w:sz w:val="24"/>
          <w:szCs w:val="24"/>
          <w:shd w:val="clear" w:color="auto" w:fill="FEFEFE"/>
        </w:rPr>
        <w:t>3. среден до висок;</w:t>
      </w:r>
    </w:p>
    <w:p w:rsidR="00987EFD" w:rsidRPr="00E6286D" w:rsidRDefault="00A73E59" w:rsidP="00825CD2">
      <w:pPr>
        <w:spacing w:line="360" w:lineRule="auto"/>
        <w:ind w:firstLine="709"/>
        <w:jc w:val="both"/>
        <w:rPr>
          <w:sz w:val="24"/>
          <w:szCs w:val="24"/>
          <w:shd w:val="clear" w:color="auto" w:fill="FEFEFE"/>
        </w:rPr>
      </w:pPr>
      <w:r w:rsidRPr="00E6286D">
        <w:rPr>
          <w:sz w:val="24"/>
          <w:szCs w:val="24"/>
          <w:shd w:val="clear" w:color="auto" w:fill="FEFEFE"/>
        </w:rPr>
        <w:t>4. висок;</w:t>
      </w:r>
    </w:p>
    <w:p w:rsidR="00987EFD" w:rsidRPr="00E6286D" w:rsidRDefault="0066356D" w:rsidP="00FF2C59">
      <w:pPr>
        <w:spacing w:line="360" w:lineRule="auto"/>
        <w:ind w:firstLine="709"/>
        <w:jc w:val="both"/>
        <w:rPr>
          <w:sz w:val="24"/>
          <w:szCs w:val="24"/>
          <w:shd w:val="clear" w:color="auto" w:fill="FEFEFE"/>
        </w:rPr>
      </w:pPr>
      <w:r w:rsidRPr="00E6286D">
        <w:rPr>
          <w:sz w:val="24"/>
          <w:szCs w:val="24"/>
          <w:shd w:val="clear" w:color="auto" w:fill="FEFEFE"/>
        </w:rPr>
        <w:lastRenderedPageBreak/>
        <w:t xml:space="preserve"> </w:t>
      </w:r>
      <w:r w:rsidR="00436B51" w:rsidRPr="00E6286D">
        <w:rPr>
          <w:sz w:val="24"/>
          <w:szCs w:val="24"/>
          <w:shd w:val="clear" w:color="auto" w:fill="FEFEFE"/>
        </w:rPr>
        <w:t>(</w:t>
      </w:r>
      <w:r w:rsidR="00436B51" w:rsidRPr="00926094">
        <w:rPr>
          <w:sz w:val="24"/>
          <w:szCs w:val="24"/>
          <w:shd w:val="clear" w:color="auto" w:fill="FEFEFE"/>
          <w:lang w:val="ru-RU"/>
        </w:rPr>
        <w:t>5</w:t>
      </w:r>
      <w:r w:rsidR="00987EFD" w:rsidRPr="00E6286D">
        <w:rPr>
          <w:sz w:val="24"/>
          <w:szCs w:val="24"/>
          <w:shd w:val="clear" w:color="auto" w:fill="FEFEFE"/>
        </w:rPr>
        <w:t>)</w:t>
      </w:r>
      <w:r w:rsidR="00987EFD" w:rsidRPr="00E6286D">
        <w:rPr>
          <w:sz w:val="24"/>
          <w:szCs w:val="24"/>
        </w:rPr>
        <w:t xml:space="preserve"> Лабораториите, на които е възложен анализът на остатъчните количества забранени вещества в биологичните продукти, се определят в съответствие с изискването на член 12, параграфи 1 и 2 от Регламент (ЕО) № 882/2004. </w:t>
      </w:r>
    </w:p>
    <w:p w:rsidR="00987EFD" w:rsidRPr="009C174B" w:rsidRDefault="00436B51" w:rsidP="009C174B">
      <w:pPr>
        <w:spacing w:line="360" w:lineRule="auto"/>
        <w:ind w:firstLine="709"/>
        <w:jc w:val="both"/>
        <w:rPr>
          <w:sz w:val="24"/>
          <w:szCs w:val="24"/>
        </w:rPr>
      </w:pPr>
      <w:r w:rsidRPr="00E6286D">
        <w:rPr>
          <w:sz w:val="24"/>
          <w:szCs w:val="24"/>
          <w:shd w:val="clear" w:color="auto" w:fill="FEFEFE"/>
        </w:rPr>
        <w:t>(</w:t>
      </w:r>
      <w:r w:rsidRPr="00926094">
        <w:rPr>
          <w:sz w:val="24"/>
          <w:szCs w:val="24"/>
          <w:shd w:val="clear" w:color="auto" w:fill="FEFEFE"/>
          <w:lang w:val="ru-RU"/>
        </w:rPr>
        <w:t>6</w:t>
      </w:r>
      <w:r w:rsidR="00987EFD" w:rsidRPr="00E6286D">
        <w:rPr>
          <w:sz w:val="24"/>
          <w:szCs w:val="24"/>
          <w:shd w:val="clear" w:color="auto" w:fill="FEFEFE"/>
        </w:rPr>
        <w:t>)</w:t>
      </w:r>
      <w:r w:rsidR="00987EFD" w:rsidRPr="00E6286D">
        <w:rPr>
          <w:sz w:val="24"/>
          <w:szCs w:val="24"/>
        </w:rPr>
        <w:t xml:space="preserve"> Компетентното звено и Българска агенция по безопасност на храните, изготвят списък на оператори по плановете съгласно</w:t>
      </w:r>
      <w:r w:rsidR="001E1E07" w:rsidRPr="00E6286D">
        <w:rPr>
          <w:sz w:val="24"/>
          <w:szCs w:val="24"/>
        </w:rPr>
        <w:t xml:space="preserve"> ал.2</w:t>
      </w:r>
      <w:r w:rsidR="00987EFD" w:rsidRPr="00E6286D">
        <w:rPr>
          <w:sz w:val="24"/>
          <w:szCs w:val="24"/>
        </w:rPr>
        <w:t xml:space="preserve"> </w:t>
      </w:r>
      <w:r w:rsidRPr="00E6286D">
        <w:rPr>
          <w:sz w:val="24"/>
          <w:szCs w:val="24"/>
        </w:rPr>
        <w:t>т.</w:t>
      </w:r>
      <w:r w:rsidRPr="00926094">
        <w:rPr>
          <w:sz w:val="24"/>
          <w:szCs w:val="24"/>
          <w:lang w:val="ru-RU"/>
        </w:rPr>
        <w:t>3</w:t>
      </w:r>
      <w:r w:rsidR="00C404E6" w:rsidRPr="00E6286D">
        <w:rPr>
          <w:sz w:val="24"/>
          <w:szCs w:val="24"/>
        </w:rPr>
        <w:t>,</w:t>
      </w:r>
      <w:r w:rsidR="009C174B" w:rsidRPr="00E6286D">
        <w:rPr>
          <w:sz w:val="24"/>
          <w:szCs w:val="24"/>
        </w:rPr>
        <w:t xml:space="preserve"> </w:t>
      </w:r>
      <w:r w:rsidR="00C404E6" w:rsidRPr="00E6286D">
        <w:rPr>
          <w:sz w:val="24"/>
          <w:szCs w:val="24"/>
        </w:rPr>
        <w:t>буква „б“</w:t>
      </w:r>
      <w:r w:rsidR="00987EFD" w:rsidRPr="00E6286D">
        <w:rPr>
          <w:sz w:val="24"/>
          <w:szCs w:val="24"/>
        </w:rPr>
        <w:t xml:space="preserve"> </w:t>
      </w:r>
      <w:r w:rsidR="00C404E6" w:rsidRPr="00E6286D">
        <w:rPr>
          <w:sz w:val="24"/>
          <w:szCs w:val="24"/>
        </w:rPr>
        <w:t xml:space="preserve"> </w:t>
      </w:r>
      <w:r w:rsidR="00987EFD" w:rsidRPr="00E6286D">
        <w:rPr>
          <w:sz w:val="24"/>
          <w:szCs w:val="24"/>
        </w:rPr>
        <w:t>и го предоставя на контролиращите лица.</w:t>
      </w:r>
      <w:r w:rsidR="00987EFD" w:rsidRPr="004A1D29">
        <w:rPr>
          <w:sz w:val="24"/>
          <w:szCs w:val="24"/>
        </w:rPr>
        <w:t xml:space="preserve"> </w:t>
      </w:r>
    </w:p>
    <w:p w:rsidR="00987EFD" w:rsidRPr="00B21B16" w:rsidRDefault="00987EFD" w:rsidP="00EE657F">
      <w:pPr>
        <w:spacing w:line="360" w:lineRule="auto"/>
        <w:jc w:val="center"/>
        <w:rPr>
          <w:b/>
          <w:bCs/>
          <w:sz w:val="24"/>
          <w:szCs w:val="24"/>
          <w:highlight w:val="white"/>
          <w:shd w:val="clear" w:color="auto" w:fill="FEFEFE"/>
        </w:rPr>
      </w:pPr>
      <w:r w:rsidRPr="00B21B16">
        <w:rPr>
          <w:bCs/>
          <w:sz w:val="24"/>
          <w:szCs w:val="24"/>
          <w:highlight w:val="white"/>
          <w:shd w:val="clear" w:color="auto" w:fill="FEFEFE"/>
        </w:rPr>
        <w:t>Раздел II</w:t>
      </w:r>
      <w:r w:rsidRPr="00B21B16">
        <w:rPr>
          <w:b/>
          <w:bCs/>
          <w:sz w:val="24"/>
          <w:szCs w:val="24"/>
          <w:highlight w:val="white"/>
          <w:shd w:val="clear" w:color="auto" w:fill="FEFEFE"/>
        </w:rPr>
        <w:br/>
        <w:t xml:space="preserve">Ред за издаване и отнемане на разрешение на контролиращо лице </w:t>
      </w:r>
    </w:p>
    <w:p w:rsidR="00987EFD" w:rsidRDefault="00987EFD" w:rsidP="009C174B">
      <w:pPr>
        <w:spacing w:line="360" w:lineRule="auto"/>
        <w:jc w:val="both"/>
        <w:rPr>
          <w:b/>
          <w:sz w:val="24"/>
          <w:szCs w:val="24"/>
          <w:highlight w:val="white"/>
          <w:shd w:val="clear" w:color="auto" w:fill="FEFEFE"/>
        </w:rPr>
      </w:pPr>
    </w:p>
    <w:p w:rsidR="00987EFD" w:rsidRPr="00B21B16" w:rsidRDefault="00987EFD" w:rsidP="00EE657F">
      <w:pPr>
        <w:spacing w:line="360" w:lineRule="auto"/>
        <w:ind w:firstLine="709"/>
        <w:jc w:val="both"/>
        <w:rPr>
          <w:sz w:val="24"/>
          <w:szCs w:val="24"/>
          <w:highlight w:val="white"/>
          <w:shd w:val="clear" w:color="auto" w:fill="FEFEFE"/>
        </w:rPr>
      </w:pPr>
      <w:r w:rsidRPr="00B21B16">
        <w:rPr>
          <w:b/>
          <w:sz w:val="24"/>
          <w:szCs w:val="24"/>
          <w:highlight w:val="white"/>
          <w:shd w:val="clear" w:color="auto" w:fill="FEFEFE"/>
        </w:rPr>
        <w:t xml:space="preserve">Чл. </w:t>
      </w:r>
      <w:r w:rsidRPr="00B21B16">
        <w:rPr>
          <w:b/>
          <w:color w:val="000000"/>
          <w:sz w:val="24"/>
          <w:szCs w:val="24"/>
          <w:highlight w:val="white"/>
          <w:shd w:val="clear" w:color="auto" w:fill="FEFEFE"/>
        </w:rPr>
        <w:t>51</w:t>
      </w:r>
      <w:r w:rsidRPr="00B21B16">
        <w:rPr>
          <w:b/>
          <w:sz w:val="24"/>
          <w:szCs w:val="24"/>
          <w:highlight w:val="white"/>
          <w:shd w:val="clear" w:color="auto" w:fill="FEFEFE"/>
        </w:rPr>
        <w:t>.</w:t>
      </w:r>
      <w:r w:rsidRPr="00B21B16">
        <w:rPr>
          <w:sz w:val="24"/>
          <w:szCs w:val="24"/>
          <w:highlight w:val="white"/>
          <w:shd w:val="clear" w:color="auto" w:fill="FEFEFE"/>
        </w:rPr>
        <w:t xml:space="preserve"> (1) За получаване на разрешение по чл. 18, ал. 1 от ЗПООПЗПЕС, заинтересованите лица подават заявление по реда на чл. 19 или 20 от ЗПООПЗПЕС.</w:t>
      </w:r>
    </w:p>
    <w:p w:rsidR="00987EFD" w:rsidRPr="00B21B16" w:rsidRDefault="00987EFD" w:rsidP="00EE657F">
      <w:pPr>
        <w:spacing w:line="360" w:lineRule="auto"/>
        <w:ind w:firstLine="709"/>
        <w:jc w:val="both"/>
        <w:rPr>
          <w:sz w:val="24"/>
          <w:szCs w:val="24"/>
          <w:highlight w:val="white"/>
          <w:shd w:val="clear" w:color="auto" w:fill="FEFEFE"/>
        </w:rPr>
      </w:pPr>
      <w:r w:rsidRPr="00B21B16">
        <w:rPr>
          <w:sz w:val="24"/>
          <w:szCs w:val="24"/>
          <w:highlight w:val="white"/>
          <w:shd w:val="clear" w:color="auto" w:fill="FEFEFE"/>
        </w:rPr>
        <w:t>(2) Компетентното звено извършва административна проверка на представените документи, заявените данни и други обстоятелства, свързани със заявлението по ал. 1.</w:t>
      </w:r>
    </w:p>
    <w:p w:rsidR="00987EFD" w:rsidRPr="00B21B16" w:rsidRDefault="00987EFD" w:rsidP="00EE657F">
      <w:pPr>
        <w:spacing w:line="360" w:lineRule="auto"/>
        <w:ind w:firstLine="709"/>
        <w:jc w:val="both"/>
        <w:rPr>
          <w:b/>
          <w:color w:val="008000"/>
          <w:sz w:val="24"/>
          <w:szCs w:val="24"/>
          <w:highlight w:val="yellow"/>
          <w:shd w:val="clear" w:color="auto" w:fill="FEFEFE"/>
        </w:rPr>
      </w:pPr>
      <w:r w:rsidRPr="00B21B16">
        <w:rPr>
          <w:sz w:val="24"/>
          <w:szCs w:val="24"/>
          <w:highlight w:val="white"/>
          <w:shd w:val="clear" w:color="auto" w:fill="FEFEFE"/>
        </w:rPr>
        <w:t xml:space="preserve">(3) </w:t>
      </w:r>
      <w:r>
        <w:rPr>
          <w:sz w:val="24"/>
          <w:szCs w:val="24"/>
          <w:highlight w:val="white"/>
          <w:shd w:val="clear" w:color="auto" w:fill="FEFEFE"/>
        </w:rPr>
        <w:t xml:space="preserve">При </w:t>
      </w:r>
      <w:r w:rsidRPr="00B21B16">
        <w:rPr>
          <w:sz w:val="24"/>
          <w:szCs w:val="24"/>
          <w:highlight w:val="white"/>
          <w:shd w:val="clear" w:color="auto" w:fill="FEFEFE"/>
        </w:rPr>
        <w:t xml:space="preserve">установени </w:t>
      </w:r>
      <w:r w:rsidRPr="00B21B16">
        <w:rPr>
          <w:sz w:val="24"/>
          <w:szCs w:val="24"/>
        </w:rPr>
        <w:t>непълноти и/или несъответствия</w:t>
      </w:r>
      <w:r w:rsidRPr="00B21B16">
        <w:rPr>
          <w:sz w:val="24"/>
          <w:szCs w:val="24"/>
          <w:shd w:val="clear" w:color="auto" w:fill="FEFEFE"/>
        </w:rPr>
        <w:t xml:space="preserve"> </w:t>
      </w:r>
      <w:r w:rsidRPr="00B21B16">
        <w:rPr>
          <w:sz w:val="24"/>
          <w:szCs w:val="24"/>
          <w:highlight w:val="white"/>
          <w:shd w:val="clear" w:color="auto" w:fill="FEFEFE"/>
        </w:rPr>
        <w:t>на документите по чл. 19 или чл. 20 от ЗПООПЗПЕС компетентното звено в 14-дневен срок от констатирането им</w:t>
      </w:r>
      <w:r>
        <w:rPr>
          <w:sz w:val="24"/>
          <w:szCs w:val="24"/>
          <w:highlight w:val="white"/>
          <w:shd w:val="clear" w:color="auto" w:fill="FEFEFE"/>
        </w:rPr>
        <w:t>,</w:t>
      </w:r>
      <w:r w:rsidRPr="00B21B16">
        <w:rPr>
          <w:sz w:val="24"/>
          <w:szCs w:val="24"/>
          <w:highlight w:val="white"/>
          <w:shd w:val="clear" w:color="auto" w:fill="FEFEFE"/>
        </w:rPr>
        <w:t xml:space="preserve"> уведомява писмено заявителя</w:t>
      </w:r>
      <w:r w:rsidRPr="00B21B16">
        <w:rPr>
          <w:sz w:val="24"/>
          <w:szCs w:val="24"/>
          <w:shd w:val="clear" w:color="auto" w:fill="FEFEFE"/>
        </w:rPr>
        <w:t>, като му дава 10-дневен срок за</w:t>
      </w:r>
      <w:r w:rsidRPr="00B21B16">
        <w:rPr>
          <w:sz w:val="24"/>
          <w:szCs w:val="24"/>
        </w:rPr>
        <w:t xml:space="preserve"> предприемане на мерки за отстраняването им</w:t>
      </w:r>
      <w:r w:rsidRPr="00B21B16">
        <w:rPr>
          <w:sz w:val="24"/>
          <w:szCs w:val="24"/>
          <w:shd w:val="clear" w:color="auto" w:fill="FEFEFE"/>
        </w:rPr>
        <w:t xml:space="preserve">. </w:t>
      </w:r>
    </w:p>
    <w:p w:rsidR="00987EFD" w:rsidRPr="00B21B16" w:rsidRDefault="00987EFD" w:rsidP="00EE657F">
      <w:pPr>
        <w:spacing w:line="360" w:lineRule="auto"/>
        <w:ind w:firstLine="709"/>
        <w:jc w:val="both"/>
        <w:rPr>
          <w:sz w:val="24"/>
          <w:szCs w:val="24"/>
          <w:shd w:val="clear" w:color="auto" w:fill="FEFEFE"/>
        </w:rPr>
      </w:pPr>
      <w:r w:rsidRPr="00B21B16">
        <w:rPr>
          <w:sz w:val="24"/>
          <w:szCs w:val="24"/>
          <w:shd w:val="clear" w:color="auto" w:fill="FEFEFE"/>
        </w:rPr>
        <w:t>(4) В случай, че компетентното звено се нуждае от допълнителна информация от други институции, които имат компетенции по отношение на надзора и контрола в биологичното производство, за проверка и уточняване на обстоятелствата по чл. 19 и 20 ЗПООПЗПЕС, срокът по чл. 21, ал. 3, т. 1 ЗПООПЗПЕС спира да тече.</w:t>
      </w:r>
    </w:p>
    <w:p w:rsidR="00987EFD" w:rsidRPr="00B21B16" w:rsidRDefault="00987EFD" w:rsidP="00EE657F">
      <w:pPr>
        <w:spacing w:line="360" w:lineRule="auto"/>
        <w:ind w:firstLine="709"/>
        <w:jc w:val="both"/>
        <w:rPr>
          <w:sz w:val="24"/>
          <w:szCs w:val="24"/>
          <w:highlight w:val="white"/>
          <w:shd w:val="clear" w:color="auto" w:fill="FEFEFE"/>
        </w:rPr>
      </w:pPr>
      <w:r w:rsidRPr="00B21B16">
        <w:rPr>
          <w:sz w:val="24"/>
          <w:szCs w:val="24"/>
          <w:shd w:val="clear" w:color="auto" w:fill="FEFEFE"/>
        </w:rPr>
        <w:t xml:space="preserve">(5) При представяне на поисканите по ал. </w:t>
      </w:r>
      <w:r w:rsidRPr="001B58CA">
        <w:rPr>
          <w:sz w:val="24"/>
          <w:szCs w:val="24"/>
          <w:shd w:val="clear" w:color="auto" w:fill="FEFEFE"/>
          <w:lang w:val="ru-RU"/>
        </w:rPr>
        <w:t>1</w:t>
      </w:r>
      <w:r w:rsidRPr="00B21B16">
        <w:rPr>
          <w:sz w:val="24"/>
          <w:szCs w:val="24"/>
          <w:shd w:val="clear" w:color="auto" w:fill="FEFEFE"/>
        </w:rPr>
        <w:t xml:space="preserve"> и </w:t>
      </w:r>
      <w:r w:rsidRPr="001B58CA">
        <w:rPr>
          <w:sz w:val="24"/>
          <w:szCs w:val="24"/>
          <w:shd w:val="clear" w:color="auto" w:fill="FEFEFE"/>
          <w:lang w:val="ru-RU"/>
        </w:rPr>
        <w:t>4</w:t>
      </w:r>
      <w:r w:rsidRPr="00B21B16">
        <w:rPr>
          <w:sz w:val="24"/>
          <w:szCs w:val="24"/>
          <w:shd w:val="clear" w:color="auto" w:fill="FEFEFE"/>
        </w:rPr>
        <w:t xml:space="preserve"> документи длъжностните лица съгласно разпоредбите на чл. 21, ал. 1 ЗПООПЗПЕС извършват</w:t>
      </w:r>
      <w:r w:rsidRPr="00B21B16">
        <w:rPr>
          <w:sz w:val="24"/>
          <w:szCs w:val="24"/>
          <w:highlight w:val="white"/>
          <w:shd w:val="clear" w:color="auto" w:fill="FEFEFE"/>
        </w:rPr>
        <w:t xml:space="preserve"> проверка за установяване на фактическото съответствие с представените документи. </w:t>
      </w:r>
      <w:r>
        <w:rPr>
          <w:sz w:val="24"/>
          <w:szCs w:val="24"/>
          <w:highlight w:val="white"/>
          <w:shd w:val="clear" w:color="auto" w:fill="FEFEFE"/>
        </w:rPr>
        <w:t xml:space="preserve">Проверка на място се извършва само в случай на промяна на обстоятелствата по чл.19, ал.1 и чл.20 ал.2 от ЗПООПЗПЕС. </w:t>
      </w:r>
      <w:r w:rsidRPr="00B21B16">
        <w:rPr>
          <w:sz w:val="24"/>
          <w:szCs w:val="24"/>
          <w:highlight w:val="white"/>
          <w:shd w:val="clear" w:color="auto" w:fill="FEFEFE"/>
        </w:rPr>
        <w:t xml:space="preserve">Проверката се извършва в присъствието на кандидата </w:t>
      </w:r>
      <w:r w:rsidRPr="00B21B16">
        <w:rPr>
          <w:sz w:val="24"/>
          <w:szCs w:val="24"/>
          <w:shd w:val="clear" w:color="auto" w:fill="FEFEFE"/>
        </w:rPr>
        <w:t>или</w:t>
      </w:r>
      <w:r w:rsidRPr="00B21B16">
        <w:rPr>
          <w:sz w:val="24"/>
          <w:szCs w:val="24"/>
          <w:highlight w:val="white"/>
          <w:shd w:val="clear" w:color="auto" w:fill="FEFEFE"/>
        </w:rPr>
        <w:t xml:space="preserve"> упълномощен негов представител</w:t>
      </w:r>
    </w:p>
    <w:p w:rsidR="00987EFD" w:rsidRPr="00B21B16" w:rsidRDefault="00987EFD" w:rsidP="00EE657F">
      <w:pPr>
        <w:spacing w:line="360" w:lineRule="auto"/>
        <w:ind w:firstLine="709"/>
        <w:jc w:val="both"/>
        <w:rPr>
          <w:sz w:val="24"/>
          <w:szCs w:val="24"/>
          <w:highlight w:val="white"/>
          <w:shd w:val="clear" w:color="auto" w:fill="FEFEFE"/>
        </w:rPr>
      </w:pPr>
      <w:r w:rsidRPr="00B21B16">
        <w:rPr>
          <w:sz w:val="24"/>
          <w:szCs w:val="24"/>
          <w:shd w:val="clear" w:color="auto" w:fill="FEFEFE"/>
        </w:rPr>
        <w:t>(6) В срок от 5 работни дни от приключване на проверката длъжностните лица изготвят заключение в два еднообразни екземпляра. Екземпляр от заключението се изпраща  на заявителя.</w:t>
      </w:r>
      <w:r w:rsidRPr="00B21B16" w:rsidDel="00E75C6F">
        <w:rPr>
          <w:sz w:val="24"/>
          <w:szCs w:val="24"/>
          <w:highlight w:val="white"/>
          <w:shd w:val="clear" w:color="auto" w:fill="FEFEFE"/>
        </w:rPr>
        <w:t xml:space="preserve"> </w:t>
      </w:r>
    </w:p>
    <w:p w:rsidR="00987EFD" w:rsidRPr="00B21B16" w:rsidRDefault="00987EFD" w:rsidP="00EE657F">
      <w:pPr>
        <w:spacing w:line="360" w:lineRule="auto"/>
        <w:ind w:firstLine="709"/>
        <w:jc w:val="both"/>
        <w:rPr>
          <w:sz w:val="24"/>
          <w:szCs w:val="24"/>
          <w:highlight w:val="yellow"/>
          <w:shd w:val="clear" w:color="auto" w:fill="FEFEFE"/>
        </w:rPr>
      </w:pPr>
      <w:r w:rsidRPr="00B21B16">
        <w:rPr>
          <w:sz w:val="24"/>
          <w:szCs w:val="24"/>
          <w:highlight w:val="white"/>
          <w:shd w:val="clear" w:color="auto" w:fill="FEFEFE"/>
        </w:rPr>
        <w:t xml:space="preserve">(7) В проверките по ал. 2 участват  длъжностни лица, определени със заповед на министъра на земеделието, храните </w:t>
      </w:r>
      <w:r w:rsidRPr="00B21B16">
        <w:rPr>
          <w:sz w:val="24"/>
          <w:szCs w:val="24"/>
          <w:shd w:val="clear" w:color="auto" w:fill="FEFEFE"/>
        </w:rPr>
        <w:t>и горите.</w:t>
      </w:r>
    </w:p>
    <w:p w:rsidR="00987EFD" w:rsidRPr="00B21B16" w:rsidDel="00E75C6F" w:rsidRDefault="00987EFD" w:rsidP="00EE657F">
      <w:pPr>
        <w:spacing w:line="360" w:lineRule="auto"/>
        <w:ind w:firstLine="709"/>
        <w:jc w:val="both"/>
        <w:rPr>
          <w:sz w:val="24"/>
          <w:szCs w:val="24"/>
          <w:highlight w:val="white"/>
          <w:shd w:val="clear" w:color="auto" w:fill="FEFEFE"/>
        </w:rPr>
      </w:pPr>
      <w:r w:rsidRPr="00B21B16">
        <w:rPr>
          <w:sz w:val="24"/>
          <w:szCs w:val="24"/>
          <w:highlight w:val="white"/>
          <w:shd w:val="clear" w:color="auto" w:fill="FEFEFE"/>
        </w:rPr>
        <w:t>(8) Длъжностните лица подписват декларация, че се задължават да не разгласяват обстоятелства от дейността на проверяваните лица, станали им известни при извършване на проверките.</w:t>
      </w:r>
    </w:p>
    <w:p w:rsidR="00987EFD" w:rsidRPr="00B21B16" w:rsidDel="00E75C6F" w:rsidRDefault="00987EFD" w:rsidP="00EE657F">
      <w:pPr>
        <w:spacing w:line="360" w:lineRule="auto"/>
        <w:ind w:firstLine="709"/>
        <w:jc w:val="both"/>
        <w:rPr>
          <w:sz w:val="24"/>
          <w:szCs w:val="24"/>
          <w:shd w:val="clear" w:color="auto" w:fill="FEFEFE"/>
        </w:rPr>
      </w:pPr>
      <w:r w:rsidRPr="00B21B16">
        <w:rPr>
          <w:sz w:val="24"/>
          <w:szCs w:val="24"/>
          <w:shd w:val="clear" w:color="auto" w:fill="FEFEFE"/>
        </w:rPr>
        <w:t>(9</w:t>
      </w:r>
      <w:r w:rsidRPr="00B21B16" w:rsidDel="00E75C6F">
        <w:rPr>
          <w:sz w:val="24"/>
          <w:szCs w:val="24"/>
          <w:shd w:val="clear" w:color="auto" w:fill="FEFEFE"/>
        </w:rPr>
        <w:t>) При ограничаване/отнемане на сертификата за акредитация  контролир</w:t>
      </w:r>
      <w:r w:rsidRPr="00B21B16">
        <w:rPr>
          <w:sz w:val="24"/>
          <w:szCs w:val="24"/>
          <w:shd w:val="clear" w:color="auto" w:fill="FEFEFE"/>
        </w:rPr>
        <w:t xml:space="preserve">ащото </w:t>
      </w:r>
      <w:r w:rsidRPr="00B21B16">
        <w:rPr>
          <w:sz w:val="24"/>
          <w:szCs w:val="24"/>
          <w:shd w:val="clear" w:color="auto" w:fill="FEFEFE"/>
        </w:rPr>
        <w:lastRenderedPageBreak/>
        <w:t>лице е длъжно да</w:t>
      </w:r>
      <w:r w:rsidRPr="00B21B16" w:rsidDel="00E75C6F">
        <w:rPr>
          <w:sz w:val="24"/>
          <w:szCs w:val="24"/>
          <w:shd w:val="clear" w:color="auto" w:fill="FEFEFE"/>
        </w:rPr>
        <w:t xml:space="preserve"> информира министъра на земеделието, храните и горите</w:t>
      </w:r>
      <w:r w:rsidRPr="00B21B16">
        <w:rPr>
          <w:sz w:val="24"/>
          <w:szCs w:val="24"/>
          <w:shd w:val="clear" w:color="auto" w:fill="FEFEFE"/>
        </w:rPr>
        <w:t xml:space="preserve"> в срок от 3 дни</w:t>
      </w:r>
      <w:r w:rsidRPr="00B21B16" w:rsidDel="00E75C6F">
        <w:rPr>
          <w:sz w:val="24"/>
          <w:szCs w:val="24"/>
          <w:shd w:val="clear" w:color="auto" w:fill="FEFEFE"/>
        </w:rPr>
        <w:t>.</w:t>
      </w:r>
    </w:p>
    <w:p w:rsidR="00987EFD" w:rsidRDefault="00987EFD" w:rsidP="00DE7A2C">
      <w:pPr>
        <w:spacing w:line="360" w:lineRule="auto"/>
        <w:ind w:firstLine="709"/>
        <w:jc w:val="both"/>
        <w:rPr>
          <w:sz w:val="24"/>
          <w:szCs w:val="24"/>
          <w:shd w:val="clear" w:color="auto" w:fill="FEFEFE"/>
        </w:rPr>
      </w:pPr>
      <w:r w:rsidRPr="00B21B16">
        <w:rPr>
          <w:sz w:val="24"/>
          <w:szCs w:val="24"/>
          <w:shd w:val="clear" w:color="auto" w:fill="FEFEFE"/>
        </w:rPr>
        <w:t>(10) При издаване на разрешение на контролиращо лице, което вече е упражнявало функциите по чл. 4, ал. 1 , се запазва кодовият номер.</w:t>
      </w:r>
    </w:p>
    <w:p w:rsidR="00987EFD" w:rsidRPr="00B21B16" w:rsidRDefault="00987EFD" w:rsidP="00602F7A">
      <w:pPr>
        <w:spacing w:before="120" w:line="360" w:lineRule="auto"/>
        <w:ind w:firstLine="709"/>
        <w:jc w:val="both"/>
        <w:rPr>
          <w:sz w:val="24"/>
          <w:szCs w:val="24"/>
          <w:highlight w:val="white"/>
          <w:shd w:val="clear" w:color="auto" w:fill="FEFEFE"/>
        </w:rPr>
      </w:pPr>
      <w:r w:rsidRPr="004A1D29">
        <w:rPr>
          <w:b/>
          <w:sz w:val="24"/>
          <w:szCs w:val="24"/>
          <w:shd w:val="clear" w:color="auto" w:fill="FEFEFE"/>
        </w:rPr>
        <w:t>Чл</w:t>
      </w:r>
      <w:r w:rsidRPr="00B21B16">
        <w:rPr>
          <w:b/>
          <w:sz w:val="24"/>
          <w:szCs w:val="24"/>
          <w:highlight w:val="white"/>
          <w:shd w:val="clear" w:color="auto" w:fill="FEFEFE"/>
        </w:rPr>
        <w:t xml:space="preserve">. 52. </w:t>
      </w:r>
      <w:r w:rsidR="00602F7A">
        <w:rPr>
          <w:sz w:val="24"/>
          <w:szCs w:val="24"/>
          <w:highlight w:val="white"/>
          <w:shd w:val="clear" w:color="auto" w:fill="FEFEFE"/>
        </w:rPr>
        <w:t>(1</w:t>
      </w:r>
      <w:r w:rsidRPr="00B21B16">
        <w:rPr>
          <w:sz w:val="24"/>
          <w:szCs w:val="24"/>
          <w:highlight w:val="white"/>
          <w:shd w:val="clear" w:color="auto" w:fill="FEFEFE"/>
        </w:rPr>
        <w:t xml:space="preserve">) Комисията разглежда заявлението с приложените към него документи по чл. </w:t>
      </w:r>
      <w:r>
        <w:rPr>
          <w:sz w:val="24"/>
          <w:szCs w:val="24"/>
          <w:highlight w:val="white"/>
          <w:shd w:val="clear" w:color="auto" w:fill="FEFEFE"/>
        </w:rPr>
        <w:t>51</w:t>
      </w:r>
      <w:r w:rsidRPr="00B21B16">
        <w:rPr>
          <w:sz w:val="24"/>
          <w:szCs w:val="24"/>
          <w:highlight w:val="white"/>
          <w:shd w:val="clear" w:color="auto" w:fill="FEFEFE"/>
        </w:rPr>
        <w:t>, ал. 1</w:t>
      </w:r>
      <w:r>
        <w:rPr>
          <w:sz w:val="24"/>
          <w:szCs w:val="24"/>
          <w:highlight w:val="white"/>
          <w:shd w:val="clear" w:color="auto" w:fill="FEFEFE"/>
        </w:rPr>
        <w:t xml:space="preserve"> и ал.2</w:t>
      </w:r>
      <w:r w:rsidRPr="00B21B16">
        <w:rPr>
          <w:sz w:val="24"/>
          <w:szCs w:val="24"/>
          <w:highlight w:val="white"/>
          <w:shd w:val="clear" w:color="auto" w:fill="FEFEFE"/>
        </w:rPr>
        <w:t xml:space="preserve"> и резултатите о</w:t>
      </w:r>
      <w:r w:rsidR="00E6286D">
        <w:rPr>
          <w:sz w:val="24"/>
          <w:szCs w:val="24"/>
          <w:highlight w:val="white"/>
          <w:shd w:val="clear" w:color="auto" w:fill="FEFEFE"/>
        </w:rPr>
        <w:t>т извършените проверки по чл. 5</w:t>
      </w:r>
      <w:r w:rsidR="00E6286D" w:rsidRPr="00926094">
        <w:rPr>
          <w:sz w:val="24"/>
          <w:szCs w:val="24"/>
          <w:highlight w:val="white"/>
          <w:shd w:val="clear" w:color="auto" w:fill="FEFEFE"/>
          <w:lang w:val="ru-RU"/>
        </w:rPr>
        <w:t>1</w:t>
      </w:r>
      <w:r w:rsidRPr="00B21B16">
        <w:rPr>
          <w:sz w:val="24"/>
          <w:szCs w:val="24"/>
          <w:highlight w:val="white"/>
          <w:shd w:val="clear" w:color="auto" w:fill="FEFEFE"/>
        </w:rPr>
        <w:t xml:space="preserve">, ал. </w:t>
      </w:r>
      <w:r w:rsidR="00F44BBE" w:rsidRPr="00926094">
        <w:rPr>
          <w:sz w:val="24"/>
          <w:szCs w:val="24"/>
          <w:highlight w:val="white"/>
          <w:shd w:val="clear" w:color="auto" w:fill="FEFEFE"/>
          <w:lang w:val="ru-RU"/>
        </w:rPr>
        <w:t>2</w:t>
      </w:r>
      <w:r w:rsidR="00E6286D">
        <w:rPr>
          <w:sz w:val="24"/>
          <w:szCs w:val="24"/>
          <w:highlight w:val="white"/>
          <w:shd w:val="clear" w:color="auto" w:fill="FEFEFE"/>
        </w:rPr>
        <w:t xml:space="preserve"> и ал.5</w:t>
      </w:r>
      <w:r w:rsidRPr="00B21B16">
        <w:rPr>
          <w:sz w:val="24"/>
          <w:szCs w:val="24"/>
          <w:highlight w:val="white"/>
          <w:shd w:val="clear" w:color="auto" w:fill="FEFEFE"/>
        </w:rPr>
        <w:t xml:space="preserve"> и прави предложение </w:t>
      </w:r>
      <w:r w:rsidRPr="00B21B16">
        <w:rPr>
          <w:sz w:val="24"/>
          <w:szCs w:val="24"/>
          <w:shd w:val="clear" w:color="auto" w:fill="FEFEFE"/>
        </w:rPr>
        <w:t>за издаване на разрешение или мотивиран отказ до министъра на земеделието, храните и горите.</w:t>
      </w:r>
    </w:p>
    <w:p w:rsidR="00987EFD" w:rsidRPr="00B21B16" w:rsidRDefault="00602F7A" w:rsidP="00EE657F">
      <w:pPr>
        <w:spacing w:line="360" w:lineRule="auto"/>
        <w:ind w:firstLine="709"/>
        <w:jc w:val="both"/>
        <w:rPr>
          <w:sz w:val="24"/>
          <w:szCs w:val="24"/>
          <w:highlight w:val="white"/>
          <w:shd w:val="clear" w:color="auto" w:fill="FEFEFE"/>
        </w:rPr>
      </w:pPr>
      <w:r>
        <w:rPr>
          <w:sz w:val="24"/>
          <w:szCs w:val="24"/>
          <w:highlight w:val="white"/>
          <w:shd w:val="clear" w:color="auto" w:fill="FEFEFE"/>
        </w:rPr>
        <w:t>(2</w:t>
      </w:r>
      <w:r w:rsidR="00987EFD" w:rsidRPr="00B21B16">
        <w:rPr>
          <w:sz w:val="24"/>
          <w:szCs w:val="24"/>
          <w:highlight w:val="white"/>
          <w:shd w:val="clear" w:color="auto" w:fill="FEFEFE"/>
        </w:rPr>
        <w:t xml:space="preserve">) Министърът на земеделието, </w:t>
      </w:r>
      <w:r w:rsidR="00987EFD" w:rsidRPr="00B21B16">
        <w:rPr>
          <w:sz w:val="24"/>
          <w:szCs w:val="24"/>
          <w:shd w:val="clear" w:color="auto" w:fill="FEFEFE"/>
        </w:rPr>
        <w:t xml:space="preserve">храните и горите издава </w:t>
      </w:r>
      <w:r w:rsidR="00987EFD" w:rsidRPr="00B21B16">
        <w:rPr>
          <w:sz w:val="24"/>
          <w:szCs w:val="24"/>
          <w:highlight w:val="white"/>
          <w:shd w:val="clear" w:color="auto" w:fill="FEFEFE"/>
        </w:rPr>
        <w:t>разрешение по чл. 18, ал. 1 ЗПООПЗПЕС или прави мотивиран отказ съгласно чл. 21, ал. 3, т. 1 ЗПООПЗПЕС.</w:t>
      </w:r>
    </w:p>
    <w:p w:rsidR="00987EFD" w:rsidRPr="00B21B16" w:rsidRDefault="00602F7A" w:rsidP="00EE657F">
      <w:pPr>
        <w:spacing w:line="360" w:lineRule="auto"/>
        <w:ind w:firstLine="709"/>
        <w:jc w:val="both"/>
        <w:rPr>
          <w:sz w:val="24"/>
          <w:szCs w:val="24"/>
          <w:highlight w:val="white"/>
          <w:shd w:val="clear" w:color="auto" w:fill="FEFEFE"/>
        </w:rPr>
      </w:pPr>
      <w:r>
        <w:rPr>
          <w:sz w:val="24"/>
          <w:szCs w:val="24"/>
          <w:highlight w:val="white"/>
          <w:shd w:val="clear" w:color="auto" w:fill="FEFEFE"/>
        </w:rPr>
        <w:t>(3) Издадените разрешения по ал. 2</w:t>
      </w:r>
      <w:r w:rsidR="00987EFD" w:rsidRPr="00B21B16">
        <w:rPr>
          <w:sz w:val="24"/>
          <w:szCs w:val="24"/>
          <w:highlight w:val="white"/>
          <w:shd w:val="clear" w:color="auto" w:fill="FEFEFE"/>
        </w:rPr>
        <w:t xml:space="preserve"> се обнародват в "Държавен вестник". </w:t>
      </w:r>
    </w:p>
    <w:p w:rsidR="00987EFD" w:rsidRPr="00B21B16" w:rsidRDefault="00987EFD" w:rsidP="00EE657F">
      <w:pPr>
        <w:spacing w:before="120" w:line="360" w:lineRule="auto"/>
        <w:ind w:firstLine="709"/>
        <w:jc w:val="both"/>
        <w:rPr>
          <w:sz w:val="24"/>
          <w:szCs w:val="24"/>
          <w:highlight w:val="white"/>
          <w:shd w:val="clear" w:color="auto" w:fill="FEFEFE"/>
        </w:rPr>
      </w:pPr>
      <w:r w:rsidRPr="00B21B16">
        <w:rPr>
          <w:b/>
          <w:sz w:val="24"/>
          <w:szCs w:val="24"/>
          <w:highlight w:val="white"/>
          <w:shd w:val="clear" w:color="auto" w:fill="FEFEFE"/>
        </w:rPr>
        <w:t xml:space="preserve">Чл. 53. </w:t>
      </w:r>
      <w:r w:rsidRPr="00B21B16">
        <w:rPr>
          <w:sz w:val="24"/>
          <w:szCs w:val="24"/>
          <w:highlight w:val="white"/>
          <w:shd w:val="clear" w:color="auto" w:fill="FEFEFE"/>
        </w:rPr>
        <w:t>(1) Контролиращите лица прекратяват контролната дейност при изтичане на срока на разрешението по чл. 5</w:t>
      </w:r>
      <w:r>
        <w:rPr>
          <w:sz w:val="24"/>
          <w:szCs w:val="24"/>
          <w:highlight w:val="white"/>
          <w:shd w:val="clear" w:color="auto" w:fill="FEFEFE"/>
        </w:rPr>
        <w:t>2</w:t>
      </w:r>
      <w:r w:rsidR="00602F7A">
        <w:rPr>
          <w:sz w:val="24"/>
          <w:szCs w:val="24"/>
          <w:highlight w:val="white"/>
          <w:shd w:val="clear" w:color="auto" w:fill="FEFEFE"/>
        </w:rPr>
        <w:t>, ал. 2</w:t>
      </w:r>
      <w:r w:rsidRPr="00B21B16">
        <w:rPr>
          <w:sz w:val="24"/>
          <w:szCs w:val="24"/>
          <w:highlight w:val="white"/>
          <w:shd w:val="clear" w:color="auto" w:fill="FEFEFE"/>
        </w:rPr>
        <w:t>.</w:t>
      </w:r>
    </w:p>
    <w:p w:rsidR="00987EFD" w:rsidRPr="00B21B16" w:rsidRDefault="00987EFD" w:rsidP="00EE657F">
      <w:pPr>
        <w:spacing w:line="360" w:lineRule="auto"/>
        <w:ind w:firstLine="709"/>
        <w:jc w:val="both"/>
        <w:rPr>
          <w:sz w:val="24"/>
          <w:szCs w:val="24"/>
          <w:highlight w:val="white"/>
          <w:shd w:val="clear" w:color="auto" w:fill="FEFEFE"/>
        </w:rPr>
      </w:pPr>
      <w:r w:rsidRPr="00B21B16">
        <w:rPr>
          <w:sz w:val="24"/>
          <w:szCs w:val="24"/>
          <w:highlight w:val="white"/>
          <w:shd w:val="clear" w:color="auto" w:fill="FEFEFE"/>
        </w:rPr>
        <w:t xml:space="preserve">(2) Министърът на земеделието, </w:t>
      </w:r>
      <w:r w:rsidRPr="00B21B16">
        <w:rPr>
          <w:sz w:val="24"/>
          <w:szCs w:val="24"/>
          <w:shd w:val="clear" w:color="auto" w:fill="FEFEFE"/>
        </w:rPr>
        <w:t xml:space="preserve">храните и горите </w:t>
      </w:r>
      <w:r w:rsidRPr="00B21B16">
        <w:rPr>
          <w:sz w:val="24"/>
          <w:szCs w:val="24"/>
          <w:highlight w:val="white"/>
          <w:shd w:val="clear" w:color="auto" w:fill="FEFEFE"/>
        </w:rPr>
        <w:t>прекратява със заповед предсрочно разрешението по чл. 5</w:t>
      </w:r>
      <w:r>
        <w:rPr>
          <w:sz w:val="24"/>
          <w:szCs w:val="24"/>
          <w:highlight w:val="white"/>
          <w:shd w:val="clear" w:color="auto" w:fill="FEFEFE"/>
        </w:rPr>
        <w:t>2</w:t>
      </w:r>
      <w:r w:rsidR="00602F7A">
        <w:rPr>
          <w:sz w:val="24"/>
          <w:szCs w:val="24"/>
          <w:highlight w:val="white"/>
          <w:shd w:val="clear" w:color="auto" w:fill="FEFEFE"/>
        </w:rPr>
        <w:t>, ал. 2</w:t>
      </w:r>
      <w:r w:rsidRPr="00B21B16">
        <w:rPr>
          <w:sz w:val="24"/>
          <w:szCs w:val="24"/>
          <w:highlight w:val="white"/>
          <w:shd w:val="clear" w:color="auto" w:fill="FEFEFE"/>
        </w:rPr>
        <w:t xml:space="preserve"> по искане на контролиращото лице. </w:t>
      </w:r>
    </w:p>
    <w:p w:rsidR="00987EFD" w:rsidRPr="00B21B16" w:rsidRDefault="00987EFD" w:rsidP="00EE657F">
      <w:pPr>
        <w:spacing w:line="360" w:lineRule="auto"/>
        <w:ind w:firstLine="709"/>
        <w:jc w:val="both"/>
        <w:rPr>
          <w:sz w:val="24"/>
          <w:szCs w:val="24"/>
          <w:highlight w:val="white"/>
          <w:shd w:val="clear" w:color="auto" w:fill="FEFEFE"/>
        </w:rPr>
      </w:pPr>
      <w:r w:rsidRPr="00B21B16">
        <w:rPr>
          <w:sz w:val="24"/>
          <w:szCs w:val="24"/>
          <w:highlight w:val="white"/>
          <w:shd w:val="clear" w:color="auto" w:fill="FEFEFE"/>
        </w:rPr>
        <w:t xml:space="preserve">(3) </w:t>
      </w:r>
      <w:r w:rsidRPr="00B21B16">
        <w:rPr>
          <w:sz w:val="24"/>
          <w:szCs w:val="24"/>
          <w:shd w:val="clear" w:color="auto" w:fill="FEFEFE"/>
        </w:rPr>
        <w:t xml:space="preserve">Съгласно чл. 22, ал. 3 от ЗПООПЗПЕС министърът на земеделието, храните и горите отнема разрешението или ограничава неговия обхват </w:t>
      </w:r>
      <w:r w:rsidRPr="00B21B16">
        <w:rPr>
          <w:sz w:val="24"/>
          <w:szCs w:val="24"/>
          <w:highlight w:val="white"/>
          <w:shd w:val="clear" w:color="auto" w:fill="FEFEFE"/>
        </w:rPr>
        <w:t>със заповед.</w:t>
      </w:r>
    </w:p>
    <w:p w:rsidR="00987EFD" w:rsidRPr="00B21B16" w:rsidRDefault="00987EFD" w:rsidP="00EE657F">
      <w:pPr>
        <w:spacing w:line="360" w:lineRule="auto"/>
        <w:ind w:firstLine="709"/>
        <w:jc w:val="both"/>
        <w:rPr>
          <w:strike/>
          <w:sz w:val="24"/>
          <w:szCs w:val="24"/>
          <w:highlight w:val="yellow"/>
          <w:shd w:val="clear" w:color="auto" w:fill="FEFEFE"/>
        </w:rPr>
      </w:pPr>
      <w:r w:rsidRPr="00B21B16">
        <w:rPr>
          <w:sz w:val="24"/>
          <w:szCs w:val="24"/>
          <w:highlight w:val="white"/>
          <w:shd w:val="clear" w:color="auto" w:fill="FEFEFE"/>
        </w:rPr>
        <w:t xml:space="preserve">(4) Влезлите в сила заповеди на министъра на земеделието, храните и горите по ал. 2 и 3 се обнародват в "Държавен вестник". </w:t>
      </w:r>
    </w:p>
    <w:p w:rsidR="00987EFD" w:rsidRPr="00B21B16" w:rsidRDefault="00987EFD" w:rsidP="00EE657F">
      <w:pPr>
        <w:spacing w:line="360" w:lineRule="auto"/>
        <w:ind w:firstLine="709"/>
        <w:jc w:val="both"/>
        <w:rPr>
          <w:sz w:val="24"/>
          <w:szCs w:val="24"/>
          <w:highlight w:val="white"/>
          <w:shd w:val="clear" w:color="auto" w:fill="FEFEFE"/>
        </w:rPr>
      </w:pPr>
      <w:r w:rsidRPr="00B21B16">
        <w:rPr>
          <w:sz w:val="24"/>
          <w:szCs w:val="24"/>
          <w:highlight w:val="white"/>
          <w:shd w:val="clear" w:color="auto" w:fill="FEFEFE"/>
        </w:rPr>
        <w:t xml:space="preserve">(5) Министърът на земеделието, храните и горите уведомява ЕК за издадените разрешения по чл. </w:t>
      </w:r>
      <w:r>
        <w:rPr>
          <w:sz w:val="24"/>
          <w:szCs w:val="24"/>
          <w:highlight w:val="white"/>
          <w:shd w:val="clear" w:color="auto" w:fill="FEFEFE"/>
        </w:rPr>
        <w:t>52</w:t>
      </w:r>
      <w:r w:rsidR="00602F7A">
        <w:rPr>
          <w:sz w:val="24"/>
          <w:szCs w:val="24"/>
          <w:highlight w:val="white"/>
          <w:shd w:val="clear" w:color="auto" w:fill="FEFEFE"/>
        </w:rPr>
        <w:t>, ал. 2</w:t>
      </w:r>
      <w:r w:rsidRPr="00B21B16">
        <w:rPr>
          <w:sz w:val="24"/>
          <w:szCs w:val="24"/>
          <w:highlight w:val="white"/>
          <w:shd w:val="clear" w:color="auto" w:fill="FEFEFE"/>
        </w:rPr>
        <w:t xml:space="preserve"> и за обстоятелствата по ал. 1 – 3. </w:t>
      </w:r>
    </w:p>
    <w:p w:rsidR="00987EFD" w:rsidRPr="00B21B16" w:rsidRDefault="00987EFD" w:rsidP="00EE657F">
      <w:pPr>
        <w:spacing w:line="360" w:lineRule="auto"/>
        <w:ind w:firstLine="709"/>
        <w:jc w:val="both"/>
        <w:rPr>
          <w:sz w:val="24"/>
          <w:szCs w:val="24"/>
          <w:highlight w:val="yellow"/>
          <w:shd w:val="clear" w:color="auto" w:fill="FEFEFE"/>
        </w:rPr>
      </w:pPr>
      <w:r w:rsidRPr="00B21B16">
        <w:rPr>
          <w:sz w:val="24"/>
          <w:szCs w:val="24"/>
          <w:shd w:val="clear" w:color="auto" w:fill="FEFEFE"/>
        </w:rPr>
        <w:t xml:space="preserve">(6) В случай на отнемане на разрешението по ал. 2 и 3 се прилагат разпоредбите на чл. 23, ал. 3 от ЗПООПЗПЕС. </w:t>
      </w:r>
    </w:p>
    <w:p w:rsidR="00987EFD" w:rsidRPr="00B21B16" w:rsidRDefault="00987EFD" w:rsidP="00CC5097">
      <w:pPr>
        <w:spacing w:line="360" w:lineRule="auto"/>
        <w:ind w:firstLine="850"/>
        <w:jc w:val="both"/>
        <w:rPr>
          <w:sz w:val="24"/>
          <w:szCs w:val="24"/>
          <w:highlight w:val="yellow"/>
          <w:shd w:val="clear" w:color="auto" w:fill="FEFEFE"/>
        </w:rPr>
      </w:pPr>
    </w:p>
    <w:p w:rsidR="00987EFD" w:rsidRDefault="00987EFD" w:rsidP="00117C84">
      <w:pPr>
        <w:spacing w:line="360" w:lineRule="auto"/>
        <w:jc w:val="center"/>
        <w:rPr>
          <w:b/>
          <w:bCs/>
          <w:sz w:val="24"/>
          <w:szCs w:val="24"/>
          <w:highlight w:val="white"/>
          <w:shd w:val="clear" w:color="auto" w:fill="FEFEFE"/>
        </w:rPr>
      </w:pPr>
      <w:r w:rsidRPr="00B21B16">
        <w:rPr>
          <w:bCs/>
          <w:sz w:val="24"/>
          <w:szCs w:val="24"/>
          <w:highlight w:val="white"/>
          <w:shd w:val="clear" w:color="auto" w:fill="FEFEFE"/>
        </w:rPr>
        <w:t>Раздел III</w:t>
      </w:r>
      <w:r w:rsidRPr="00B21B16">
        <w:rPr>
          <w:b/>
          <w:bCs/>
          <w:sz w:val="24"/>
          <w:szCs w:val="24"/>
          <w:highlight w:val="white"/>
          <w:shd w:val="clear" w:color="auto" w:fill="FEFEFE"/>
        </w:rPr>
        <w:br/>
      </w:r>
      <w:r w:rsidRPr="00F00AD2">
        <w:rPr>
          <w:b/>
          <w:bCs/>
          <w:sz w:val="24"/>
          <w:szCs w:val="24"/>
          <w:highlight w:val="white"/>
          <w:shd w:val="clear" w:color="auto" w:fill="FEFEFE"/>
        </w:rPr>
        <w:t>Надзо</w:t>
      </w:r>
      <w:r w:rsidRPr="00C73566">
        <w:rPr>
          <w:b/>
          <w:bCs/>
          <w:sz w:val="24"/>
          <w:szCs w:val="24"/>
          <w:highlight w:val="white"/>
          <w:shd w:val="clear" w:color="auto" w:fill="FEFEFE"/>
        </w:rPr>
        <w:t>рни проверки</w:t>
      </w:r>
    </w:p>
    <w:p w:rsidR="00117C84" w:rsidRPr="00C73566" w:rsidRDefault="00117C84" w:rsidP="00117C84">
      <w:pPr>
        <w:spacing w:line="360" w:lineRule="auto"/>
        <w:jc w:val="center"/>
        <w:rPr>
          <w:b/>
          <w:bCs/>
          <w:sz w:val="24"/>
          <w:szCs w:val="24"/>
          <w:highlight w:val="white"/>
          <w:shd w:val="clear" w:color="auto" w:fill="FEFEFE"/>
        </w:rPr>
      </w:pPr>
    </w:p>
    <w:p w:rsidR="00987EFD" w:rsidRPr="001B58CA" w:rsidRDefault="00987EFD" w:rsidP="00117C84">
      <w:pPr>
        <w:spacing w:line="360" w:lineRule="auto"/>
        <w:ind w:firstLine="709"/>
        <w:jc w:val="both"/>
        <w:rPr>
          <w:sz w:val="24"/>
          <w:szCs w:val="24"/>
          <w:highlight w:val="white"/>
          <w:shd w:val="clear" w:color="auto" w:fill="FEFEFE"/>
        </w:rPr>
      </w:pPr>
      <w:r w:rsidRPr="00CB4571">
        <w:rPr>
          <w:b/>
          <w:sz w:val="24"/>
          <w:szCs w:val="24"/>
          <w:shd w:val="clear" w:color="auto" w:fill="FEFEFE"/>
        </w:rPr>
        <w:t xml:space="preserve">Чл. 54. </w:t>
      </w:r>
      <w:r w:rsidRPr="001B58CA">
        <w:rPr>
          <w:sz w:val="24"/>
          <w:szCs w:val="24"/>
          <w:shd w:val="clear" w:color="auto" w:fill="FEFEFE"/>
        </w:rPr>
        <w:t xml:space="preserve">(1) </w:t>
      </w:r>
      <w:r w:rsidRPr="001B58CA">
        <w:rPr>
          <w:sz w:val="24"/>
          <w:szCs w:val="24"/>
          <w:highlight w:val="white"/>
          <w:shd w:val="clear" w:color="auto" w:fill="FEFEFE"/>
        </w:rPr>
        <w:t xml:space="preserve">Надзорът върху дейността на контролиращите лица, получили разрешение от министъра на земеделието, </w:t>
      </w:r>
      <w:r w:rsidRPr="001B58CA">
        <w:rPr>
          <w:sz w:val="24"/>
          <w:szCs w:val="24"/>
          <w:shd w:val="clear" w:color="auto" w:fill="FEFEFE"/>
        </w:rPr>
        <w:t xml:space="preserve">храните и горите по чл. 18, ал. 1 от </w:t>
      </w:r>
      <w:r w:rsidRPr="001B58CA">
        <w:rPr>
          <w:sz w:val="24"/>
          <w:szCs w:val="24"/>
          <w:highlight w:val="white"/>
          <w:shd w:val="clear" w:color="auto" w:fill="FEFEFE"/>
        </w:rPr>
        <w:t>ЗПООПЗПЕС се осъществява чрез годишни надзорни проверки.</w:t>
      </w:r>
    </w:p>
    <w:p w:rsidR="00987EFD" w:rsidRPr="00EE6E82" w:rsidRDefault="00987EFD" w:rsidP="00117C84">
      <w:pPr>
        <w:spacing w:line="360" w:lineRule="auto"/>
        <w:ind w:firstLine="709"/>
        <w:jc w:val="both"/>
        <w:rPr>
          <w:color w:val="FF0000"/>
          <w:sz w:val="24"/>
          <w:szCs w:val="24"/>
          <w:highlight w:val="lightGray"/>
          <w:shd w:val="clear" w:color="auto" w:fill="FEFEFE"/>
        </w:rPr>
      </w:pPr>
      <w:r w:rsidRPr="001B58CA">
        <w:rPr>
          <w:sz w:val="24"/>
          <w:szCs w:val="24"/>
          <w:highlight w:val="white"/>
          <w:shd w:val="clear" w:color="auto" w:fill="FEFEFE"/>
        </w:rPr>
        <w:t>(2) Проверките по ал. 1 се извършват от оправомощени със заповед на министъра на земеделието, храните и горите длъжностни лица по предварително одобрен график</w:t>
      </w:r>
    </w:p>
    <w:p w:rsidR="00987EFD" w:rsidRPr="001B58CA" w:rsidRDefault="00987EFD" w:rsidP="00117C84">
      <w:pPr>
        <w:spacing w:line="360" w:lineRule="auto"/>
        <w:ind w:firstLine="709"/>
        <w:jc w:val="both"/>
        <w:rPr>
          <w:sz w:val="24"/>
          <w:szCs w:val="24"/>
          <w:shd w:val="clear" w:color="auto" w:fill="FEFEFE"/>
        </w:rPr>
      </w:pPr>
      <w:r w:rsidRPr="001B58CA">
        <w:rPr>
          <w:sz w:val="24"/>
          <w:szCs w:val="24"/>
          <w:shd w:val="clear" w:color="auto" w:fill="FEFEFE"/>
        </w:rPr>
        <w:t xml:space="preserve">(3) При извършване на проверките длъжностните лица подписват декларация, че се задължават да не разгласяват обстоятелства от дейността на проверяваните лица, и за </w:t>
      </w:r>
      <w:r w:rsidRPr="001B58CA">
        <w:rPr>
          <w:sz w:val="24"/>
          <w:szCs w:val="24"/>
          <w:shd w:val="clear" w:color="auto" w:fill="FEFEFE"/>
        </w:rPr>
        <w:lastRenderedPageBreak/>
        <w:t>липса на конфликт на интереси по смисъла на Закона за противодействия на корупцията и за отнемане на незаконно придобитото имущество.</w:t>
      </w:r>
    </w:p>
    <w:p w:rsidR="00987EFD" w:rsidRPr="001B58CA" w:rsidRDefault="00987EFD" w:rsidP="00CB4571">
      <w:pPr>
        <w:spacing w:line="360" w:lineRule="auto"/>
        <w:ind w:firstLine="709"/>
        <w:jc w:val="both"/>
        <w:rPr>
          <w:sz w:val="24"/>
          <w:szCs w:val="24"/>
          <w:highlight w:val="white"/>
          <w:shd w:val="clear" w:color="auto" w:fill="FEFEFE"/>
        </w:rPr>
      </w:pPr>
      <w:r w:rsidRPr="001B58CA">
        <w:rPr>
          <w:sz w:val="24"/>
          <w:szCs w:val="24"/>
          <w:highlight w:val="white"/>
          <w:shd w:val="clear" w:color="auto" w:fill="FEFEFE"/>
        </w:rPr>
        <w:t>(4) Надзорната проверка включва:</w:t>
      </w:r>
    </w:p>
    <w:p w:rsidR="00CB4571" w:rsidRPr="00CB4571" w:rsidRDefault="00CB4571" w:rsidP="00CB4571">
      <w:pPr>
        <w:spacing w:line="360" w:lineRule="auto"/>
        <w:ind w:firstLine="709"/>
        <w:jc w:val="both"/>
        <w:rPr>
          <w:sz w:val="24"/>
          <w:szCs w:val="24"/>
          <w:highlight w:val="white"/>
          <w:shd w:val="clear" w:color="auto" w:fill="FEFEFE"/>
        </w:rPr>
      </w:pPr>
      <w:r w:rsidRPr="00CB4571">
        <w:rPr>
          <w:sz w:val="24"/>
          <w:szCs w:val="24"/>
          <w:highlight w:val="white"/>
          <w:shd w:val="clear" w:color="auto" w:fill="FEFEFE"/>
        </w:rPr>
        <w:t xml:space="preserve">1. административна проверка на: </w:t>
      </w:r>
    </w:p>
    <w:p w:rsidR="00CB4571" w:rsidRPr="00CB4571" w:rsidRDefault="00CB4571" w:rsidP="00CB4571">
      <w:pPr>
        <w:spacing w:line="360" w:lineRule="auto"/>
        <w:ind w:firstLine="708"/>
        <w:jc w:val="both"/>
        <w:rPr>
          <w:sz w:val="24"/>
          <w:szCs w:val="24"/>
          <w:highlight w:val="white"/>
          <w:shd w:val="clear" w:color="auto" w:fill="FEFEFE"/>
        </w:rPr>
      </w:pPr>
      <w:r w:rsidRPr="00CB4571">
        <w:rPr>
          <w:sz w:val="24"/>
          <w:szCs w:val="24"/>
          <w:highlight w:val="white"/>
          <w:shd w:val="clear" w:color="auto" w:fill="FEFEFE"/>
        </w:rPr>
        <w:t>а) съответствието с представените документи от контролиращото лице до компетентното звено;</w:t>
      </w:r>
    </w:p>
    <w:p w:rsidR="00987EFD" w:rsidRPr="001B58CA" w:rsidRDefault="00987EFD" w:rsidP="00CB4571">
      <w:pPr>
        <w:spacing w:line="360" w:lineRule="auto"/>
        <w:ind w:firstLine="708"/>
        <w:jc w:val="both"/>
        <w:rPr>
          <w:sz w:val="24"/>
          <w:szCs w:val="24"/>
          <w:highlight w:val="white"/>
          <w:shd w:val="clear" w:color="auto" w:fill="FEFEFE"/>
        </w:rPr>
      </w:pPr>
      <w:r w:rsidRPr="00CB4571">
        <w:rPr>
          <w:sz w:val="24"/>
          <w:szCs w:val="24"/>
          <w:highlight w:val="white"/>
          <w:shd w:val="clear" w:color="auto" w:fill="FEFEFE"/>
        </w:rPr>
        <w:t>б) най-малко 4 % от досиетата, заведени в картотеката на контролиращото лице, като броят на досиетата се определя от броя на операторите/подизпълнителите в</w:t>
      </w:r>
      <w:r w:rsidRPr="001B58CA">
        <w:rPr>
          <w:sz w:val="24"/>
          <w:szCs w:val="24"/>
          <w:highlight w:val="white"/>
          <w:shd w:val="clear" w:color="auto" w:fill="FEFEFE"/>
        </w:rPr>
        <w:t xml:space="preserve"> система на контрол;</w:t>
      </w:r>
    </w:p>
    <w:p w:rsidR="00987EFD" w:rsidRPr="001B58CA" w:rsidRDefault="00987EFD" w:rsidP="00117C84">
      <w:pPr>
        <w:spacing w:line="360" w:lineRule="auto"/>
        <w:ind w:firstLine="708"/>
        <w:jc w:val="both"/>
        <w:rPr>
          <w:sz w:val="24"/>
          <w:szCs w:val="24"/>
          <w:shd w:val="clear" w:color="auto" w:fill="FEFEFE"/>
        </w:rPr>
      </w:pPr>
      <w:r w:rsidRPr="001B58CA">
        <w:rPr>
          <w:sz w:val="24"/>
          <w:szCs w:val="24"/>
          <w:shd w:val="clear" w:color="auto" w:fill="FEFEFE"/>
        </w:rPr>
        <w:t>2. най-малко 2 % физически проверки на място по време на инспекция, извършена от контролиращото лице на оператори/подизпълнители по т. 1, буква „б”.</w:t>
      </w:r>
    </w:p>
    <w:p w:rsidR="00987EFD" w:rsidRPr="001B58CA" w:rsidRDefault="00987EFD" w:rsidP="00117C84">
      <w:pPr>
        <w:spacing w:line="360" w:lineRule="auto"/>
        <w:ind w:firstLine="850"/>
        <w:jc w:val="both"/>
        <w:rPr>
          <w:sz w:val="24"/>
          <w:szCs w:val="24"/>
        </w:rPr>
      </w:pPr>
      <w:r w:rsidRPr="001B58CA">
        <w:rPr>
          <w:sz w:val="24"/>
          <w:szCs w:val="24"/>
          <w:shd w:val="clear" w:color="auto" w:fill="FEFEFE"/>
        </w:rPr>
        <w:t>(5) След приключване на проверката длъжностните лица изготвят и връчват на контролиращото лице заключение с констатации в два еднообразни екземпляра. Отказът на контролиращото лице да подпише заключението се удостоверява с подпис на поне един свидетел. В седемдневен срок от подписването на заключението контролиращото лице може да направи писмени възражения по него.</w:t>
      </w:r>
    </w:p>
    <w:p w:rsidR="00987EFD" w:rsidRPr="001B58CA" w:rsidRDefault="00987EFD" w:rsidP="00117C84">
      <w:pPr>
        <w:spacing w:line="360" w:lineRule="auto"/>
        <w:ind w:firstLine="850"/>
        <w:jc w:val="both"/>
        <w:rPr>
          <w:color w:val="000000"/>
          <w:sz w:val="24"/>
          <w:szCs w:val="24"/>
        </w:rPr>
      </w:pPr>
      <w:r w:rsidRPr="001B58CA">
        <w:rPr>
          <w:sz w:val="24"/>
          <w:szCs w:val="24"/>
        </w:rPr>
        <w:t xml:space="preserve">(6) При установяване на административно нарушение по време на проверката </w:t>
      </w:r>
      <w:proofErr w:type="spellStart"/>
      <w:r w:rsidRPr="001B58CA">
        <w:rPr>
          <w:sz w:val="24"/>
          <w:szCs w:val="24"/>
        </w:rPr>
        <w:t>оправомощените</w:t>
      </w:r>
      <w:proofErr w:type="spellEnd"/>
      <w:r w:rsidRPr="001B58CA">
        <w:rPr>
          <w:sz w:val="24"/>
          <w:szCs w:val="24"/>
        </w:rPr>
        <w:t xml:space="preserve">  длъжностните лица </w:t>
      </w:r>
      <w:r w:rsidRPr="001B58CA">
        <w:rPr>
          <w:sz w:val="24"/>
          <w:szCs w:val="24"/>
          <w:shd w:val="clear" w:color="auto" w:fill="FEFEFE"/>
        </w:rPr>
        <w:t>съставят и връчват на контролиращото лице акт за установяване на административно нарушение по реда на Закона за административните нарушения и наказания.</w:t>
      </w:r>
      <w:r w:rsidRPr="001B58CA">
        <w:rPr>
          <w:color w:val="000000"/>
          <w:sz w:val="24"/>
          <w:szCs w:val="24"/>
        </w:rPr>
        <w:t xml:space="preserve"> Освен възраженията при съставяне на акта в тридневен срок от подписването му нарушителят може да направи и писмени възражения по него.</w:t>
      </w:r>
    </w:p>
    <w:p w:rsidR="00987EFD" w:rsidRPr="001B58CA" w:rsidRDefault="00987EFD" w:rsidP="00117C84">
      <w:pPr>
        <w:spacing w:line="360" w:lineRule="auto"/>
        <w:ind w:firstLine="850"/>
        <w:jc w:val="both"/>
        <w:rPr>
          <w:color w:val="000000"/>
          <w:sz w:val="24"/>
          <w:szCs w:val="24"/>
        </w:rPr>
      </w:pPr>
      <w:r w:rsidRPr="001B58CA">
        <w:rPr>
          <w:color w:val="000000"/>
          <w:sz w:val="24"/>
          <w:szCs w:val="24"/>
        </w:rPr>
        <w:t>(7) Със заповед на министъра на земеделието, храните и горите в компетентното звено се създава комисия която:</w:t>
      </w:r>
    </w:p>
    <w:p w:rsidR="00987EFD" w:rsidRPr="001B58CA" w:rsidRDefault="00987EFD" w:rsidP="00117C84">
      <w:pPr>
        <w:spacing w:line="360" w:lineRule="auto"/>
        <w:ind w:firstLine="850"/>
        <w:jc w:val="both"/>
        <w:rPr>
          <w:color w:val="000000"/>
          <w:sz w:val="24"/>
          <w:szCs w:val="24"/>
        </w:rPr>
      </w:pPr>
      <w:r w:rsidRPr="001B58CA">
        <w:rPr>
          <w:color w:val="000000"/>
          <w:sz w:val="24"/>
          <w:szCs w:val="24"/>
        </w:rPr>
        <w:t>1. разглежда заключенията от приключилите надзорни проверки и постъпилите възражения по констатациите от контролиращите лица;</w:t>
      </w:r>
    </w:p>
    <w:p w:rsidR="00987EFD" w:rsidRPr="001B58CA" w:rsidRDefault="00987EFD" w:rsidP="00117C84">
      <w:pPr>
        <w:spacing w:line="360" w:lineRule="auto"/>
        <w:ind w:firstLine="850"/>
        <w:jc w:val="both"/>
        <w:rPr>
          <w:color w:val="000000"/>
          <w:sz w:val="24"/>
          <w:szCs w:val="24"/>
        </w:rPr>
      </w:pPr>
      <w:r w:rsidRPr="001B58CA">
        <w:rPr>
          <w:color w:val="000000"/>
          <w:sz w:val="24"/>
          <w:szCs w:val="24"/>
        </w:rPr>
        <w:t xml:space="preserve">2. </w:t>
      </w:r>
      <w:r>
        <w:rPr>
          <w:color w:val="000000"/>
          <w:sz w:val="24"/>
          <w:szCs w:val="24"/>
        </w:rPr>
        <w:t>изготвя</w:t>
      </w:r>
      <w:r w:rsidRPr="001B58CA">
        <w:rPr>
          <w:color w:val="000000"/>
          <w:sz w:val="24"/>
          <w:szCs w:val="24"/>
        </w:rPr>
        <w:t xml:space="preserve"> предписания за коригиращи действия и следи за тяхното изпълнение, като периодично изисква информация за предприетите мерки и действия;</w:t>
      </w:r>
    </w:p>
    <w:p w:rsidR="00987EFD" w:rsidRPr="001B58CA" w:rsidRDefault="00987EFD" w:rsidP="00117C84">
      <w:pPr>
        <w:spacing w:line="360" w:lineRule="auto"/>
        <w:ind w:firstLine="850"/>
        <w:jc w:val="both"/>
        <w:rPr>
          <w:color w:val="000000"/>
          <w:sz w:val="24"/>
          <w:szCs w:val="24"/>
        </w:rPr>
      </w:pPr>
      <w:r w:rsidRPr="001B58CA">
        <w:rPr>
          <w:color w:val="000000"/>
          <w:sz w:val="24"/>
          <w:szCs w:val="24"/>
        </w:rPr>
        <w:t>3. разглежда съставените актове за установяване на административни нарушения, възраженията, събраните доказателства и другите приложения към преписката и изготвя проекти на наказателни постановления;</w:t>
      </w:r>
    </w:p>
    <w:p w:rsidR="00987EFD" w:rsidRPr="001B58CA" w:rsidRDefault="00987EFD" w:rsidP="00117C84">
      <w:pPr>
        <w:spacing w:line="360" w:lineRule="auto"/>
        <w:ind w:firstLine="850"/>
        <w:jc w:val="both"/>
        <w:rPr>
          <w:color w:val="000000"/>
          <w:sz w:val="24"/>
          <w:szCs w:val="24"/>
        </w:rPr>
      </w:pPr>
      <w:r w:rsidRPr="001B58CA">
        <w:rPr>
          <w:color w:val="000000"/>
          <w:sz w:val="24"/>
          <w:szCs w:val="24"/>
        </w:rPr>
        <w:t>4. на основание материалите по т. 1-3 изготвя предложения до комисията по чл. 59 за отнемане на разрешението на контролиращото лице или за ограничаване на неговия обхват.</w:t>
      </w:r>
    </w:p>
    <w:p w:rsidR="00987EFD" w:rsidRPr="001B58CA" w:rsidRDefault="00987EFD" w:rsidP="00117C84">
      <w:pPr>
        <w:spacing w:line="360" w:lineRule="auto"/>
        <w:ind w:firstLine="709"/>
        <w:jc w:val="both"/>
        <w:rPr>
          <w:sz w:val="24"/>
          <w:szCs w:val="24"/>
          <w:highlight w:val="white"/>
          <w:shd w:val="clear" w:color="auto" w:fill="FEFEFE"/>
        </w:rPr>
      </w:pPr>
      <w:r w:rsidRPr="001B58CA">
        <w:rPr>
          <w:sz w:val="24"/>
          <w:szCs w:val="24"/>
          <w:highlight w:val="white"/>
          <w:shd w:val="clear" w:color="auto" w:fill="FEFEFE"/>
        </w:rPr>
        <w:t xml:space="preserve"> (8) Със заповед на министъра на земеделието, храните и горите могат да бъдат извършвани допълнителни надзорни проверки, както и проверки по сигнал или за </w:t>
      </w:r>
      <w:r w:rsidRPr="001B58CA">
        <w:rPr>
          <w:sz w:val="24"/>
          <w:szCs w:val="24"/>
          <w:highlight w:val="white"/>
          <w:shd w:val="clear" w:color="auto" w:fill="FEFEFE"/>
        </w:rPr>
        <w:lastRenderedPageBreak/>
        <w:t xml:space="preserve">установяване на предприетите мерки и действия след направени предписания. </w:t>
      </w:r>
    </w:p>
    <w:p w:rsidR="00987EFD" w:rsidRPr="00F00AD2" w:rsidRDefault="00987EFD" w:rsidP="00FF2C59">
      <w:pPr>
        <w:spacing w:line="360" w:lineRule="auto"/>
        <w:jc w:val="center"/>
        <w:rPr>
          <w:sz w:val="24"/>
          <w:szCs w:val="24"/>
          <w:highlight w:val="white"/>
          <w:shd w:val="clear" w:color="auto" w:fill="FEFEFE"/>
        </w:rPr>
      </w:pPr>
    </w:p>
    <w:p w:rsidR="00987EFD" w:rsidRPr="00F00AD2" w:rsidRDefault="00987EFD" w:rsidP="009C174B">
      <w:pPr>
        <w:spacing w:line="360" w:lineRule="auto"/>
        <w:jc w:val="center"/>
        <w:rPr>
          <w:b/>
          <w:bCs/>
          <w:sz w:val="24"/>
          <w:szCs w:val="24"/>
          <w:highlight w:val="white"/>
          <w:shd w:val="clear" w:color="auto" w:fill="FEFEFE"/>
        </w:rPr>
      </w:pPr>
      <w:r w:rsidRPr="00F00AD2">
        <w:rPr>
          <w:bCs/>
          <w:sz w:val="24"/>
          <w:szCs w:val="24"/>
          <w:highlight w:val="white"/>
          <w:shd w:val="clear" w:color="auto" w:fill="FEFEFE"/>
        </w:rPr>
        <w:t>Раздел IV</w:t>
      </w:r>
      <w:r w:rsidRPr="00F00AD2">
        <w:rPr>
          <w:b/>
          <w:bCs/>
          <w:sz w:val="24"/>
          <w:szCs w:val="24"/>
          <w:highlight w:val="white"/>
          <w:shd w:val="clear" w:color="auto" w:fill="FEFEFE"/>
        </w:rPr>
        <w:br/>
        <w:t>Извършване на проверки на оператори в система на контрол</w:t>
      </w:r>
    </w:p>
    <w:p w:rsidR="00987EFD" w:rsidRDefault="00987EFD" w:rsidP="00117C84">
      <w:pPr>
        <w:spacing w:line="360" w:lineRule="auto"/>
        <w:jc w:val="both"/>
        <w:rPr>
          <w:sz w:val="24"/>
          <w:szCs w:val="24"/>
          <w:shd w:val="clear" w:color="auto" w:fill="FEFEFE"/>
        </w:rPr>
      </w:pPr>
    </w:p>
    <w:p w:rsidR="00987EFD" w:rsidRPr="001B58CA" w:rsidRDefault="00987EFD" w:rsidP="00117C84">
      <w:pPr>
        <w:spacing w:line="360" w:lineRule="auto"/>
        <w:jc w:val="both"/>
        <w:rPr>
          <w:sz w:val="24"/>
          <w:szCs w:val="24"/>
          <w:shd w:val="clear" w:color="auto" w:fill="FEFEFE"/>
        </w:rPr>
      </w:pPr>
      <w:r w:rsidRPr="00CB4571">
        <w:rPr>
          <w:b/>
          <w:sz w:val="24"/>
          <w:szCs w:val="24"/>
          <w:shd w:val="clear" w:color="auto" w:fill="FEFEFE"/>
        </w:rPr>
        <w:t>Чл. 55</w:t>
      </w:r>
      <w:r w:rsidRPr="001B58CA">
        <w:rPr>
          <w:sz w:val="24"/>
          <w:szCs w:val="24"/>
          <w:shd w:val="clear" w:color="auto" w:fill="FEFEFE"/>
        </w:rPr>
        <w:t>. (1) Със заповед на министъра на земеделието, храните и горите могат да се извършват физически проверки на място на оператори  в система на контрол.</w:t>
      </w:r>
    </w:p>
    <w:p w:rsidR="00987EFD" w:rsidRPr="001B58CA" w:rsidRDefault="00987EFD" w:rsidP="00117C84">
      <w:pPr>
        <w:spacing w:line="360" w:lineRule="auto"/>
        <w:jc w:val="both"/>
        <w:rPr>
          <w:sz w:val="24"/>
          <w:szCs w:val="24"/>
          <w:shd w:val="clear" w:color="auto" w:fill="FEFEFE"/>
        </w:rPr>
      </w:pPr>
      <w:r w:rsidRPr="001B58CA">
        <w:rPr>
          <w:sz w:val="24"/>
          <w:szCs w:val="24"/>
          <w:shd w:val="clear" w:color="auto" w:fill="FEFEFE"/>
        </w:rPr>
        <w:t xml:space="preserve">            (2) Проверките по ал. 1 се извършват от оправомощени от министъра на земеделието, храните и горите длъжностни лица. При необходимост от вземане на проби в комисията се включат служители от БАБХ.</w:t>
      </w:r>
    </w:p>
    <w:p w:rsidR="00987EFD" w:rsidRPr="001B58CA" w:rsidRDefault="00987EFD" w:rsidP="00117C84">
      <w:pPr>
        <w:spacing w:line="360" w:lineRule="auto"/>
        <w:ind w:firstLine="709"/>
        <w:jc w:val="both"/>
        <w:rPr>
          <w:sz w:val="24"/>
          <w:szCs w:val="24"/>
          <w:shd w:val="clear" w:color="auto" w:fill="FEFEFE"/>
        </w:rPr>
      </w:pPr>
      <w:r w:rsidRPr="001B58CA">
        <w:rPr>
          <w:sz w:val="24"/>
          <w:szCs w:val="24"/>
          <w:shd w:val="clear" w:color="auto" w:fill="FEFEFE"/>
        </w:rPr>
        <w:t xml:space="preserve"> (3) При извършване на проверките длъжностните лица подписват декларация, че се задължават да не разгласяват обстоятелства от дейността на проверяваните лица, и за липса на конфликт на интереси по смисъла на Закона за противодействия на корупцията и за отнемане на незаконно придобитото имущество.</w:t>
      </w:r>
    </w:p>
    <w:p w:rsidR="00987EFD" w:rsidRPr="001B58CA" w:rsidRDefault="00987EFD" w:rsidP="00117C84">
      <w:pPr>
        <w:spacing w:line="360" w:lineRule="auto"/>
        <w:ind w:firstLine="709"/>
        <w:jc w:val="both"/>
        <w:rPr>
          <w:sz w:val="24"/>
          <w:szCs w:val="24"/>
          <w:shd w:val="clear" w:color="auto" w:fill="FEFEFE"/>
        </w:rPr>
      </w:pPr>
      <w:r w:rsidRPr="001B58CA">
        <w:rPr>
          <w:sz w:val="24"/>
          <w:szCs w:val="24"/>
          <w:shd w:val="clear" w:color="auto" w:fill="FEFEFE"/>
        </w:rPr>
        <w:t>(4) Проверката се извършва в присъствието на оператора или негов представител.</w:t>
      </w:r>
    </w:p>
    <w:p w:rsidR="00987EFD" w:rsidRPr="001B58CA" w:rsidRDefault="00987EFD" w:rsidP="00117C84">
      <w:pPr>
        <w:spacing w:line="360" w:lineRule="auto"/>
        <w:ind w:firstLine="709"/>
        <w:jc w:val="both"/>
        <w:rPr>
          <w:sz w:val="24"/>
          <w:szCs w:val="24"/>
          <w:shd w:val="clear" w:color="auto" w:fill="FEFEFE"/>
        </w:rPr>
      </w:pPr>
      <w:r w:rsidRPr="001B58CA">
        <w:rPr>
          <w:sz w:val="24"/>
          <w:szCs w:val="24"/>
          <w:shd w:val="clear" w:color="auto" w:fill="FEFEFE"/>
        </w:rPr>
        <w:t>(5) След приключване на проверката длъжностните лица изготвят протокол с констатации в три еднообразни екземпляра, един от които с връчва срещу подпис на оператора или негов представител. Вторият екземпляр се предоставя на комисията по чл. 54, ал. 7, а третият екземпляр се изпраща на контролиращото лице, с което операторът има сключен договор за контрол и сертификация.</w:t>
      </w:r>
    </w:p>
    <w:p w:rsidR="00987EFD" w:rsidRPr="00B21B16" w:rsidRDefault="00987EFD" w:rsidP="00CC5097">
      <w:pPr>
        <w:spacing w:line="360" w:lineRule="auto"/>
        <w:jc w:val="center"/>
        <w:rPr>
          <w:sz w:val="24"/>
          <w:szCs w:val="24"/>
          <w:highlight w:val="white"/>
          <w:shd w:val="clear" w:color="auto" w:fill="FEFEFE"/>
        </w:rPr>
      </w:pPr>
    </w:p>
    <w:p w:rsidR="00987EFD" w:rsidRPr="00B21B16" w:rsidRDefault="00987EFD" w:rsidP="00190782">
      <w:pPr>
        <w:spacing w:after="120" w:line="360" w:lineRule="auto"/>
        <w:jc w:val="center"/>
        <w:rPr>
          <w:b/>
          <w:bCs/>
          <w:sz w:val="24"/>
          <w:szCs w:val="24"/>
          <w:highlight w:val="white"/>
          <w:shd w:val="clear" w:color="auto" w:fill="FEFEFE"/>
        </w:rPr>
      </w:pPr>
      <w:r w:rsidRPr="00B21B16">
        <w:rPr>
          <w:bCs/>
          <w:sz w:val="24"/>
          <w:szCs w:val="24"/>
          <w:highlight w:val="white"/>
          <w:shd w:val="clear" w:color="auto" w:fill="FEFEFE"/>
        </w:rPr>
        <w:t>Раздел V</w:t>
      </w:r>
      <w:r w:rsidRPr="00B21B16">
        <w:rPr>
          <w:bCs/>
          <w:sz w:val="24"/>
          <w:szCs w:val="24"/>
          <w:highlight w:val="white"/>
          <w:shd w:val="clear" w:color="auto" w:fill="FEFEFE"/>
        </w:rPr>
        <w:br/>
      </w:r>
      <w:r w:rsidRPr="00B21B16">
        <w:rPr>
          <w:b/>
          <w:bCs/>
          <w:sz w:val="24"/>
          <w:szCs w:val="24"/>
          <w:highlight w:val="white"/>
          <w:shd w:val="clear" w:color="auto" w:fill="FEFEFE"/>
        </w:rPr>
        <w:t>Обмен на информация</w:t>
      </w:r>
    </w:p>
    <w:p w:rsidR="00987EFD" w:rsidRPr="00B21B16" w:rsidRDefault="00987EFD" w:rsidP="00624BAE">
      <w:pPr>
        <w:spacing w:line="360" w:lineRule="auto"/>
        <w:ind w:firstLine="709"/>
        <w:jc w:val="both"/>
        <w:rPr>
          <w:sz w:val="24"/>
          <w:szCs w:val="24"/>
          <w:highlight w:val="white"/>
          <w:shd w:val="clear" w:color="auto" w:fill="FEFEFE"/>
        </w:rPr>
      </w:pPr>
      <w:r w:rsidRPr="00B21B16">
        <w:rPr>
          <w:b/>
          <w:sz w:val="24"/>
          <w:szCs w:val="24"/>
          <w:highlight w:val="white"/>
          <w:shd w:val="clear" w:color="auto" w:fill="FEFEFE"/>
        </w:rPr>
        <w:t>Чл. 56.</w:t>
      </w:r>
      <w:r w:rsidRPr="00B21B16">
        <w:rPr>
          <w:sz w:val="24"/>
          <w:szCs w:val="24"/>
          <w:highlight w:val="white"/>
          <w:shd w:val="clear" w:color="auto" w:fill="FEFEFE"/>
        </w:rPr>
        <w:t xml:space="preserve"> (1) Компетентното звено разработва</w:t>
      </w:r>
      <w:r>
        <w:rPr>
          <w:sz w:val="24"/>
          <w:szCs w:val="24"/>
          <w:highlight w:val="white"/>
          <w:shd w:val="clear" w:color="auto" w:fill="FEFEFE"/>
        </w:rPr>
        <w:t xml:space="preserve"> и спазва</w:t>
      </w:r>
      <w:r w:rsidRPr="00B21B16">
        <w:rPr>
          <w:sz w:val="24"/>
          <w:szCs w:val="24"/>
          <w:highlight w:val="white"/>
          <w:shd w:val="clear" w:color="auto" w:fill="FEFEFE"/>
        </w:rPr>
        <w:t xml:space="preserve"> процедур</w:t>
      </w:r>
      <w:r>
        <w:rPr>
          <w:sz w:val="24"/>
          <w:szCs w:val="24"/>
          <w:highlight w:val="white"/>
          <w:shd w:val="clear" w:color="auto" w:fill="FEFEFE"/>
        </w:rPr>
        <w:t>и</w:t>
      </w:r>
      <w:r w:rsidRPr="00B21B16">
        <w:rPr>
          <w:sz w:val="24"/>
          <w:szCs w:val="24"/>
          <w:highlight w:val="white"/>
          <w:shd w:val="clear" w:color="auto" w:fill="FEFEFE"/>
        </w:rPr>
        <w:t xml:space="preserve"> за обмен на информация </w:t>
      </w:r>
      <w:r>
        <w:rPr>
          <w:sz w:val="24"/>
          <w:szCs w:val="24"/>
          <w:highlight w:val="white"/>
          <w:shd w:val="clear" w:color="auto" w:fill="FEFEFE"/>
        </w:rPr>
        <w:t xml:space="preserve">с </w:t>
      </w:r>
      <w:r w:rsidRPr="00B21B16">
        <w:rPr>
          <w:sz w:val="24"/>
          <w:szCs w:val="24"/>
          <w:highlight w:val="white"/>
          <w:shd w:val="clear" w:color="auto" w:fill="FEFEFE"/>
        </w:rPr>
        <w:t xml:space="preserve"> Европейската комисия</w:t>
      </w:r>
      <w:r>
        <w:rPr>
          <w:sz w:val="24"/>
          <w:szCs w:val="24"/>
          <w:highlight w:val="white"/>
          <w:shd w:val="clear" w:color="auto" w:fill="FEFEFE"/>
        </w:rPr>
        <w:t xml:space="preserve">, </w:t>
      </w:r>
      <w:r w:rsidRPr="00B21B16">
        <w:rPr>
          <w:sz w:val="24"/>
          <w:szCs w:val="24"/>
          <w:highlight w:val="white"/>
          <w:shd w:val="clear" w:color="auto" w:fill="FEFEFE"/>
        </w:rPr>
        <w:t>държавите членки</w:t>
      </w:r>
      <w:r>
        <w:rPr>
          <w:sz w:val="24"/>
          <w:szCs w:val="24"/>
          <w:highlight w:val="white"/>
          <w:shd w:val="clear" w:color="auto" w:fill="FEFEFE"/>
        </w:rPr>
        <w:t>, контролиращите лица, други административни органи и институции, които се одобряват със заповед на министъра на земеделието и храните</w:t>
      </w:r>
    </w:p>
    <w:p w:rsidR="00987EFD" w:rsidRDefault="00987EFD" w:rsidP="00EE657F">
      <w:pPr>
        <w:spacing w:line="360" w:lineRule="auto"/>
        <w:ind w:firstLine="709"/>
        <w:jc w:val="both"/>
        <w:rPr>
          <w:sz w:val="24"/>
          <w:szCs w:val="24"/>
          <w:highlight w:val="white"/>
          <w:shd w:val="clear" w:color="auto" w:fill="FEFEFE"/>
        </w:rPr>
      </w:pPr>
      <w:r w:rsidRPr="00B21B16" w:rsidDel="00624BAE">
        <w:rPr>
          <w:sz w:val="24"/>
          <w:szCs w:val="24"/>
          <w:highlight w:val="white"/>
          <w:shd w:val="clear" w:color="auto" w:fill="FEFEFE"/>
        </w:rPr>
        <w:t xml:space="preserve"> </w:t>
      </w:r>
      <w:r w:rsidRPr="00B21B16">
        <w:rPr>
          <w:sz w:val="24"/>
          <w:szCs w:val="24"/>
          <w:highlight w:val="white"/>
          <w:shd w:val="clear" w:color="auto" w:fill="FEFEFE"/>
        </w:rPr>
        <w:t>(2)</w:t>
      </w:r>
      <w:r>
        <w:rPr>
          <w:sz w:val="24"/>
          <w:szCs w:val="24"/>
          <w:highlight w:val="white"/>
          <w:shd w:val="clear" w:color="auto" w:fill="FEFEFE"/>
        </w:rPr>
        <w:t xml:space="preserve"> Контролиращите лица:</w:t>
      </w:r>
    </w:p>
    <w:p w:rsidR="00987EFD" w:rsidRPr="00B21B16" w:rsidRDefault="00987EFD" w:rsidP="00EE657F">
      <w:pPr>
        <w:spacing w:line="360" w:lineRule="auto"/>
        <w:ind w:firstLine="709"/>
        <w:jc w:val="both"/>
        <w:rPr>
          <w:sz w:val="24"/>
          <w:szCs w:val="24"/>
          <w:highlight w:val="white"/>
          <w:shd w:val="clear" w:color="auto" w:fill="FEFEFE"/>
        </w:rPr>
      </w:pPr>
      <w:r>
        <w:rPr>
          <w:sz w:val="24"/>
          <w:szCs w:val="24"/>
          <w:highlight w:val="white"/>
          <w:shd w:val="clear" w:color="auto" w:fill="FEFEFE"/>
        </w:rPr>
        <w:t>1. разработват и спазват процедури за обмен на информация с другите контролиращи лица и с операторите в система на контрол.</w:t>
      </w:r>
      <w:r w:rsidRPr="00B21B16">
        <w:rPr>
          <w:sz w:val="24"/>
          <w:szCs w:val="24"/>
          <w:highlight w:val="white"/>
          <w:shd w:val="clear" w:color="auto" w:fill="FEFEFE"/>
        </w:rPr>
        <w:t xml:space="preserve"> </w:t>
      </w:r>
    </w:p>
    <w:p w:rsidR="00987EFD" w:rsidRPr="00B21B16" w:rsidRDefault="00987EFD" w:rsidP="00EE657F">
      <w:pPr>
        <w:spacing w:line="360" w:lineRule="auto"/>
        <w:ind w:firstLine="709"/>
        <w:jc w:val="both"/>
        <w:rPr>
          <w:sz w:val="24"/>
          <w:szCs w:val="24"/>
          <w:highlight w:val="white"/>
          <w:shd w:val="clear" w:color="auto" w:fill="FEFEFE"/>
        </w:rPr>
      </w:pPr>
      <w:r>
        <w:rPr>
          <w:sz w:val="24"/>
          <w:szCs w:val="24"/>
          <w:highlight w:val="white"/>
          <w:shd w:val="clear" w:color="auto" w:fill="FEFEFE"/>
        </w:rPr>
        <w:t xml:space="preserve">2. </w:t>
      </w:r>
      <w:r w:rsidRPr="00B21B16">
        <w:rPr>
          <w:sz w:val="24"/>
          <w:szCs w:val="24"/>
          <w:highlight w:val="white"/>
          <w:shd w:val="clear" w:color="auto" w:fill="FEFEFE"/>
        </w:rPr>
        <w:t>са длъжни да предоставят информация за резултатите от инспекциите и посещенията, посочени в чл. 65 и чл. 92, параграф 2 от Регламент (ЕО) № 889/2008, на Държавен фонд "Земеделие" - Разплащателна агенция.</w:t>
      </w:r>
    </w:p>
    <w:p w:rsidR="00987EFD" w:rsidRDefault="00987EFD" w:rsidP="00EE657F">
      <w:pPr>
        <w:spacing w:line="360" w:lineRule="auto"/>
        <w:ind w:firstLine="709"/>
        <w:jc w:val="both"/>
        <w:rPr>
          <w:sz w:val="24"/>
          <w:szCs w:val="24"/>
          <w:shd w:val="clear" w:color="auto" w:fill="FEFEFE"/>
        </w:rPr>
      </w:pPr>
      <w:r>
        <w:rPr>
          <w:sz w:val="24"/>
          <w:szCs w:val="24"/>
          <w:highlight w:val="white"/>
          <w:shd w:val="clear" w:color="auto" w:fill="FEFEFE"/>
        </w:rPr>
        <w:t xml:space="preserve">3. следят за </w:t>
      </w:r>
      <w:r w:rsidRPr="00B21B16">
        <w:rPr>
          <w:sz w:val="24"/>
          <w:szCs w:val="24"/>
          <w:highlight w:val="white"/>
          <w:shd w:val="clear" w:color="auto" w:fill="FEFEFE"/>
        </w:rPr>
        <w:t xml:space="preserve">изпълнението </w:t>
      </w:r>
      <w:r>
        <w:rPr>
          <w:sz w:val="24"/>
          <w:szCs w:val="24"/>
          <w:highlight w:val="white"/>
          <w:shd w:val="clear" w:color="auto" w:fill="FEFEFE"/>
        </w:rPr>
        <w:t xml:space="preserve">на наложени мерки по </w:t>
      </w:r>
      <w:r w:rsidRPr="00953DA3">
        <w:rPr>
          <w:sz w:val="24"/>
          <w:szCs w:val="24"/>
          <w:shd w:val="clear" w:color="auto" w:fill="FEFEFE"/>
        </w:rPr>
        <w:t>чл. 49, ал. 6.</w:t>
      </w:r>
      <w:r>
        <w:rPr>
          <w:sz w:val="24"/>
          <w:szCs w:val="24"/>
          <w:shd w:val="clear" w:color="auto" w:fill="FEFEFE"/>
        </w:rPr>
        <w:t xml:space="preserve">, при преминаване </w:t>
      </w:r>
      <w:r>
        <w:rPr>
          <w:sz w:val="24"/>
          <w:szCs w:val="24"/>
          <w:shd w:val="clear" w:color="auto" w:fill="FEFEFE"/>
        </w:rPr>
        <w:lastRenderedPageBreak/>
        <w:t xml:space="preserve">на </w:t>
      </w:r>
      <w:proofErr w:type="spellStart"/>
      <w:r>
        <w:rPr>
          <w:sz w:val="24"/>
          <w:szCs w:val="24"/>
          <w:shd w:val="clear" w:color="auto" w:fill="FEFEFE"/>
        </w:rPr>
        <w:t>опратор</w:t>
      </w:r>
      <w:proofErr w:type="spellEnd"/>
      <w:r>
        <w:rPr>
          <w:sz w:val="24"/>
          <w:szCs w:val="24"/>
          <w:shd w:val="clear" w:color="auto" w:fill="FEFEFE"/>
        </w:rPr>
        <w:t xml:space="preserve"> от едно контролиращо лице към друго</w:t>
      </w:r>
    </w:p>
    <w:p w:rsidR="00987EFD" w:rsidRPr="00B21B16" w:rsidRDefault="00987EFD" w:rsidP="00EE657F">
      <w:pPr>
        <w:spacing w:before="120" w:line="360" w:lineRule="auto"/>
        <w:ind w:firstLine="709"/>
        <w:jc w:val="both"/>
        <w:rPr>
          <w:sz w:val="24"/>
          <w:szCs w:val="24"/>
          <w:highlight w:val="white"/>
          <w:shd w:val="clear" w:color="auto" w:fill="FEFEFE"/>
        </w:rPr>
      </w:pPr>
      <w:r w:rsidRPr="00B21B16">
        <w:rPr>
          <w:b/>
          <w:sz w:val="24"/>
          <w:szCs w:val="24"/>
          <w:highlight w:val="white"/>
          <w:shd w:val="clear" w:color="auto" w:fill="FEFEFE"/>
        </w:rPr>
        <w:t>Чл. 57.</w:t>
      </w:r>
      <w:r w:rsidRPr="00B21B16">
        <w:rPr>
          <w:sz w:val="24"/>
          <w:szCs w:val="24"/>
          <w:highlight w:val="white"/>
          <w:shd w:val="clear" w:color="auto" w:fill="FEFEFE"/>
        </w:rPr>
        <w:t xml:space="preserve"> (1) Компетентното звено извършва обмен на информация по смисъла на чл. 5</w:t>
      </w:r>
      <w:r>
        <w:rPr>
          <w:sz w:val="24"/>
          <w:szCs w:val="24"/>
          <w:highlight w:val="white"/>
          <w:shd w:val="clear" w:color="auto" w:fill="FEFEFE"/>
        </w:rPr>
        <w:t>6</w:t>
      </w:r>
      <w:r w:rsidRPr="00B21B16">
        <w:rPr>
          <w:sz w:val="24"/>
          <w:szCs w:val="24"/>
          <w:highlight w:val="white"/>
          <w:shd w:val="clear" w:color="auto" w:fill="FEFEFE"/>
        </w:rPr>
        <w:t xml:space="preserve">, </w:t>
      </w:r>
      <w:r>
        <w:rPr>
          <w:sz w:val="24"/>
          <w:szCs w:val="24"/>
          <w:highlight w:val="white"/>
          <w:shd w:val="clear" w:color="auto" w:fill="FEFEFE"/>
        </w:rPr>
        <w:t xml:space="preserve">ал. 1, т.1 чрез системата по </w:t>
      </w:r>
      <w:r w:rsidRPr="00B21B16">
        <w:rPr>
          <w:sz w:val="24"/>
          <w:szCs w:val="24"/>
          <w:highlight w:val="white"/>
          <w:shd w:val="clear" w:color="auto" w:fill="FEFEFE"/>
        </w:rPr>
        <w:t xml:space="preserve">чл. 94, параграф 1 от Регламент (ЕО) № 889/2008. </w:t>
      </w:r>
    </w:p>
    <w:p w:rsidR="00987EFD" w:rsidRPr="00E93DED" w:rsidRDefault="00987EFD" w:rsidP="00EE657F">
      <w:pPr>
        <w:spacing w:line="360" w:lineRule="auto"/>
        <w:ind w:firstLine="709"/>
        <w:jc w:val="both"/>
        <w:rPr>
          <w:color w:val="FF0000"/>
          <w:sz w:val="24"/>
          <w:szCs w:val="24"/>
          <w:highlight w:val="yellow"/>
          <w:shd w:val="clear" w:color="auto" w:fill="FEFEFE"/>
        </w:rPr>
      </w:pPr>
      <w:r w:rsidRPr="00B21B16">
        <w:rPr>
          <w:sz w:val="24"/>
          <w:szCs w:val="24"/>
          <w:highlight w:val="white"/>
          <w:shd w:val="clear" w:color="auto" w:fill="FEFEFE"/>
        </w:rPr>
        <w:t xml:space="preserve">(2) При обмена на информация по ал. 1, свързана с установени нарушения, компетентното звено </w:t>
      </w:r>
      <w:r>
        <w:rPr>
          <w:sz w:val="24"/>
          <w:szCs w:val="24"/>
          <w:highlight w:val="white"/>
          <w:shd w:val="clear" w:color="auto" w:fill="FEFEFE"/>
        </w:rPr>
        <w:t>изпраща сигнал до компетентния орган за извършване на проверка.</w:t>
      </w:r>
    </w:p>
    <w:p w:rsidR="00987EFD" w:rsidRPr="00B21B16" w:rsidRDefault="00987EFD" w:rsidP="00EE657F">
      <w:pPr>
        <w:spacing w:before="120" w:line="360" w:lineRule="auto"/>
        <w:ind w:firstLine="709"/>
        <w:jc w:val="both"/>
        <w:rPr>
          <w:sz w:val="24"/>
          <w:szCs w:val="24"/>
          <w:highlight w:val="white"/>
          <w:shd w:val="clear" w:color="auto" w:fill="FEFEFE"/>
        </w:rPr>
      </w:pPr>
      <w:r w:rsidRPr="00B21B16">
        <w:rPr>
          <w:b/>
          <w:sz w:val="24"/>
          <w:szCs w:val="24"/>
          <w:highlight w:val="white"/>
          <w:shd w:val="clear" w:color="auto" w:fill="FEFEFE"/>
        </w:rPr>
        <w:t>Чл. 58.</w:t>
      </w:r>
      <w:r w:rsidRPr="00B21B16">
        <w:rPr>
          <w:sz w:val="24"/>
          <w:szCs w:val="24"/>
          <w:highlight w:val="white"/>
          <w:shd w:val="clear" w:color="auto" w:fill="FEFEFE"/>
        </w:rPr>
        <w:t xml:space="preserve"> Компетентното звено предоставя информация </w:t>
      </w:r>
      <w:r>
        <w:rPr>
          <w:sz w:val="24"/>
          <w:szCs w:val="24"/>
          <w:highlight w:val="white"/>
          <w:shd w:val="clear" w:color="auto" w:fill="FEFEFE"/>
        </w:rPr>
        <w:t xml:space="preserve">на административното звено, определено в </w:t>
      </w:r>
      <w:proofErr w:type="spellStart"/>
      <w:r>
        <w:rPr>
          <w:sz w:val="24"/>
          <w:szCs w:val="24"/>
          <w:highlight w:val="white"/>
          <w:shd w:val="clear" w:color="auto" w:fill="FEFEFE"/>
        </w:rPr>
        <w:t>Устройствения</w:t>
      </w:r>
      <w:proofErr w:type="spellEnd"/>
      <w:r>
        <w:rPr>
          <w:sz w:val="24"/>
          <w:szCs w:val="24"/>
          <w:highlight w:val="white"/>
          <w:shd w:val="clear" w:color="auto" w:fill="FEFEFE"/>
        </w:rPr>
        <w:t xml:space="preserve"> правилник на МЗХГ </w:t>
      </w:r>
      <w:r w:rsidRPr="00B21B16">
        <w:rPr>
          <w:sz w:val="24"/>
          <w:szCs w:val="24"/>
          <w:highlight w:val="white"/>
          <w:shd w:val="clear" w:color="auto" w:fill="FEFEFE"/>
        </w:rPr>
        <w:t>за изготвяне</w:t>
      </w:r>
      <w:r>
        <w:rPr>
          <w:sz w:val="24"/>
          <w:szCs w:val="24"/>
          <w:highlight w:val="white"/>
          <w:shd w:val="clear" w:color="auto" w:fill="FEFEFE"/>
        </w:rPr>
        <w:t>то</w:t>
      </w:r>
      <w:r w:rsidRPr="00B21B16">
        <w:rPr>
          <w:sz w:val="24"/>
          <w:szCs w:val="24"/>
          <w:highlight w:val="white"/>
          <w:shd w:val="clear" w:color="auto" w:fill="FEFEFE"/>
        </w:rPr>
        <w:t xml:space="preserve"> на годишен доклад съгласно чл. 44 от Регламент (ЕО) № 882/2004 във връзка с Многогодишния национален план за контрол по чл. 41 от Регламент (ЕО) № 882/2004.</w:t>
      </w:r>
    </w:p>
    <w:p w:rsidR="00987EFD" w:rsidRPr="00B21B16" w:rsidRDefault="00987EFD" w:rsidP="00CC5097">
      <w:pPr>
        <w:spacing w:line="360" w:lineRule="auto"/>
        <w:rPr>
          <w:sz w:val="24"/>
          <w:szCs w:val="24"/>
          <w:highlight w:val="white"/>
          <w:shd w:val="clear" w:color="auto" w:fill="FEFEFE"/>
        </w:rPr>
      </w:pPr>
    </w:p>
    <w:p w:rsidR="00987EFD" w:rsidRPr="00B21B16" w:rsidRDefault="00987EFD" w:rsidP="00EE657F">
      <w:pPr>
        <w:spacing w:line="360" w:lineRule="auto"/>
        <w:jc w:val="center"/>
        <w:rPr>
          <w:bCs/>
          <w:sz w:val="24"/>
          <w:szCs w:val="24"/>
          <w:highlight w:val="white"/>
          <w:shd w:val="clear" w:color="auto" w:fill="FEFEFE"/>
        </w:rPr>
      </w:pPr>
      <w:r w:rsidRPr="00B21B16">
        <w:rPr>
          <w:bCs/>
          <w:spacing w:val="80"/>
          <w:sz w:val="24"/>
          <w:szCs w:val="24"/>
          <w:highlight w:val="white"/>
          <w:shd w:val="clear" w:color="auto" w:fill="FEFEFE"/>
        </w:rPr>
        <w:t>Глава шеста</w:t>
      </w:r>
      <w:r w:rsidRPr="00B21B16">
        <w:rPr>
          <w:bCs/>
          <w:spacing w:val="80"/>
          <w:sz w:val="24"/>
          <w:szCs w:val="24"/>
          <w:highlight w:val="white"/>
          <w:shd w:val="clear" w:color="auto" w:fill="FEFEFE"/>
        </w:rPr>
        <w:br/>
      </w:r>
      <w:r w:rsidRPr="00B21B16">
        <w:rPr>
          <w:bCs/>
          <w:sz w:val="24"/>
          <w:szCs w:val="24"/>
          <w:highlight w:val="white"/>
          <w:shd w:val="clear" w:color="auto" w:fill="FEFEFE"/>
        </w:rPr>
        <w:t>СЪСТАВ И ФУНКЦИИ НА ПОСТОЯННАТА МЕЖДУВЕДОМСТВЕНА КОНСУЛТАТИВНА КОМИСИЯ ПО БИОЛОГИЧНО ПРОИЗВОДСТВО</w:t>
      </w:r>
    </w:p>
    <w:p w:rsidR="00987EFD" w:rsidRPr="00B21B16" w:rsidRDefault="00987EFD" w:rsidP="00CC5097">
      <w:pPr>
        <w:spacing w:line="360" w:lineRule="auto"/>
        <w:jc w:val="center"/>
        <w:rPr>
          <w:sz w:val="24"/>
          <w:szCs w:val="24"/>
          <w:highlight w:val="white"/>
          <w:shd w:val="clear" w:color="auto" w:fill="FEFEFE"/>
        </w:rPr>
      </w:pPr>
    </w:p>
    <w:p w:rsidR="00987EFD" w:rsidRPr="00B21B16" w:rsidRDefault="00987EFD" w:rsidP="00EE657F">
      <w:pPr>
        <w:spacing w:line="360" w:lineRule="auto"/>
        <w:ind w:firstLine="709"/>
        <w:jc w:val="both"/>
        <w:rPr>
          <w:sz w:val="24"/>
          <w:szCs w:val="24"/>
          <w:highlight w:val="white"/>
          <w:shd w:val="clear" w:color="auto" w:fill="FEFEFE"/>
        </w:rPr>
      </w:pPr>
      <w:r w:rsidRPr="00B21B16">
        <w:rPr>
          <w:b/>
          <w:sz w:val="24"/>
          <w:szCs w:val="24"/>
          <w:highlight w:val="white"/>
          <w:shd w:val="clear" w:color="auto" w:fill="FEFEFE"/>
        </w:rPr>
        <w:t>Чл. 59.</w:t>
      </w:r>
      <w:r w:rsidRPr="00B21B16">
        <w:rPr>
          <w:sz w:val="24"/>
          <w:szCs w:val="24"/>
          <w:highlight w:val="white"/>
          <w:shd w:val="clear" w:color="auto" w:fill="FEFEFE"/>
        </w:rPr>
        <w:t xml:space="preserve"> (1) Дейността на министъра на земеделието, храните и горите като компетентен орган по чл. 2, ал. 1 се подпомага от постоянна междуведомствена консултативна комисия по биологично производство.</w:t>
      </w:r>
    </w:p>
    <w:p w:rsidR="00987EFD" w:rsidRPr="00B21B16" w:rsidRDefault="00987EFD" w:rsidP="00EE657F">
      <w:pPr>
        <w:spacing w:line="360" w:lineRule="auto"/>
        <w:ind w:firstLine="709"/>
        <w:jc w:val="both"/>
        <w:rPr>
          <w:sz w:val="24"/>
          <w:szCs w:val="24"/>
          <w:highlight w:val="white"/>
          <w:shd w:val="clear" w:color="auto" w:fill="FEFEFE"/>
        </w:rPr>
      </w:pPr>
      <w:r w:rsidRPr="00B21B16">
        <w:rPr>
          <w:sz w:val="24"/>
          <w:szCs w:val="24"/>
          <w:highlight w:val="white"/>
          <w:shd w:val="clear" w:color="auto" w:fill="FEFEFE"/>
        </w:rPr>
        <w:t>(2) Съставът на комисията се определя със заповед на министъра на земеделието, храните и горите.</w:t>
      </w:r>
    </w:p>
    <w:p w:rsidR="00987EFD" w:rsidRPr="00B21B16" w:rsidRDefault="00987EFD" w:rsidP="00EE657F">
      <w:pPr>
        <w:spacing w:line="360" w:lineRule="auto"/>
        <w:ind w:firstLine="709"/>
        <w:jc w:val="both"/>
        <w:rPr>
          <w:sz w:val="24"/>
          <w:szCs w:val="24"/>
          <w:highlight w:val="white"/>
          <w:shd w:val="clear" w:color="auto" w:fill="FEFEFE"/>
        </w:rPr>
      </w:pPr>
      <w:r w:rsidRPr="00B21B16">
        <w:rPr>
          <w:sz w:val="24"/>
          <w:szCs w:val="24"/>
          <w:highlight w:val="white"/>
          <w:shd w:val="clear" w:color="auto" w:fill="FEFEFE"/>
        </w:rPr>
        <w:t>(3) Председател на комисията е заместник-министърът на земеделието, храните и горите, който отговаря за компетентното звено.</w:t>
      </w:r>
    </w:p>
    <w:p w:rsidR="00987EFD" w:rsidRPr="00B21B16" w:rsidRDefault="00987EFD" w:rsidP="00EE657F">
      <w:pPr>
        <w:spacing w:line="360" w:lineRule="auto"/>
        <w:ind w:firstLine="709"/>
        <w:jc w:val="both"/>
        <w:rPr>
          <w:sz w:val="24"/>
          <w:szCs w:val="24"/>
          <w:highlight w:val="white"/>
          <w:shd w:val="clear" w:color="auto" w:fill="FEFEFE"/>
        </w:rPr>
      </w:pPr>
      <w:r w:rsidRPr="00B21B16">
        <w:rPr>
          <w:sz w:val="24"/>
          <w:szCs w:val="24"/>
          <w:highlight w:val="white"/>
          <w:shd w:val="clear" w:color="auto" w:fill="FEFEFE"/>
        </w:rPr>
        <w:t xml:space="preserve">(4) Комисията се състои от нечетен брой членове, не повече от </w:t>
      </w:r>
      <w:r w:rsidRPr="00B21B16">
        <w:rPr>
          <w:sz w:val="24"/>
          <w:szCs w:val="24"/>
          <w:shd w:val="clear" w:color="auto" w:fill="FEFEFE"/>
        </w:rPr>
        <w:t xml:space="preserve">17. </w:t>
      </w:r>
    </w:p>
    <w:p w:rsidR="00987EFD" w:rsidRPr="00EE6E82" w:rsidRDefault="00987EFD" w:rsidP="00EE657F">
      <w:pPr>
        <w:spacing w:line="360" w:lineRule="auto"/>
        <w:ind w:firstLine="709"/>
        <w:jc w:val="both"/>
        <w:rPr>
          <w:b/>
          <w:color w:val="008000"/>
          <w:sz w:val="24"/>
          <w:szCs w:val="24"/>
          <w:highlight w:val="lightGray"/>
          <w:shd w:val="clear" w:color="auto" w:fill="FEFEFE"/>
        </w:rPr>
      </w:pPr>
      <w:r w:rsidRPr="00B21B16">
        <w:rPr>
          <w:sz w:val="24"/>
          <w:szCs w:val="24"/>
          <w:highlight w:val="white"/>
          <w:shd w:val="clear" w:color="auto" w:fill="FEFEFE"/>
        </w:rPr>
        <w:t xml:space="preserve">(5) В състава на комисията се включват представители на Министерството на земеделието, храните и горите, Държавен фонд "Земеделие" - РА, Българската агенция по безопасност на храните, Изпълнителната агенция по </w:t>
      </w:r>
      <w:proofErr w:type="spellStart"/>
      <w:r w:rsidRPr="00B21B16">
        <w:rPr>
          <w:sz w:val="24"/>
          <w:szCs w:val="24"/>
          <w:highlight w:val="white"/>
          <w:shd w:val="clear" w:color="auto" w:fill="FEFEFE"/>
        </w:rPr>
        <w:t>сортоизпитване</w:t>
      </w:r>
      <w:proofErr w:type="spellEnd"/>
      <w:r w:rsidRPr="00B21B16">
        <w:rPr>
          <w:sz w:val="24"/>
          <w:szCs w:val="24"/>
          <w:highlight w:val="white"/>
          <w:shd w:val="clear" w:color="auto" w:fill="FEFEFE"/>
        </w:rPr>
        <w:t xml:space="preserve">, апробация и семеконтрол, Изпълнителната агенция по лозата и виното, Изпълнителната агенция по рибарство и аквакултури, Министерството на здравеопазването, Министерството на околната среда и водите, Министерството на икономиката, енергетиката и туризма, Изпълнителна агенция "Българска служба за акредитация", </w:t>
      </w:r>
      <w:r w:rsidRPr="00B21B16">
        <w:rPr>
          <w:sz w:val="24"/>
          <w:szCs w:val="24"/>
          <w:shd w:val="clear" w:color="auto" w:fill="FEFEFE"/>
        </w:rPr>
        <w:t>Изпълнителна агенция по селекция и репродукция в животновъдството,  Център за оценка на риска по хранителната верига.</w:t>
      </w:r>
    </w:p>
    <w:p w:rsidR="00987EFD" w:rsidRPr="00B21B16" w:rsidRDefault="00987EFD" w:rsidP="00EE657F">
      <w:pPr>
        <w:spacing w:line="360" w:lineRule="auto"/>
        <w:ind w:firstLine="709"/>
        <w:jc w:val="both"/>
        <w:rPr>
          <w:sz w:val="24"/>
          <w:szCs w:val="24"/>
          <w:highlight w:val="white"/>
          <w:shd w:val="clear" w:color="auto" w:fill="FEFEFE"/>
        </w:rPr>
      </w:pPr>
      <w:r w:rsidRPr="00B21B16">
        <w:rPr>
          <w:sz w:val="24"/>
          <w:szCs w:val="24"/>
          <w:highlight w:val="white"/>
          <w:shd w:val="clear" w:color="auto" w:fill="FEFEFE"/>
        </w:rPr>
        <w:t>(6) Членовете на комисията са длъжни да представят по служебен път информацията, необходима за изпълнение на дейността на комисията.</w:t>
      </w:r>
    </w:p>
    <w:p w:rsidR="00987EFD" w:rsidRPr="00B21B16" w:rsidRDefault="00987EFD" w:rsidP="00EE657F">
      <w:pPr>
        <w:spacing w:line="360" w:lineRule="auto"/>
        <w:ind w:firstLine="709"/>
        <w:jc w:val="both"/>
        <w:rPr>
          <w:sz w:val="24"/>
          <w:szCs w:val="24"/>
          <w:highlight w:val="white"/>
          <w:shd w:val="clear" w:color="auto" w:fill="FEFEFE"/>
        </w:rPr>
      </w:pPr>
      <w:r w:rsidRPr="00B21B16">
        <w:rPr>
          <w:sz w:val="24"/>
          <w:szCs w:val="24"/>
          <w:highlight w:val="white"/>
          <w:shd w:val="clear" w:color="auto" w:fill="FEFEFE"/>
        </w:rPr>
        <w:t xml:space="preserve">(7) При необходимост в заседанията на комисията могат да участват </w:t>
      </w:r>
      <w:r w:rsidRPr="00B21B16">
        <w:rPr>
          <w:sz w:val="24"/>
          <w:szCs w:val="24"/>
          <w:highlight w:val="white"/>
          <w:shd w:val="clear" w:color="auto" w:fill="FEFEFE"/>
        </w:rPr>
        <w:lastRenderedPageBreak/>
        <w:t>представители на държавни институции и неправителствени организации и специалисти по специфични теми, които дават становище по отделни точки от дневния ред.</w:t>
      </w:r>
    </w:p>
    <w:p w:rsidR="00987EFD" w:rsidRPr="00B21B16" w:rsidRDefault="00987EFD" w:rsidP="00EE657F">
      <w:pPr>
        <w:spacing w:line="360" w:lineRule="auto"/>
        <w:ind w:firstLine="709"/>
        <w:jc w:val="both"/>
        <w:rPr>
          <w:sz w:val="24"/>
          <w:szCs w:val="24"/>
          <w:highlight w:val="white"/>
          <w:shd w:val="clear" w:color="auto" w:fill="FEFEFE"/>
        </w:rPr>
      </w:pPr>
      <w:r w:rsidRPr="00B21B16">
        <w:rPr>
          <w:sz w:val="24"/>
          <w:szCs w:val="24"/>
          <w:highlight w:val="white"/>
          <w:shd w:val="clear" w:color="auto" w:fill="FEFEFE"/>
        </w:rPr>
        <w:t>(8) Компетентното звено изпълнява функциите на секретариат на комисията.</w:t>
      </w:r>
    </w:p>
    <w:p w:rsidR="00987EFD" w:rsidRPr="00B21B16" w:rsidRDefault="00987EFD" w:rsidP="00EE657F">
      <w:pPr>
        <w:spacing w:before="120" w:line="360" w:lineRule="auto"/>
        <w:ind w:firstLine="709"/>
        <w:jc w:val="both"/>
        <w:rPr>
          <w:sz w:val="24"/>
          <w:szCs w:val="24"/>
          <w:highlight w:val="white"/>
          <w:shd w:val="clear" w:color="auto" w:fill="FEFEFE"/>
        </w:rPr>
      </w:pPr>
      <w:r w:rsidRPr="00B21B16">
        <w:rPr>
          <w:b/>
          <w:sz w:val="24"/>
          <w:szCs w:val="24"/>
          <w:highlight w:val="white"/>
          <w:shd w:val="clear" w:color="auto" w:fill="FEFEFE"/>
        </w:rPr>
        <w:t>Чл. 60.</w:t>
      </w:r>
      <w:r w:rsidRPr="00B21B16">
        <w:rPr>
          <w:sz w:val="24"/>
          <w:szCs w:val="24"/>
          <w:highlight w:val="white"/>
          <w:shd w:val="clear" w:color="auto" w:fill="FEFEFE"/>
        </w:rPr>
        <w:t xml:space="preserve"> (1) Комисията:</w:t>
      </w:r>
    </w:p>
    <w:p w:rsidR="00987EFD" w:rsidRPr="00B21B16" w:rsidRDefault="00987EFD" w:rsidP="00EE657F">
      <w:pPr>
        <w:spacing w:line="360" w:lineRule="auto"/>
        <w:ind w:firstLine="709"/>
        <w:jc w:val="both"/>
        <w:rPr>
          <w:sz w:val="24"/>
          <w:szCs w:val="24"/>
          <w:highlight w:val="white"/>
          <w:shd w:val="clear" w:color="auto" w:fill="FEFEFE"/>
        </w:rPr>
      </w:pPr>
      <w:r w:rsidRPr="00B21B16">
        <w:rPr>
          <w:sz w:val="24"/>
          <w:szCs w:val="24"/>
          <w:highlight w:val="white"/>
          <w:shd w:val="clear" w:color="auto" w:fill="FEFEFE"/>
        </w:rPr>
        <w:t>1. разглежда заявления за издаване на разрешение по чл. 18, ал. 1 от ЗПООПЗПЕС;</w:t>
      </w:r>
    </w:p>
    <w:p w:rsidR="00987EFD" w:rsidRPr="00B21B16" w:rsidRDefault="00987EFD" w:rsidP="00EE657F">
      <w:pPr>
        <w:spacing w:line="360" w:lineRule="auto"/>
        <w:ind w:firstLine="709"/>
        <w:jc w:val="both"/>
        <w:rPr>
          <w:sz w:val="24"/>
          <w:szCs w:val="24"/>
          <w:shd w:val="clear" w:color="auto" w:fill="FEFEFE"/>
        </w:rPr>
      </w:pPr>
      <w:r w:rsidRPr="00B21B16">
        <w:rPr>
          <w:sz w:val="24"/>
          <w:szCs w:val="24"/>
          <w:shd w:val="clear" w:color="auto" w:fill="FEFEFE"/>
        </w:rPr>
        <w:t>2. разглежда предложения за промяна на продуктовия обхват на  разрешения по чл. 18, ал. 1 от ЗПООПЗПЕС;</w:t>
      </w:r>
    </w:p>
    <w:p w:rsidR="00987EFD" w:rsidRPr="00B21B16" w:rsidRDefault="00987EFD" w:rsidP="00EE657F">
      <w:pPr>
        <w:spacing w:line="360" w:lineRule="auto"/>
        <w:ind w:firstLine="709"/>
        <w:jc w:val="both"/>
        <w:rPr>
          <w:sz w:val="24"/>
          <w:szCs w:val="24"/>
          <w:shd w:val="clear" w:color="auto" w:fill="FEFEFE"/>
        </w:rPr>
      </w:pPr>
      <w:r w:rsidRPr="00B21B16">
        <w:rPr>
          <w:sz w:val="24"/>
          <w:szCs w:val="24"/>
          <w:shd w:val="clear" w:color="auto" w:fill="FEFEFE"/>
        </w:rPr>
        <w:t>3. разглежда предложения за  отнемане на разрешения по чл. 18, ал. 1 от ЗПООПЗПЕС;</w:t>
      </w:r>
    </w:p>
    <w:p w:rsidR="00987EFD" w:rsidRPr="00B21B16" w:rsidRDefault="00987EFD" w:rsidP="00EE657F">
      <w:pPr>
        <w:spacing w:line="360" w:lineRule="auto"/>
        <w:ind w:firstLine="709"/>
        <w:jc w:val="both"/>
        <w:rPr>
          <w:sz w:val="24"/>
          <w:szCs w:val="24"/>
          <w:shd w:val="clear" w:color="auto" w:fill="FEFEFE"/>
        </w:rPr>
      </w:pPr>
      <w:r w:rsidRPr="00B21B16">
        <w:rPr>
          <w:sz w:val="24"/>
          <w:szCs w:val="24"/>
          <w:shd w:val="clear" w:color="auto" w:fill="FEFEFE"/>
        </w:rPr>
        <w:t>4. Разглежда предложения по чл. 2, ал. 5.</w:t>
      </w:r>
    </w:p>
    <w:p w:rsidR="00987EFD" w:rsidRPr="00B21B16" w:rsidRDefault="00987EFD" w:rsidP="00EE657F">
      <w:pPr>
        <w:spacing w:line="360" w:lineRule="auto"/>
        <w:ind w:firstLine="709"/>
        <w:jc w:val="both"/>
        <w:rPr>
          <w:sz w:val="24"/>
          <w:szCs w:val="24"/>
          <w:highlight w:val="white"/>
          <w:shd w:val="clear" w:color="auto" w:fill="FEFEFE"/>
        </w:rPr>
      </w:pPr>
      <w:r w:rsidRPr="00B21B16">
        <w:rPr>
          <w:sz w:val="24"/>
          <w:szCs w:val="24"/>
          <w:highlight w:val="white"/>
          <w:shd w:val="clear" w:color="auto" w:fill="FEFEFE"/>
        </w:rPr>
        <w:t xml:space="preserve">(2) Комисията представя за одобрение на министъра на земеделието, храните и горите  протокол за взетите решения от заседанието. </w:t>
      </w:r>
    </w:p>
    <w:p w:rsidR="00987EFD" w:rsidRPr="00B21B16" w:rsidRDefault="00987EFD" w:rsidP="00EE657F">
      <w:pPr>
        <w:spacing w:line="360" w:lineRule="auto"/>
        <w:ind w:firstLine="709"/>
        <w:jc w:val="both"/>
        <w:rPr>
          <w:sz w:val="24"/>
          <w:szCs w:val="24"/>
          <w:highlight w:val="white"/>
          <w:shd w:val="clear" w:color="auto" w:fill="FEFEFE"/>
        </w:rPr>
      </w:pPr>
      <w:r w:rsidRPr="00B21B16">
        <w:rPr>
          <w:sz w:val="24"/>
          <w:szCs w:val="24"/>
          <w:highlight w:val="white"/>
          <w:shd w:val="clear" w:color="auto" w:fill="FEFEFE"/>
        </w:rPr>
        <w:t>(3) При необходимост комисията изготвя доклад за дейността си и го представя на министъра на земеделието, храните и горите.</w:t>
      </w:r>
    </w:p>
    <w:p w:rsidR="00987EFD" w:rsidRPr="00B21B16" w:rsidRDefault="00987EFD" w:rsidP="00EE657F">
      <w:pPr>
        <w:spacing w:before="240" w:after="240" w:line="360" w:lineRule="auto"/>
        <w:jc w:val="center"/>
        <w:rPr>
          <w:b/>
          <w:bCs/>
          <w:sz w:val="24"/>
          <w:szCs w:val="24"/>
          <w:highlight w:val="white"/>
          <w:shd w:val="clear" w:color="auto" w:fill="FEFEFE"/>
        </w:rPr>
      </w:pPr>
      <w:r w:rsidRPr="00B21B16">
        <w:rPr>
          <w:b/>
          <w:bCs/>
          <w:sz w:val="24"/>
          <w:szCs w:val="24"/>
          <w:highlight w:val="white"/>
          <w:shd w:val="clear" w:color="auto" w:fill="FEFEFE"/>
        </w:rPr>
        <w:t>Допълнителни разпоредби</w:t>
      </w:r>
    </w:p>
    <w:p w:rsidR="00987EFD" w:rsidRPr="00B21B16" w:rsidRDefault="00987EFD" w:rsidP="00EE657F">
      <w:pPr>
        <w:spacing w:line="360" w:lineRule="auto"/>
        <w:ind w:firstLine="709"/>
        <w:jc w:val="both"/>
        <w:rPr>
          <w:sz w:val="24"/>
          <w:szCs w:val="24"/>
          <w:highlight w:val="white"/>
          <w:shd w:val="clear" w:color="auto" w:fill="FEFEFE"/>
        </w:rPr>
      </w:pPr>
      <w:r w:rsidRPr="00B21B16">
        <w:rPr>
          <w:b/>
          <w:sz w:val="24"/>
          <w:szCs w:val="24"/>
          <w:highlight w:val="white"/>
          <w:shd w:val="clear" w:color="auto" w:fill="FEFEFE"/>
        </w:rPr>
        <w:t>§ 1.</w:t>
      </w:r>
      <w:r w:rsidRPr="00B21B16">
        <w:rPr>
          <w:sz w:val="24"/>
          <w:szCs w:val="24"/>
          <w:highlight w:val="white"/>
          <w:shd w:val="clear" w:color="auto" w:fill="FEFEFE"/>
        </w:rPr>
        <w:t xml:space="preserve"> По смисъла на тази наредба:</w:t>
      </w:r>
    </w:p>
    <w:p w:rsidR="00987EFD" w:rsidRPr="00B21B16" w:rsidRDefault="00987EFD" w:rsidP="00EE657F">
      <w:pPr>
        <w:spacing w:line="360" w:lineRule="auto"/>
        <w:ind w:firstLine="709"/>
        <w:jc w:val="both"/>
        <w:rPr>
          <w:sz w:val="24"/>
          <w:szCs w:val="24"/>
          <w:highlight w:val="white"/>
          <w:shd w:val="clear" w:color="auto" w:fill="FEFEFE"/>
        </w:rPr>
      </w:pPr>
      <w:r>
        <w:rPr>
          <w:sz w:val="24"/>
          <w:szCs w:val="24"/>
          <w:highlight w:val="white"/>
          <w:shd w:val="clear" w:color="auto" w:fill="FEFEFE"/>
        </w:rPr>
        <w:t>1. „</w:t>
      </w:r>
      <w:proofErr w:type="spellStart"/>
      <w:r>
        <w:rPr>
          <w:sz w:val="24"/>
          <w:szCs w:val="24"/>
          <w:highlight w:val="white"/>
          <w:shd w:val="clear" w:color="auto" w:fill="FEFEFE"/>
        </w:rPr>
        <w:t>Аквакултура</w:t>
      </w:r>
      <w:proofErr w:type="spellEnd"/>
      <w:r>
        <w:rPr>
          <w:sz w:val="24"/>
          <w:szCs w:val="24"/>
          <w:highlight w:val="white"/>
          <w:shd w:val="clear" w:color="auto" w:fill="FEFEFE"/>
        </w:rPr>
        <w:t>”</w:t>
      </w:r>
      <w:r w:rsidRPr="00B21B16">
        <w:rPr>
          <w:sz w:val="24"/>
          <w:szCs w:val="24"/>
          <w:highlight w:val="white"/>
          <w:shd w:val="clear" w:color="auto" w:fill="FEFEFE"/>
        </w:rPr>
        <w:t xml:space="preserve"> е отглеждането или култивирането на водни организми с помощта на техники, предназначени да повишат продукцията на организмите над естествения капацитет в естествената им среда; организмите остават собственост на физическо или юридическо лице през етапа на отглеждане и култивиране, включително до прибирането на добива.</w:t>
      </w:r>
    </w:p>
    <w:p w:rsidR="00987EFD" w:rsidRPr="0074291F" w:rsidRDefault="00987EFD" w:rsidP="00EE657F">
      <w:pPr>
        <w:spacing w:line="360" w:lineRule="auto"/>
        <w:ind w:firstLine="709"/>
        <w:jc w:val="both"/>
        <w:rPr>
          <w:sz w:val="24"/>
          <w:szCs w:val="24"/>
          <w:highlight w:val="white"/>
          <w:shd w:val="clear" w:color="auto" w:fill="FEFEFE"/>
          <w:lang w:val="ru-RU"/>
        </w:rPr>
      </w:pPr>
      <w:r w:rsidRPr="00B21B16">
        <w:rPr>
          <w:sz w:val="24"/>
          <w:szCs w:val="24"/>
          <w:highlight w:val="white"/>
          <w:shd w:val="clear" w:color="auto" w:fill="FEFEFE"/>
        </w:rPr>
        <w:t xml:space="preserve">2. </w:t>
      </w:r>
      <w:r>
        <w:rPr>
          <w:sz w:val="24"/>
          <w:szCs w:val="24"/>
          <w:highlight w:val="white"/>
          <w:shd w:val="clear" w:color="auto" w:fill="FEFEFE"/>
        </w:rPr>
        <w:t xml:space="preserve">"Дейност" е търговия, </w:t>
      </w:r>
      <w:r w:rsidRPr="00D1516F">
        <w:rPr>
          <w:sz w:val="24"/>
          <w:szCs w:val="24"/>
          <w:highlight w:val="white"/>
          <w:shd w:val="clear" w:color="auto" w:fill="FEFEFE"/>
        </w:rPr>
        <w:t>съхранение, внос/износ, както и всеки отделен вид производство на продукти: (растениевъдство, животновъдство,</w:t>
      </w:r>
      <w:r>
        <w:rPr>
          <w:sz w:val="24"/>
          <w:szCs w:val="24"/>
          <w:highlight w:val="white"/>
          <w:shd w:val="clear" w:color="auto" w:fill="FEFEFE"/>
        </w:rPr>
        <w:t xml:space="preserve"> </w:t>
      </w:r>
      <w:r w:rsidRPr="004A1D29">
        <w:rPr>
          <w:sz w:val="24"/>
          <w:szCs w:val="24"/>
          <w:shd w:val="clear" w:color="auto" w:fill="FFFFFF"/>
        </w:rPr>
        <w:t>пчеларство,</w:t>
      </w:r>
      <w:r w:rsidRPr="004A1D29">
        <w:rPr>
          <w:sz w:val="24"/>
          <w:szCs w:val="24"/>
          <w:shd w:val="clear" w:color="auto" w:fill="FEFEFE"/>
        </w:rPr>
        <w:t xml:space="preserve"> </w:t>
      </w:r>
      <w:r w:rsidRPr="00D1516F">
        <w:rPr>
          <w:sz w:val="24"/>
          <w:szCs w:val="24"/>
          <w:highlight w:val="white"/>
          <w:shd w:val="clear" w:color="auto" w:fill="FEFEFE"/>
        </w:rPr>
        <w:t>диворастящи, аквакултури, хлебни и тестени изделия, мелничарски, нишесте и нишестени продукти, млечни, фуражи за животни, напитки, вкл. производство на вино, растителни и животински масла и мазнини) и преработка: (</w:t>
      </w:r>
      <w:proofErr w:type="spellStart"/>
      <w:r w:rsidRPr="00D1516F">
        <w:rPr>
          <w:sz w:val="24"/>
          <w:szCs w:val="24"/>
          <w:highlight w:val="white"/>
          <w:shd w:val="clear" w:color="auto" w:fill="FEFEFE"/>
        </w:rPr>
        <w:t>преработка</w:t>
      </w:r>
      <w:proofErr w:type="spellEnd"/>
      <w:r w:rsidRPr="00D1516F">
        <w:rPr>
          <w:sz w:val="24"/>
          <w:szCs w:val="24"/>
          <w:highlight w:val="white"/>
          <w:shd w:val="clear" w:color="auto" w:fill="FEFEFE"/>
        </w:rPr>
        <w:t xml:space="preserve"> и консервиране на месо и месни продукти, преработка и консервиране на риба, ракообразни и мекотели, преработка и консервиране на плодове и зеленчуци), получени по метода на биологичното производство</w:t>
      </w:r>
      <w:r>
        <w:rPr>
          <w:sz w:val="24"/>
          <w:szCs w:val="24"/>
          <w:highlight w:val="white"/>
          <w:shd w:val="clear" w:color="auto" w:fill="FEFEFE"/>
        </w:rPr>
        <w:t>.</w:t>
      </w:r>
    </w:p>
    <w:p w:rsidR="00987EFD" w:rsidRDefault="00987EFD" w:rsidP="00EE657F">
      <w:pPr>
        <w:spacing w:line="360" w:lineRule="auto"/>
        <w:ind w:firstLine="709"/>
        <w:jc w:val="both"/>
        <w:rPr>
          <w:sz w:val="24"/>
          <w:szCs w:val="24"/>
          <w:highlight w:val="white"/>
          <w:shd w:val="clear" w:color="auto" w:fill="FEFEFE"/>
        </w:rPr>
      </w:pPr>
      <w:r w:rsidRPr="00F11DF7">
        <w:rPr>
          <w:sz w:val="24"/>
          <w:szCs w:val="24"/>
          <w:highlight w:val="white"/>
          <w:shd w:val="clear" w:color="auto" w:fill="FEFEFE"/>
        </w:rPr>
        <w:t>3.</w:t>
      </w:r>
      <w:r w:rsidRPr="00B21B16">
        <w:rPr>
          <w:color w:val="FF0000"/>
          <w:sz w:val="24"/>
          <w:szCs w:val="24"/>
          <w:highlight w:val="white"/>
          <w:shd w:val="clear" w:color="auto" w:fill="FEFEFE"/>
        </w:rPr>
        <w:t xml:space="preserve"> </w:t>
      </w:r>
      <w:r w:rsidRPr="00B21B16">
        <w:rPr>
          <w:sz w:val="24"/>
          <w:szCs w:val="24"/>
          <w:highlight w:val="white"/>
          <w:shd w:val="clear" w:color="auto" w:fill="FEFEFE"/>
        </w:rPr>
        <w:t>"Земеделски продукти" са растителни и животински продукти.</w:t>
      </w:r>
    </w:p>
    <w:p w:rsidR="00987EFD" w:rsidRPr="00B21B16" w:rsidRDefault="00987EFD" w:rsidP="00F11DF7">
      <w:pPr>
        <w:spacing w:line="360" w:lineRule="auto"/>
        <w:ind w:firstLine="709"/>
        <w:rPr>
          <w:sz w:val="24"/>
          <w:szCs w:val="24"/>
        </w:rPr>
      </w:pPr>
      <w:r>
        <w:rPr>
          <w:sz w:val="24"/>
          <w:szCs w:val="24"/>
        </w:rPr>
        <w:t>4</w:t>
      </w:r>
      <w:r w:rsidRPr="00B21B16">
        <w:rPr>
          <w:sz w:val="24"/>
          <w:szCs w:val="24"/>
        </w:rPr>
        <w:t>. „КВС“ е карта на възстановената собственост.</w:t>
      </w:r>
    </w:p>
    <w:p w:rsidR="00987EFD" w:rsidRPr="00B21B16" w:rsidRDefault="00987EFD" w:rsidP="00F11DF7">
      <w:pPr>
        <w:spacing w:line="360" w:lineRule="auto"/>
        <w:ind w:firstLine="709"/>
        <w:rPr>
          <w:sz w:val="24"/>
          <w:szCs w:val="24"/>
        </w:rPr>
      </w:pPr>
      <w:r>
        <w:rPr>
          <w:sz w:val="24"/>
          <w:szCs w:val="24"/>
        </w:rPr>
        <w:t>5</w:t>
      </w:r>
      <w:r w:rsidRPr="00B21B16">
        <w:rPr>
          <w:sz w:val="24"/>
          <w:szCs w:val="24"/>
        </w:rPr>
        <w:t>. „КК“ е кадастрална карта.</w:t>
      </w:r>
    </w:p>
    <w:p w:rsidR="00987EFD" w:rsidRPr="00B21B16" w:rsidRDefault="00987EFD" w:rsidP="00EE657F">
      <w:pPr>
        <w:spacing w:line="360" w:lineRule="auto"/>
        <w:ind w:firstLine="709"/>
        <w:jc w:val="both"/>
        <w:rPr>
          <w:sz w:val="24"/>
          <w:szCs w:val="24"/>
          <w:highlight w:val="white"/>
          <w:shd w:val="clear" w:color="auto" w:fill="FEFEFE"/>
        </w:rPr>
      </w:pPr>
      <w:r>
        <w:rPr>
          <w:sz w:val="24"/>
          <w:szCs w:val="24"/>
          <w:highlight w:val="white"/>
          <w:shd w:val="clear" w:color="auto" w:fill="FEFEFE"/>
        </w:rPr>
        <w:lastRenderedPageBreak/>
        <w:t>6</w:t>
      </w:r>
      <w:r w:rsidRPr="00B21B16">
        <w:rPr>
          <w:sz w:val="24"/>
          <w:szCs w:val="24"/>
          <w:highlight w:val="white"/>
          <w:shd w:val="clear" w:color="auto" w:fill="FEFEFE"/>
        </w:rPr>
        <w:t>. "Конвенционално производство" е производство, което не отговаря на изискванията на Регламент (ЕО) № 834/2007,Регламент (ЕО) № 889/2008 и тази наредба.</w:t>
      </w:r>
    </w:p>
    <w:p w:rsidR="00987EFD" w:rsidRPr="00B21B16" w:rsidRDefault="00987EFD" w:rsidP="00EE657F">
      <w:pPr>
        <w:spacing w:line="360" w:lineRule="auto"/>
        <w:ind w:firstLine="709"/>
        <w:jc w:val="both"/>
        <w:rPr>
          <w:sz w:val="24"/>
          <w:szCs w:val="24"/>
          <w:highlight w:val="white"/>
          <w:shd w:val="clear" w:color="auto" w:fill="FEFEFE"/>
        </w:rPr>
      </w:pPr>
      <w:r>
        <w:rPr>
          <w:sz w:val="24"/>
          <w:szCs w:val="24"/>
          <w:highlight w:val="white"/>
          <w:shd w:val="clear" w:color="auto" w:fill="FEFEFE"/>
        </w:rPr>
        <w:t>7</w:t>
      </w:r>
      <w:r w:rsidRPr="00B21B16">
        <w:rPr>
          <w:sz w:val="24"/>
          <w:szCs w:val="24"/>
          <w:highlight w:val="white"/>
          <w:shd w:val="clear" w:color="auto" w:fill="FEFEFE"/>
        </w:rPr>
        <w:t>. "Контролиращо лице" означава независима частна трета страна, която извършва инспекция и сертификация в областта на биологичното производство в съответствие с предвидените в Регламент (ЕО) № 834/2007 разпоредби; това определение включва и контролиращо лице от трета страна или контролиращо лице, действащо в трета страна. Контролиращи лица са местни и чуждестранни лица - търговци по смисъла на Търговския закон или на законодателството на държава - членка на ЕС, или на държава - страна по Споразумението за Европейското икономическо пространство, и получили разрешение от министъра на земеделието, храните и горите по смисъла на чл. 18, ал. 1 ЗПООПЗПЕС.</w:t>
      </w:r>
    </w:p>
    <w:p w:rsidR="00987EFD" w:rsidRDefault="00987EFD" w:rsidP="00F11DF7">
      <w:pPr>
        <w:spacing w:line="360" w:lineRule="auto"/>
        <w:ind w:firstLine="709"/>
        <w:jc w:val="both"/>
        <w:rPr>
          <w:sz w:val="24"/>
          <w:szCs w:val="24"/>
          <w:highlight w:val="white"/>
          <w:shd w:val="clear" w:color="auto" w:fill="FEFEFE"/>
        </w:rPr>
      </w:pPr>
      <w:r>
        <w:rPr>
          <w:sz w:val="24"/>
          <w:szCs w:val="24"/>
          <w:highlight w:val="white"/>
          <w:shd w:val="clear" w:color="auto" w:fill="FEFEFE"/>
        </w:rPr>
        <w:t>8</w:t>
      </w:r>
      <w:r w:rsidRPr="00B21B16">
        <w:rPr>
          <w:sz w:val="24"/>
          <w:szCs w:val="24"/>
          <w:highlight w:val="white"/>
          <w:shd w:val="clear" w:color="auto" w:fill="FEFEFE"/>
        </w:rPr>
        <w:t>. "Обработка" означава операции по консервиране и/или преработка на биологични продукти (включително клане и разфасоване на животински продукти), както и пакетиране, етикетиране и/или промени в етикетирането относно биологичния метод на производство съгласно дефиницията на чл.2 б. „и</w:t>
      </w:r>
      <w:r>
        <w:rPr>
          <w:sz w:val="24"/>
          <w:szCs w:val="24"/>
          <w:highlight w:val="white"/>
          <w:shd w:val="clear" w:color="auto" w:fill="FEFEFE"/>
        </w:rPr>
        <w:t xml:space="preserve">“ от Регламент (ЕО) № 834/2007 </w:t>
      </w:r>
      <w:r w:rsidRPr="00B21B16">
        <w:rPr>
          <w:sz w:val="24"/>
          <w:szCs w:val="24"/>
          <w:highlight w:val="white"/>
          <w:shd w:val="clear" w:color="auto" w:fill="FEFEFE"/>
        </w:rPr>
        <w:t>.</w:t>
      </w:r>
    </w:p>
    <w:p w:rsidR="00987EFD" w:rsidRPr="001B58CA" w:rsidRDefault="00987EFD" w:rsidP="001B58CA">
      <w:pPr>
        <w:ind w:firstLine="708"/>
        <w:jc w:val="both"/>
        <w:rPr>
          <w:sz w:val="24"/>
          <w:szCs w:val="24"/>
          <w:shd w:val="clear" w:color="auto" w:fill="FEFEFE"/>
        </w:rPr>
      </w:pPr>
      <w:r>
        <w:rPr>
          <w:sz w:val="24"/>
          <w:szCs w:val="24"/>
          <w:highlight w:val="white"/>
          <w:shd w:val="clear" w:color="auto" w:fill="FEFEFE"/>
        </w:rPr>
        <w:t>9</w:t>
      </w:r>
      <w:r w:rsidRPr="00B21B16">
        <w:rPr>
          <w:sz w:val="24"/>
          <w:szCs w:val="24"/>
          <w:highlight w:val="white"/>
          <w:shd w:val="clear" w:color="auto" w:fill="FEFEFE"/>
        </w:rPr>
        <w:t>. "</w:t>
      </w:r>
      <w:r w:rsidRPr="009F0CD9">
        <w:rPr>
          <w:sz w:val="24"/>
          <w:szCs w:val="24"/>
          <w:highlight w:val="white"/>
          <w:shd w:val="clear" w:color="auto" w:fill="FEFEFE"/>
        </w:rPr>
        <w:t xml:space="preserve">Оператор" </w:t>
      </w:r>
      <w:r w:rsidRPr="001B58CA">
        <w:rPr>
          <w:sz w:val="24"/>
          <w:szCs w:val="24"/>
          <w:shd w:val="clear" w:color="auto" w:fill="FEFEFE"/>
        </w:rPr>
        <w:t>е лице по смисъла на чл. 2, б. „г“ от Регламент (ЕО) № 834/2007.</w:t>
      </w:r>
    </w:p>
    <w:p w:rsidR="001B58CA" w:rsidRDefault="001B58CA" w:rsidP="00F11DF7">
      <w:pPr>
        <w:spacing w:line="360" w:lineRule="auto"/>
        <w:ind w:firstLine="709"/>
        <w:jc w:val="both"/>
        <w:rPr>
          <w:sz w:val="24"/>
          <w:szCs w:val="24"/>
          <w:highlight w:val="white"/>
          <w:shd w:val="clear" w:color="auto" w:fill="FEFEFE"/>
        </w:rPr>
      </w:pPr>
    </w:p>
    <w:p w:rsidR="00987EFD" w:rsidRDefault="00987EFD" w:rsidP="00F11DF7">
      <w:pPr>
        <w:spacing w:line="360" w:lineRule="auto"/>
        <w:ind w:firstLine="709"/>
        <w:jc w:val="both"/>
        <w:rPr>
          <w:sz w:val="24"/>
          <w:szCs w:val="24"/>
          <w:highlight w:val="white"/>
          <w:shd w:val="clear" w:color="auto" w:fill="FEFEFE"/>
        </w:rPr>
      </w:pPr>
      <w:r>
        <w:rPr>
          <w:sz w:val="24"/>
          <w:szCs w:val="24"/>
          <w:highlight w:val="white"/>
          <w:shd w:val="clear" w:color="auto" w:fill="FEFEFE"/>
        </w:rPr>
        <w:t>10</w:t>
      </w:r>
      <w:r w:rsidRPr="00B21B16">
        <w:rPr>
          <w:sz w:val="24"/>
          <w:szCs w:val="24"/>
          <w:highlight w:val="white"/>
          <w:shd w:val="clear" w:color="auto" w:fill="FEFEFE"/>
        </w:rPr>
        <w:t>. "Официален контрол" е всяка форма на контрол, която се извършва от компетентния орган или от ЕС за проверка на съответствието със законодателството в областта на биологичното производство.</w:t>
      </w:r>
    </w:p>
    <w:p w:rsidR="00987EFD" w:rsidRDefault="00987EFD" w:rsidP="00F11DF7">
      <w:pPr>
        <w:spacing w:line="360" w:lineRule="auto"/>
        <w:ind w:firstLine="709"/>
        <w:jc w:val="both"/>
        <w:rPr>
          <w:sz w:val="24"/>
          <w:szCs w:val="24"/>
          <w:highlight w:val="white"/>
          <w:shd w:val="clear" w:color="auto" w:fill="FEFEFE"/>
        </w:rPr>
      </w:pPr>
      <w:r w:rsidRPr="00B21B16">
        <w:rPr>
          <w:sz w:val="24"/>
          <w:szCs w:val="24"/>
          <w:highlight w:val="white"/>
          <w:shd w:val="clear" w:color="auto" w:fill="FEFEFE"/>
        </w:rPr>
        <w:t>1</w:t>
      </w:r>
      <w:r>
        <w:rPr>
          <w:sz w:val="24"/>
          <w:szCs w:val="24"/>
          <w:highlight w:val="white"/>
          <w:shd w:val="clear" w:color="auto" w:fill="FEFEFE"/>
        </w:rPr>
        <w:t>1. „Писмени доказателства” са</w:t>
      </w:r>
      <w:r w:rsidRPr="00B21B16">
        <w:rPr>
          <w:sz w:val="24"/>
          <w:szCs w:val="24"/>
          <w:highlight w:val="white"/>
          <w:shd w:val="clear" w:color="auto" w:fill="FEFEFE"/>
        </w:rPr>
        <w:t xml:space="preserve"> анализи, изследвания, декларации, дневници на стопанството, търговски и счетоводни документи, регистри и други подобни източници.</w:t>
      </w:r>
    </w:p>
    <w:p w:rsidR="00987EFD" w:rsidRPr="00B21B16" w:rsidRDefault="00987EFD" w:rsidP="00EE657F">
      <w:pPr>
        <w:spacing w:line="360" w:lineRule="auto"/>
        <w:ind w:firstLine="709"/>
        <w:jc w:val="both"/>
        <w:rPr>
          <w:sz w:val="24"/>
          <w:szCs w:val="24"/>
          <w:highlight w:val="white"/>
          <w:shd w:val="clear" w:color="auto" w:fill="FEFEFE"/>
        </w:rPr>
      </w:pPr>
      <w:r>
        <w:rPr>
          <w:sz w:val="24"/>
          <w:szCs w:val="24"/>
          <w:highlight w:val="white"/>
          <w:shd w:val="clear" w:color="auto" w:fill="FEFEFE"/>
        </w:rPr>
        <w:t>12</w:t>
      </w:r>
      <w:r w:rsidRPr="00B21B16">
        <w:rPr>
          <w:sz w:val="24"/>
          <w:szCs w:val="24"/>
          <w:highlight w:val="white"/>
          <w:shd w:val="clear" w:color="auto" w:fill="FEFEFE"/>
        </w:rPr>
        <w:t>. "Производство на растителни продукти" са агротехническите операции, извършвани при селскостопанска дейност с цел добиване, опаковане и първо етикетиране на растителни продукти.</w:t>
      </w:r>
    </w:p>
    <w:p w:rsidR="00987EFD" w:rsidRPr="00B21B16" w:rsidRDefault="00987EFD" w:rsidP="00EE657F">
      <w:pPr>
        <w:spacing w:line="360" w:lineRule="auto"/>
        <w:ind w:firstLine="709"/>
        <w:jc w:val="both"/>
        <w:rPr>
          <w:strike/>
          <w:sz w:val="24"/>
          <w:szCs w:val="24"/>
          <w:highlight w:val="yellow"/>
          <w:shd w:val="clear" w:color="auto" w:fill="FEFEFE"/>
        </w:rPr>
      </w:pPr>
      <w:r>
        <w:rPr>
          <w:sz w:val="24"/>
          <w:szCs w:val="24"/>
          <w:highlight w:val="white"/>
          <w:shd w:val="clear" w:color="auto" w:fill="FEFEFE"/>
        </w:rPr>
        <w:t>13</w:t>
      </w:r>
      <w:r w:rsidRPr="00B21B16">
        <w:rPr>
          <w:sz w:val="24"/>
          <w:szCs w:val="24"/>
          <w:highlight w:val="white"/>
          <w:shd w:val="clear" w:color="auto" w:fill="FEFEFE"/>
        </w:rPr>
        <w:t xml:space="preserve">. "Посадъчен материал" е понятие по смисъла на §1, т. 5 от Закона за посевния и посадъчния материал.  </w:t>
      </w:r>
    </w:p>
    <w:p w:rsidR="00987EFD" w:rsidRDefault="00987EFD" w:rsidP="00EE657F">
      <w:pPr>
        <w:spacing w:line="360" w:lineRule="auto"/>
        <w:ind w:firstLine="709"/>
        <w:jc w:val="both"/>
        <w:rPr>
          <w:sz w:val="24"/>
          <w:szCs w:val="24"/>
          <w:highlight w:val="white"/>
          <w:shd w:val="clear" w:color="auto" w:fill="FEFEFE"/>
        </w:rPr>
      </w:pPr>
      <w:r>
        <w:rPr>
          <w:sz w:val="24"/>
          <w:szCs w:val="24"/>
          <w:highlight w:val="white"/>
          <w:shd w:val="clear" w:color="auto" w:fill="FEFEFE"/>
        </w:rPr>
        <w:t>14</w:t>
      </w:r>
      <w:r w:rsidRPr="00B21B16">
        <w:rPr>
          <w:sz w:val="24"/>
          <w:szCs w:val="24"/>
          <w:highlight w:val="white"/>
          <w:shd w:val="clear" w:color="auto" w:fill="FEFEFE"/>
        </w:rPr>
        <w:t>. "Посевен материал"  е понятие по смисъла на § 1, т. 6 от Закона за посевния и посадъчния материал.</w:t>
      </w:r>
    </w:p>
    <w:p w:rsidR="00987EFD" w:rsidRPr="00B21B16" w:rsidRDefault="00987EFD" w:rsidP="00F11DF7">
      <w:pPr>
        <w:spacing w:line="360" w:lineRule="auto"/>
        <w:ind w:firstLine="709"/>
        <w:jc w:val="both"/>
        <w:rPr>
          <w:sz w:val="24"/>
          <w:szCs w:val="24"/>
          <w:highlight w:val="white"/>
          <w:shd w:val="clear" w:color="auto" w:fill="FEFEFE"/>
        </w:rPr>
      </w:pPr>
      <w:r>
        <w:rPr>
          <w:sz w:val="24"/>
          <w:szCs w:val="24"/>
          <w:highlight w:val="white"/>
          <w:shd w:val="clear" w:color="auto" w:fill="FEFEFE"/>
        </w:rPr>
        <w:t>15</w:t>
      </w:r>
      <w:r w:rsidRPr="00B21B16">
        <w:rPr>
          <w:sz w:val="24"/>
          <w:szCs w:val="24"/>
          <w:highlight w:val="white"/>
          <w:shd w:val="clear" w:color="auto" w:fill="FEFEFE"/>
        </w:rPr>
        <w:t xml:space="preserve">. "Продукти за растителна защита" </w:t>
      </w:r>
      <w:r>
        <w:rPr>
          <w:sz w:val="24"/>
          <w:szCs w:val="24"/>
          <w:highlight w:val="white"/>
          <w:shd w:val="clear" w:color="auto" w:fill="FEFEFE"/>
        </w:rPr>
        <w:t xml:space="preserve">са продукти по </w:t>
      </w:r>
      <w:r w:rsidRPr="00B21B16">
        <w:rPr>
          <w:sz w:val="24"/>
          <w:szCs w:val="24"/>
          <w:highlight w:val="white"/>
          <w:shd w:val="clear" w:color="auto" w:fill="FEFEFE"/>
        </w:rPr>
        <w:t xml:space="preserve"> чл.</w:t>
      </w:r>
      <w:r>
        <w:rPr>
          <w:sz w:val="24"/>
          <w:szCs w:val="24"/>
          <w:highlight w:val="white"/>
          <w:shd w:val="clear" w:color="auto" w:fill="FEFEFE"/>
        </w:rPr>
        <w:t xml:space="preserve"> </w:t>
      </w:r>
      <w:r w:rsidRPr="00B21B16">
        <w:rPr>
          <w:sz w:val="24"/>
          <w:szCs w:val="24"/>
          <w:highlight w:val="white"/>
          <w:shd w:val="clear" w:color="auto" w:fill="FEFEFE"/>
        </w:rPr>
        <w:t xml:space="preserve">2 параграф 1от Регламент (ЕО) № 1107/2009 на Европейския парламент и на Съвета от 21 октомври 2009 година относно пускането на пазара на продукти за растителна защита и за отмяна на директиви 79/117/ЕИО и 91/414/ЕИО на Съвета, Европейският парламент и </w:t>
      </w:r>
      <w:proofErr w:type="spellStart"/>
      <w:r w:rsidRPr="00B21B16">
        <w:rPr>
          <w:sz w:val="24"/>
          <w:szCs w:val="24"/>
          <w:highlight w:val="white"/>
          <w:shd w:val="clear" w:color="auto" w:fill="FEFEFE"/>
        </w:rPr>
        <w:t>Съветa</w:t>
      </w:r>
      <w:proofErr w:type="spellEnd"/>
      <w:r w:rsidRPr="00B21B16">
        <w:rPr>
          <w:sz w:val="24"/>
          <w:szCs w:val="24"/>
          <w:highlight w:val="white"/>
          <w:shd w:val="clear" w:color="auto" w:fill="FEFEFE"/>
        </w:rPr>
        <w:t xml:space="preserve"> </w:t>
      </w:r>
      <w:r w:rsidRPr="00B21B16">
        <w:rPr>
          <w:sz w:val="24"/>
          <w:szCs w:val="24"/>
          <w:highlight w:val="white"/>
          <w:shd w:val="clear" w:color="auto" w:fill="FEFEFE"/>
        </w:rPr>
        <w:lastRenderedPageBreak/>
        <w:t>на Европейския съюз.</w:t>
      </w:r>
    </w:p>
    <w:p w:rsidR="00987EFD" w:rsidRDefault="00987EFD" w:rsidP="00F11DF7">
      <w:pPr>
        <w:spacing w:line="360" w:lineRule="auto"/>
        <w:ind w:firstLine="709"/>
        <w:rPr>
          <w:sz w:val="24"/>
          <w:szCs w:val="24"/>
        </w:rPr>
      </w:pPr>
      <w:r>
        <w:rPr>
          <w:sz w:val="24"/>
          <w:szCs w:val="24"/>
          <w:shd w:val="clear" w:color="auto" w:fill="FEFEFE"/>
        </w:rPr>
        <w:t>16</w:t>
      </w:r>
      <w:r w:rsidRPr="00B21B16">
        <w:rPr>
          <w:sz w:val="24"/>
          <w:szCs w:val="24"/>
          <w:shd w:val="clear" w:color="auto" w:fill="FEFEFE"/>
        </w:rPr>
        <w:t>. „Район“</w:t>
      </w:r>
      <w:r w:rsidRPr="00B21B16">
        <w:rPr>
          <w:sz w:val="24"/>
          <w:szCs w:val="24"/>
        </w:rPr>
        <w:t xml:space="preserve"> е тери</w:t>
      </w:r>
      <w:r>
        <w:rPr>
          <w:sz w:val="24"/>
          <w:szCs w:val="24"/>
        </w:rPr>
        <w:t>торията в рамките на една област</w:t>
      </w:r>
      <w:r w:rsidRPr="00B21B16">
        <w:rPr>
          <w:sz w:val="24"/>
          <w:szCs w:val="24"/>
        </w:rPr>
        <w:t xml:space="preserve">, </w:t>
      </w:r>
      <w:r>
        <w:rPr>
          <w:sz w:val="24"/>
          <w:szCs w:val="24"/>
        </w:rPr>
        <w:t>съгласно административно-териториалното делене на Република България;</w:t>
      </w:r>
    </w:p>
    <w:p w:rsidR="00987EFD" w:rsidRPr="00B21B16" w:rsidRDefault="00987EFD" w:rsidP="00EE657F">
      <w:pPr>
        <w:spacing w:line="360" w:lineRule="auto"/>
        <w:ind w:firstLine="709"/>
        <w:jc w:val="both"/>
        <w:rPr>
          <w:sz w:val="24"/>
          <w:szCs w:val="24"/>
          <w:highlight w:val="white"/>
          <w:shd w:val="clear" w:color="auto" w:fill="FEFEFE"/>
        </w:rPr>
      </w:pPr>
      <w:r>
        <w:rPr>
          <w:sz w:val="24"/>
          <w:szCs w:val="24"/>
          <w:highlight w:val="white"/>
          <w:shd w:val="clear" w:color="auto" w:fill="FEFEFE"/>
        </w:rPr>
        <w:t>17. „Съставки от земеделски произход”</w:t>
      </w:r>
      <w:r w:rsidRPr="00B21B16">
        <w:rPr>
          <w:sz w:val="24"/>
          <w:szCs w:val="24"/>
          <w:highlight w:val="white"/>
          <w:shd w:val="clear" w:color="auto" w:fill="FEFEFE"/>
        </w:rPr>
        <w:t xml:space="preserve"> са:</w:t>
      </w:r>
    </w:p>
    <w:p w:rsidR="00987EFD" w:rsidRPr="00B21B16" w:rsidRDefault="00987EFD" w:rsidP="00EE657F">
      <w:pPr>
        <w:spacing w:line="360" w:lineRule="auto"/>
        <w:ind w:firstLine="709"/>
        <w:jc w:val="both"/>
        <w:rPr>
          <w:sz w:val="24"/>
          <w:szCs w:val="24"/>
          <w:highlight w:val="white"/>
          <w:shd w:val="clear" w:color="auto" w:fill="FEFEFE"/>
        </w:rPr>
      </w:pPr>
      <w:r w:rsidRPr="00B21B16">
        <w:rPr>
          <w:sz w:val="24"/>
          <w:szCs w:val="24"/>
          <w:highlight w:val="white"/>
          <w:shd w:val="clear" w:color="auto" w:fill="FEFEFE"/>
        </w:rPr>
        <w:t>а) непреработените земеделски продукти, продуктите, получени от тях чрез измиване, почистване или чрез термична, механична и физична обработка за намаляване съдържанието на вода в продукта;</w:t>
      </w:r>
    </w:p>
    <w:p w:rsidR="00987EFD" w:rsidRPr="00B21B16" w:rsidRDefault="00987EFD" w:rsidP="00EE657F">
      <w:pPr>
        <w:spacing w:line="360" w:lineRule="auto"/>
        <w:ind w:firstLine="709"/>
        <w:jc w:val="both"/>
        <w:rPr>
          <w:sz w:val="24"/>
          <w:szCs w:val="24"/>
          <w:highlight w:val="white"/>
          <w:shd w:val="clear" w:color="auto" w:fill="FEFEFE"/>
        </w:rPr>
      </w:pPr>
      <w:r w:rsidRPr="00B21B16">
        <w:rPr>
          <w:sz w:val="24"/>
          <w:szCs w:val="24"/>
          <w:highlight w:val="white"/>
          <w:shd w:val="clear" w:color="auto" w:fill="FEFEFE"/>
        </w:rPr>
        <w:t>б) продуктите, получени от продуктите по буква "а" чрез други операции, използвани при производството на храни, освен ако тези продукти не се считат за хранителни добавки или ароматични вещества.</w:t>
      </w:r>
    </w:p>
    <w:p w:rsidR="00987EFD" w:rsidRPr="00B21B16" w:rsidRDefault="00987EFD" w:rsidP="00EE657F">
      <w:pPr>
        <w:spacing w:before="240" w:after="240" w:line="360" w:lineRule="auto"/>
        <w:jc w:val="center"/>
        <w:rPr>
          <w:b/>
          <w:bCs/>
          <w:sz w:val="24"/>
          <w:szCs w:val="24"/>
          <w:highlight w:val="white"/>
          <w:shd w:val="clear" w:color="auto" w:fill="FEFEFE"/>
        </w:rPr>
      </w:pPr>
      <w:r w:rsidRPr="00B21B16">
        <w:rPr>
          <w:b/>
          <w:bCs/>
          <w:sz w:val="24"/>
          <w:szCs w:val="24"/>
          <w:highlight w:val="white"/>
          <w:shd w:val="clear" w:color="auto" w:fill="FEFEFE"/>
        </w:rPr>
        <w:t>Заключителни разпоредби</w:t>
      </w:r>
    </w:p>
    <w:p w:rsidR="00987EFD" w:rsidRPr="00B21B16" w:rsidRDefault="00987EFD" w:rsidP="00EE657F">
      <w:pPr>
        <w:spacing w:line="360" w:lineRule="auto"/>
        <w:ind w:firstLine="709"/>
        <w:jc w:val="both"/>
        <w:rPr>
          <w:sz w:val="24"/>
          <w:szCs w:val="24"/>
          <w:highlight w:val="white"/>
          <w:shd w:val="clear" w:color="auto" w:fill="FEFEFE"/>
        </w:rPr>
      </w:pPr>
      <w:r w:rsidRPr="00B21B16">
        <w:rPr>
          <w:b/>
          <w:sz w:val="24"/>
          <w:szCs w:val="24"/>
          <w:highlight w:val="white"/>
          <w:shd w:val="clear" w:color="auto" w:fill="FEFEFE"/>
        </w:rPr>
        <w:t>§ 2.</w:t>
      </w:r>
      <w:r w:rsidRPr="00B21B16">
        <w:rPr>
          <w:sz w:val="24"/>
          <w:szCs w:val="24"/>
          <w:highlight w:val="white"/>
          <w:shd w:val="clear" w:color="auto" w:fill="FEFEFE"/>
        </w:rPr>
        <w:t xml:space="preserve"> Тази наредба се издава на основание на чл. 17, ал. 1 от Закона за прилагане на Общата организация на пазарите на земеделски продукти на Европейския съюз и чл. 7а от Закона за нормативните актове.</w:t>
      </w:r>
    </w:p>
    <w:p w:rsidR="00987EFD" w:rsidRPr="00B21B16" w:rsidRDefault="00987EFD" w:rsidP="00EE657F">
      <w:pPr>
        <w:spacing w:line="360" w:lineRule="auto"/>
        <w:ind w:firstLine="709"/>
        <w:jc w:val="both"/>
        <w:rPr>
          <w:sz w:val="24"/>
          <w:szCs w:val="24"/>
          <w:highlight w:val="white"/>
          <w:shd w:val="clear" w:color="auto" w:fill="FEFEFE"/>
        </w:rPr>
      </w:pPr>
      <w:r w:rsidRPr="00B21B16">
        <w:rPr>
          <w:b/>
          <w:sz w:val="24"/>
          <w:szCs w:val="24"/>
          <w:highlight w:val="white"/>
          <w:shd w:val="clear" w:color="auto" w:fill="FEFEFE"/>
        </w:rPr>
        <w:t>§ 3.</w:t>
      </w:r>
      <w:r w:rsidRPr="00B21B16">
        <w:rPr>
          <w:sz w:val="24"/>
          <w:szCs w:val="24"/>
          <w:highlight w:val="white"/>
          <w:shd w:val="clear" w:color="auto" w:fill="FEFEFE"/>
        </w:rPr>
        <w:t xml:space="preserve"> Наредба № 1 от 7 февруари 2013 год. прилагане на правилата на биологично производство на растения, животни и аквакултури, растителни, животински продукти, </w:t>
      </w:r>
      <w:proofErr w:type="spellStart"/>
      <w:r w:rsidRPr="00B21B16">
        <w:rPr>
          <w:sz w:val="24"/>
          <w:szCs w:val="24"/>
          <w:highlight w:val="white"/>
          <w:shd w:val="clear" w:color="auto" w:fill="FEFEFE"/>
        </w:rPr>
        <w:t>продукти</w:t>
      </w:r>
      <w:proofErr w:type="spellEnd"/>
      <w:r w:rsidRPr="00B21B16">
        <w:rPr>
          <w:sz w:val="24"/>
          <w:szCs w:val="24"/>
          <w:highlight w:val="white"/>
          <w:shd w:val="clear" w:color="auto" w:fill="FEFEFE"/>
        </w:rPr>
        <w:t xml:space="preserve"> от аквакултури и храни, тяхното етикетиране и контрола върху производството и етикетирането (ДВ, бр. 16 от 2013 г</w:t>
      </w:r>
      <w:r w:rsidRPr="00B21B16">
        <w:rPr>
          <w:sz w:val="24"/>
          <w:szCs w:val="24"/>
          <w:shd w:val="clear" w:color="auto" w:fill="FEFEFE"/>
        </w:rPr>
        <w:t>.) се отменя.</w:t>
      </w:r>
    </w:p>
    <w:p w:rsidR="00987EFD" w:rsidRPr="008054D9" w:rsidRDefault="00987EFD" w:rsidP="00EE657F">
      <w:pPr>
        <w:spacing w:line="360" w:lineRule="auto"/>
        <w:ind w:firstLine="709"/>
        <w:jc w:val="both"/>
        <w:rPr>
          <w:sz w:val="24"/>
          <w:szCs w:val="24"/>
          <w:highlight w:val="white"/>
          <w:shd w:val="clear" w:color="auto" w:fill="FEFEFE"/>
        </w:rPr>
      </w:pPr>
      <w:r w:rsidRPr="008054D9">
        <w:rPr>
          <w:b/>
          <w:sz w:val="24"/>
          <w:szCs w:val="24"/>
          <w:highlight w:val="white"/>
          <w:shd w:val="clear" w:color="auto" w:fill="FEFEFE"/>
        </w:rPr>
        <w:t>§ 4.</w:t>
      </w:r>
      <w:r w:rsidRPr="008054D9">
        <w:rPr>
          <w:sz w:val="24"/>
          <w:szCs w:val="24"/>
          <w:highlight w:val="white"/>
          <w:shd w:val="clear" w:color="auto" w:fill="FEFEFE"/>
        </w:rPr>
        <w:t xml:space="preserve"> Наредбата влиза в сила в деня на обнародването й в "Държавен вестник".</w:t>
      </w:r>
    </w:p>
    <w:p w:rsidR="00987EFD" w:rsidRPr="008054D9" w:rsidRDefault="00987EFD" w:rsidP="00316946">
      <w:pPr>
        <w:spacing w:line="360" w:lineRule="auto"/>
        <w:ind w:firstLine="709"/>
        <w:jc w:val="both"/>
        <w:rPr>
          <w:sz w:val="24"/>
          <w:szCs w:val="24"/>
          <w:highlight w:val="white"/>
          <w:shd w:val="clear" w:color="auto" w:fill="FEFEFE"/>
        </w:rPr>
      </w:pPr>
    </w:p>
    <w:p w:rsidR="00061AC5" w:rsidRDefault="00061AC5" w:rsidP="00061AC5">
      <w:pPr>
        <w:autoSpaceDE/>
        <w:autoSpaceDN/>
        <w:adjustRightInd/>
        <w:spacing w:line="276" w:lineRule="auto"/>
        <w:jc w:val="both"/>
        <w:rPr>
          <w:rFonts w:ascii="Verdana" w:hAnsi="Verdana"/>
          <w:color w:val="000000"/>
          <w:lang w:val="en-US"/>
        </w:rPr>
      </w:pPr>
    </w:p>
    <w:p w:rsidR="00926094" w:rsidRPr="00926094" w:rsidRDefault="00926094" w:rsidP="00061AC5">
      <w:pPr>
        <w:autoSpaceDE/>
        <w:autoSpaceDN/>
        <w:adjustRightInd/>
        <w:spacing w:line="276" w:lineRule="auto"/>
        <w:jc w:val="both"/>
        <w:rPr>
          <w:rFonts w:ascii="Verdana" w:hAnsi="Verdana"/>
          <w:color w:val="000000"/>
          <w:lang w:val="en-US"/>
        </w:rPr>
      </w:pPr>
      <w:bookmarkStart w:id="0" w:name="_GoBack"/>
      <w:bookmarkEnd w:id="0"/>
    </w:p>
    <w:p w:rsidR="00926094" w:rsidRPr="008054D9" w:rsidRDefault="00926094" w:rsidP="00926094">
      <w:pPr>
        <w:pStyle w:val="PlainText"/>
        <w:spacing w:line="360" w:lineRule="auto"/>
        <w:rPr>
          <w:rFonts w:ascii="Times New Roman" w:hAnsi="Times New Roman"/>
          <w:b/>
          <w:sz w:val="24"/>
          <w:szCs w:val="24"/>
          <w:lang w:val="bg-BG"/>
        </w:rPr>
      </w:pPr>
      <w:r w:rsidRPr="008054D9">
        <w:rPr>
          <w:rFonts w:ascii="Times New Roman" w:hAnsi="Times New Roman"/>
          <w:b/>
          <w:sz w:val="24"/>
          <w:szCs w:val="24"/>
          <w:lang w:val="bg-BG"/>
        </w:rPr>
        <w:t>РУМЕН ПОРОЖАНОВ</w:t>
      </w:r>
    </w:p>
    <w:p w:rsidR="00926094" w:rsidRPr="008054D9" w:rsidRDefault="00926094" w:rsidP="00926094">
      <w:pPr>
        <w:pStyle w:val="PlainText"/>
        <w:spacing w:line="360" w:lineRule="auto"/>
        <w:rPr>
          <w:rFonts w:ascii="Times New Roman" w:hAnsi="Times New Roman"/>
          <w:i/>
          <w:sz w:val="24"/>
          <w:szCs w:val="24"/>
          <w:lang w:val="bg-BG"/>
        </w:rPr>
      </w:pPr>
      <w:r w:rsidRPr="008054D9">
        <w:rPr>
          <w:rFonts w:ascii="Times New Roman" w:hAnsi="Times New Roman"/>
          <w:i/>
          <w:sz w:val="24"/>
          <w:szCs w:val="24"/>
          <w:lang w:val="bg-BG"/>
        </w:rPr>
        <w:t>Министър на земеделието, храните и горите</w:t>
      </w:r>
    </w:p>
    <w:p w:rsidR="00061AC5" w:rsidRDefault="00061AC5" w:rsidP="00061AC5">
      <w:pPr>
        <w:autoSpaceDE/>
        <w:autoSpaceDN/>
        <w:adjustRightInd/>
        <w:spacing w:line="276" w:lineRule="auto"/>
        <w:jc w:val="both"/>
        <w:rPr>
          <w:rFonts w:ascii="Verdana" w:hAnsi="Verdana"/>
          <w:color w:val="000000"/>
        </w:rPr>
      </w:pPr>
    </w:p>
    <w:p w:rsidR="00061AC5" w:rsidRPr="00926094" w:rsidRDefault="00061AC5" w:rsidP="00061AC5">
      <w:pPr>
        <w:autoSpaceDE/>
        <w:autoSpaceDN/>
        <w:adjustRightInd/>
        <w:spacing w:line="276" w:lineRule="auto"/>
        <w:jc w:val="both"/>
        <w:rPr>
          <w:rFonts w:ascii="Verdana" w:hAnsi="Verdana"/>
          <w:color w:val="000000"/>
          <w:lang w:val="ru-RU"/>
        </w:rPr>
      </w:pPr>
    </w:p>
    <w:p w:rsidR="00061AC5" w:rsidRPr="00926094" w:rsidRDefault="00926094" w:rsidP="00061AC5">
      <w:pPr>
        <w:autoSpaceDE/>
        <w:autoSpaceDN/>
        <w:adjustRightInd/>
        <w:spacing w:line="276" w:lineRule="auto"/>
        <w:jc w:val="both"/>
        <w:rPr>
          <w:rFonts w:ascii="Verdana" w:hAnsi="Verdana"/>
          <w:color w:val="000000"/>
          <w:lang w:val="ru-RU"/>
        </w:rPr>
      </w:pPr>
      <w:r>
        <w:rPr>
          <w:rFonts w:ascii="Verdana" w:hAnsi="Verdana"/>
          <w:color w:val="000000"/>
        </w:rPr>
        <w:tab/>
      </w:r>
      <w:r>
        <w:rPr>
          <w:rFonts w:ascii="Verdana" w:hAnsi="Verdana"/>
          <w:color w:val="000000"/>
        </w:rPr>
        <w:tab/>
      </w:r>
      <w:r>
        <w:rPr>
          <w:rFonts w:ascii="Verdana" w:hAnsi="Verdana"/>
          <w:color w:val="000000"/>
        </w:rPr>
        <w:tab/>
      </w:r>
      <w:r>
        <w:rPr>
          <w:rFonts w:ascii="Verdana" w:hAnsi="Verdana"/>
          <w:color w:val="000000"/>
        </w:rPr>
        <w:tab/>
      </w:r>
      <w:r>
        <w:rPr>
          <w:rFonts w:ascii="Verdana" w:hAnsi="Verdana"/>
          <w:color w:val="000000"/>
        </w:rPr>
        <w:tab/>
      </w:r>
      <w:r>
        <w:rPr>
          <w:rFonts w:ascii="Verdana" w:hAnsi="Verdana"/>
          <w:color w:val="000000"/>
        </w:rPr>
        <w:tab/>
      </w:r>
      <w:r>
        <w:rPr>
          <w:rFonts w:ascii="Verdana" w:hAnsi="Verdana"/>
          <w:color w:val="000000"/>
        </w:rPr>
        <w:tab/>
      </w:r>
      <w:r>
        <w:rPr>
          <w:rFonts w:ascii="Verdana" w:hAnsi="Verdana"/>
          <w:color w:val="000000"/>
        </w:rPr>
        <w:tab/>
        <w:t xml:space="preserve">   </w:t>
      </w:r>
    </w:p>
    <w:p w:rsidR="00061AC5" w:rsidRDefault="00061AC5" w:rsidP="00061AC5">
      <w:pPr>
        <w:autoSpaceDE/>
        <w:autoSpaceDN/>
        <w:adjustRightInd/>
        <w:spacing w:line="276" w:lineRule="auto"/>
        <w:jc w:val="both"/>
        <w:rPr>
          <w:rFonts w:ascii="Verdana" w:hAnsi="Verdana"/>
          <w:color w:val="000000"/>
        </w:rPr>
      </w:pPr>
    </w:p>
    <w:p w:rsidR="00061AC5" w:rsidRPr="00926094" w:rsidRDefault="00061AC5" w:rsidP="00061AC5">
      <w:pPr>
        <w:autoSpaceDE/>
        <w:autoSpaceDN/>
        <w:adjustRightInd/>
        <w:spacing w:line="276" w:lineRule="auto"/>
        <w:jc w:val="both"/>
        <w:rPr>
          <w:rFonts w:ascii="Verdana" w:hAnsi="Verdana"/>
          <w:color w:val="000000"/>
          <w:lang w:val="ru-RU"/>
        </w:rPr>
      </w:pPr>
    </w:p>
    <w:p w:rsidR="00061AC5" w:rsidRPr="00926094" w:rsidRDefault="00926094" w:rsidP="00061AC5">
      <w:pPr>
        <w:autoSpaceDE/>
        <w:autoSpaceDN/>
        <w:adjustRightInd/>
        <w:spacing w:line="276" w:lineRule="auto"/>
        <w:jc w:val="both"/>
        <w:rPr>
          <w:rFonts w:ascii="Verdana" w:hAnsi="Verdana"/>
          <w:color w:val="000000"/>
          <w:lang w:val="ru-RU"/>
        </w:rPr>
      </w:pPr>
      <w:r>
        <w:rPr>
          <w:rFonts w:ascii="Verdana" w:hAnsi="Verdana"/>
          <w:color w:val="000000"/>
        </w:rPr>
        <w:tab/>
      </w:r>
      <w:r>
        <w:rPr>
          <w:rFonts w:ascii="Verdana" w:hAnsi="Verdana"/>
          <w:color w:val="000000"/>
        </w:rPr>
        <w:tab/>
      </w:r>
      <w:r>
        <w:rPr>
          <w:rFonts w:ascii="Verdana" w:hAnsi="Verdana"/>
          <w:color w:val="000000"/>
        </w:rPr>
        <w:tab/>
      </w:r>
      <w:r>
        <w:rPr>
          <w:rFonts w:ascii="Verdana" w:hAnsi="Verdana"/>
          <w:color w:val="000000"/>
        </w:rPr>
        <w:tab/>
        <w:t xml:space="preserve">        </w:t>
      </w:r>
    </w:p>
    <w:p w:rsidR="00061AC5" w:rsidRDefault="00061AC5" w:rsidP="00061AC5">
      <w:pPr>
        <w:autoSpaceDE/>
        <w:autoSpaceDN/>
        <w:adjustRightInd/>
        <w:spacing w:line="276" w:lineRule="auto"/>
        <w:jc w:val="both"/>
        <w:rPr>
          <w:rFonts w:ascii="Verdana" w:hAnsi="Verdana"/>
          <w:color w:val="000000"/>
        </w:rPr>
      </w:pPr>
    </w:p>
    <w:p w:rsidR="00061AC5" w:rsidRPr="00926094" w:rsidRDefault="00061AC5" w:rsidP="00061AC5">
      <w:pPr>
        <w:autoSpaceDE/>
        <w:autoSpaceDN/>
        <w:adjustRightInd/>
        <w:spacing w:line="276" w:lineRule="auto"/>
        <w:jc w:val="both"/>
        <w:rPr>
          <w:rFonts w:ascii="Verdana" w:hAnsi="Verdana"/>
          <w:color w:val="000000"/>
          <w:lang w:val="ru-RU"/>
        </w:rPr>
      </w:pPr>
    </w:p>
    <w:p w:rsidR="00061AC5" w:rsidRPr="00926094" w:rsidRDefault="00926094" w:rsidP="00061AC5">
      <w:pPr>
        <w:autoSpaceDE/>
        <w:autoSpaceDN/>
        <w:adjustRightInd/>
        <w:spacing w:line="276" w:lineRule="auto"/>
        <w:jc w:val="both"/>
        <w:rPr>
          <w:rFonts w:ascii="Verdana" w:hAnsi="Verdana"/>
          <w:color w:val="000000"/>
          <w:lang w:val="ru-RU"/>
        </w:rPr>
      </w:pPr>
      <w:r>
        <w:rPr>
          <w:rFonts w:ascii="Verdana" w:hAnsi="Verdana"/>
          <w:color w:val="000000"/>
        </w:rPr>
        <w:tab/>
      </w:r>
      <w:r>
        <w:rPr>
          <w:rFonts w:ascii="Verdana" w:hAnsi="Verdana"/>
          <w:color w:val="000000"/>
        </w:rPr>
        <w:tab/>
      </w:r>
      <w:r>
        <w:rPr>
          <w:rFonts w:ascii="Verdana" w:hAnsi="Verdana"/>
          <w:color w:val="000000"/>
        </w:rPr>
        <w:tab/>
      </w:r>
      <w:r>
        <w:rPr>
          <w:rFonts w:ascii="Verdana" w:hAnsi="Verdana"/>
          <w:color w:val="000000"/>
        </w:rPr>
        <w:tab/>
      </w:r>
      <w:r>
        <w:rPr>
          <w:rFonts w:ascii="Verdana" w:hAnsi="Verdana"/>
          <w:color w:val="000000"/>
        </w:rPr>
        <w:tab/>
      </w:r>
      <w:r>
        <w:rPr>
          <w:rFonts w:ascii="Verdana" w:hAnsi="Verdana"/>
          <w:color w:val="000000"/>
        </w:rPr>
        <w:tab/>
      </w:r>
      <w:r>
        <w:rPr>
          <w:rFonts w:ascii="Verdana" w:hAnsi="Verdana"/>
          <w:color w:val="000000"/>
        </w:rPr>
        <w:tab/>
      </w:r>
      <w:r>
        <w:rPr>
          <w:rFonts w:ascii="Verdana" w:hAnsi="Verdana"/>
          <w:color w:val="000000"/>
        </w:rPr>
        <w:tab/>
      </w:r>
      <w:r>
        <w:rPr>
          <w:rFonts w:ascii="Verdana" w:hAnsi="Verdana"/>
          <w:color w:val="000000"/>
        </w:rPr>
        <w:tab/>
      </w:r>
      <w:r>
        <w:rPr>
          <w:rFonts w:ascii="Verdana" w:hAnsi="Verdana"/>
          <w:color w:val="000000"/>
        </w:rPr>
        <w:tab/>
        <w:t xml:space="preserve">    </w:t>
      </w:r>
    </w:p>
    <w:p w:rsidR="00061AC5" w:rsidRDefault="00061AC5" w:rsidP="00061AC5">
      <w:pPr>
        <w:autoSpaceDE/>
        <w:autoSpaceDN/>
        <w:adjustRightInd/>
        <w:spacing w:line="276" w:lineRule="auto"/>
        <w:jc w:val="both"/>
        <w:rPr>
          <w:rFonts w:ascii="Verdana" w:hAnsi="Verdana"/>
          <w:color w:val="000000"/>
        </w:rPr>
      </w:pPr>
    </w:p>
    <w:p w:rsidR="00061AC5" w:rsidRDefault="00061AC5" w:rsidP="00061AC5">
      <w:pPr>
        <w:autoSpaceDE/>
        <w:autoSpaceDN/>
        <w:adjustRightInd/>
        <w:spacing w:line="276" w:lineRule="auto"/>
        <w:jc w:val="both"/>
        <w:rPr>
          <w:rFonts w:ascii="Verdana" w:hAnsi="Verdana"/>
          <w:color w:val="000000"/>
        </w:rPr>
      </w:pPr>
    </w:p>
    <w:p w:rsidR="00061AC5" w:rsidRPr="00926094" w:rsidRDefault="00061AC5" w:rsidP="00061AC5">
      <w:pPr>
        <w:autoSpaceDE/>
        <w:autoSpaceDN/>
        <w:adjustRightInd/>
        <w:spacing w:line="276" w:lineRule="auto"/>
        <w:jc w:val="both"/>
        <w:rPr>
          <w:rFonts w:ascii="Verdana" w:hAnsi="Verdana"/>
          <w:color w:val="000000"/>
          <w:lang w:val="ru-RU"/>
        </w:rPr>
      </w:pPr>
    </w:p>
    <w:p w:rsidR="00061AC5" w:rsidRPr="00926094" w:rsidRDefault="00926094" w:rsidP="00061AC5">
      <w:pPr>
        <w:autoSpaceDE/>
        <w:autoSpaceDN/>
        <w:adjustRightInd/>
        <w:spacing w:line="276" w:lineRule="auto"/>
        <w:jc w:val="both"/>
        <w:rPr>
          <w:rFonts w:ascii="Verdana" w:hAnsi="Verdana"/>
          <w:color w:val="000000"/>
          <w:lang w:val="ru-RU"/>
        </w:rPr>
      </w:pPr>
      <w:r>
        <w:rPr>
          <w:rFonts w:ascii="Verdana" w:hAnsi="Verdana"/>
          <w:color w:val="000000"/>
        </w:rPr>
        <w:tab/>
      </w:r>
      <w:r>
        <w:rPr>
          <w:rFonts w:ascii="Verdana" w:hAnsi="Verdana"/>
          <w:color w:val="000000"/>
        </w:rPr>
        <w:tab/>
      </w:r>
      <w:r>
        <w:rPr>
          <w:rFonts w:ascii="Verdana" w:hAnsi="Verdana"/>
          <w:color w:val="000000"/>
        </w:rPr>
        <w:tab/>
      </w:r>
      <w:r>
        <w:rPr>
          <w:rFonts w:ascii="Verdana" w:hAnsi="Verdana"/>
          <w:color w:val="000000"/>
        </w:rPr>
        <w:tab/>
      </w:r>
      <w:r>
        <w:rPr>
          <w:rFonts w:ascii="Verdana" w:hAnsi="Verdana"/>
          <w:color w:val="000000"/>
        </w:rPr>
        <w:tab/>
        <w:t xml:space="preserve">      </w:t>
      </w:r>
    </w:p>
    <w:p w:rsidR="00061AC5" w:rsidRDefault="00061AC5" w:rsidP="00061AC5">
      <w:pPr>
        <w:autoSpaceDE/>
        <w:autoSpaceDN/>
        <w:adjustRightInd/>
        <w:spacing w:line="276" w:lineRule="auto"/>
        <w:jc w:val="both"/>
        <w:rPr>
          <w:rFonts w:ascii="Verdana" w:hAnsi="Verdana"/>
          <w:color w:val="000000"/>
        </w:rPr>
      </w:pPr>
    </w:p>
    <w:p w:rsidR="00061AC5" w:rsidRDefault="00061AC5" w:rsidP="00061AC5">
      <w:pPr>
        <w:autoSpaceDE/>
        <w:autoSpaceDN/>
        <w:adjustRightInd/>
        <w:spacing w:line="276" w:lineRule="auto"/>
        <w:jc w:val="both"/>
        <w:rPr>
          <w:rFonts w:ascii="Verdana" w:hAnsi="Verdana"/>
          <w:color w:val="000000"/>
        </w:rPr>
      </w:pPr>
    </w:p>
    <w:p w:rsidR="00061AC5" w:rsidRPr="00926094" w:rsidRDefault="00061AC5" w:rsidP="00061AC5">
      <w:pPr>
        <w:autoSpaceDE/>
        <w:autoSpaceDN/>
        <w:adjustRightInd/>
        <w:spacing w:line="276" w:lineRule="auto"/>
        <w:jc w:val="both"/>
        <w:rPr>
          <w:rFonts w:ascii="Verdana" w:hAnsi="Verdana"/>
          <w:color w:val="000000"/>
          <w:lang w:val="ru-RU"/>
        </w:rPr>
      </w:pPr>
    </w:p>
    <w:p w:rsidR="00061AC5" w:rsidRDefault="00061AC5" w:rsidP="00061AC5">
      <w:pPr>
        <w:autoSpaceDE/>
        <w:autoSpaceDN/>
        <w:adjustRightInd/>
        <w:spacing w:line="276" w:lineRule="auto"/>
        <w:jc w:val="both"/>
        <w:rPr>
          <w:rFonts w:ascii="Verdana" w:hAnsi="Verdana"/>
          <w:color w:val="000000"/>
        </w:rPr>
      </w:pPr>
      <w:r>
        <w:rPr>
          <w:rFonts w:ascii="Verdana" w:hAnsi="Verdana"/>
          <w:color w:val="000000"/>
        </w:rPr>
        <w:lastRenderedPageBreak/>
        <w:tab/>
      </w:r>
      <w:r>
        <w:rPr>
          <w:rFonts w:ascii="Verdana" w:hAnsi="Verdana"/>
          <w:color w:val="000000"/>
        </w:rPr>
        <w:tab/>
      </w:r>
      <w:r>
        <w:rPr>
          <w:rFonts w:ascii="Verdana" w:hAnsi="Verdana"/>
          <w:color w:val="000000"/>
        </w:rPr>
        <w:tab/>
      </w:r>
      <w:r w:rsidRPr="00A83787">
        <w:rPr>
          <w:rFonts w:ascii="Verdana" w:hAnsi="Verdana"/>
          <w:color w:val="000000"/>
        </w:rPr>
        <w:tab/>
      </w:r>
      <w:r w:rsidRPr="00A83787">
        <w:rPr>
          <w:rFonts w:ascii="Verdana" w:hAnsi="Verdana"/>
          <w:color w:val="000000"/>
        </w:rPr>
        <w:tab/>
      </w:r>
      <w:r w:rsidRPr="00A83787">
        <w:rPr>
          <w:rFonts w:ascii="Verdana" w:hAnsi="Verdana"/>
          <w:color w:val="000000"/>
        </w:rPr>
        <w:tab/>
      </w:r>
      <w:r w:rsidRPr="00A83787">
        <w:rPr>
          <w:rFonts w:ascii="Verdana" w:hAnsi="Verdana"/>
          <w:color w:val="000000"/>
        </w:rPr>
        <w:tab/>
      </w:r>
    </w:p>
    <w:p w:rsidR="00061AC5" w:rsidRPr="00926094" w:rsidRDefault="00926094" w:rsidP="00061AC5">
      <w:pPr>
        <w:autoSpaceDE/>
        <w:autoSpaceDN/>
        <w:adjustRightInd/>
        <w:spacing w:line="276" w:lineRule="auto"/>
        <w:jc w:val="both"/>
        <w:rPr>
          <w:rFonts w:ascii="Verdana" w:hAnsi="Verdana"/>
          <w:color w:val="000000"/>
          <w:lang w:val="ru-RU"/>
        </w:rPr>
      </w:pPr>
      <w:r>
        <w:rPr>
          <w:rFonts w:ascii="Verdana" w:hAnsi="Verdana"/>
          <w:color w:val="000000"/>
        </w:rPr>
        <w:tab/>
        <w:t xml:space="preserve">        </w:t>
      </w:r>
    </w:p>
    <w:p w:rsidR="00987EFD" w:rsidRPr="00B21B16" w:rsidRDefault="00987EFD" w:rsidP="006B0439">
      <w:pPr>
        <w:spacing w:line="360" w:lineRule="auto"/>
        <w:ind w:left="2124"/>
        <w:rPr>
          <w:sz w:val="24"/>
          <w:szCs w:val="24"/>
        </w:rPr>
      </w:pPr>
      <w:r w:rsidRPr="006B0439">
        <w:rPr>
          <w:sz w:val="24"/>
          <w:szCs w:val="24"/>
        </w:rPr>
        <w:br w:type="page"/>
      </w:r>
      <w:r w:rsidRPr="00B21B16">
        <w:rPr>
          <w:sz w:val="24"/>
          <w:szCs w:val="24"/>
        </w:rPr>
        <w:lastRenderedPageBreak/>
        <w:t xml:space="preserve">Приложение № 1 </w:t>
      </w:r>
    </w:p>
    <w:p w:rsidR="00987EFD" w:rsidRPr="00F11DF7" w:rsidRDefault="00987EFD" w:rsidP="00D9335F">
      <w:pPr>
        <w:spacing w:line="360" w:lineRule="auto"/>
        <w:jc w:val="right"/>
        <w:rPr>
          <w:sz w:val="24"/>
          <w:szCs w:val="24"/>
        </w:rPr>
      </w:pPr>
      <w:r w:rsidRPr="00F11DF7">
        <w:rPr>
          <w:sz w:val="24"/>
          <w:szCs w:val="24"/>
        </w:rPr>
        <w:t xml:space="preserve">към чл. 12 </w:t>
      </w:r>
    </w:p>
    <w:p w:rsidR="00987EFD" w:rsidRPr="00F11DF7" w:rsidRDefault="00987EFD" w:rsidP="00D9335F">
      <w:pPr>
        <w:spacing w:line="360" w:lineRule="auto"/>
        <w:jc w:val="center"/>
        <w:rPr>
          <w:b/>
          <w:sz w:val="24"/>
          <w:szCs w:val="24"/>
          <w:u w:val="single"/>
        </w:rPr>
      </w:pPr>
      <w:r w:rsidRPr="00F11DF7">
        <w:rPr>
          <w:b/>
          <w:sz w:val="24"/>
          <w:szCs w:val="24"/>
          <w:u w:val="single"/>
        </w:rPr>
        <w:t>Правила за биологично отглеждане на зайци и производство на заешко месо</w:t>
      </w:r>
    </w:p>
    <w:p w:rsidR="00987EFD" w:rsidRPr="00F11DF7" w:rsidRDefault="00987EFD" w:rsidP="001F190C">
      <w:pPr>
        <w:spacing w:before="120" w:after="120" w:line="360" w:lineRule="auto"/>
        <w:jc w:val="both"/>
        <w:rPr>
          <w:b/>
          <w:sz w:val="24"/>
          <w:szCs w:val="24"/>
          <w:u w:val="single"/>
        </w:rPr>
      </w:pPr>
      <w:r w:rsidRPr="00F11DF7">
        <w:rPr>
          <w:b/>
          <w:sz w:val="24"/>
          <w:szCs w:val="24"/>
          <w:u w:val="single"/>
        </w:rPr>
        <w:t>1. Правна рамка</w:t>
      </w:r>
    </w:p>
    <w:p w:rsidR="00987EFD" w:rsidRPr="00F11DF7" w:rsidRDefault="00987EFD" w:rsidP="00D9335F">
      <w:pPr>
        <w:spacing w:line="360" w:lineRule="auto"/>
        <w:jc w:val="both"/>
        <w:rPr>
          <w:sz w:val="24"/>
          <w:szCs w:val="24"/>
        </w:rPr>
      </w:pPr>
      <w:r w:rsidRPr="00F11DF7">
        <w:rPr>
          <w:sz w:val="24"/>
          <w:szCs w:val="24"/>
        </w:rPr>
        <w:t>1.</w:t>
      </w:r>
      <w:proofErr w:type="spellStart"/>
      <w:r w:rsidRPr="00F11DF7">
        <w:rPr>
          <w:sz w:val="24"/>
          <w:szCs w:val="24"/>
        </w:rPr>
        <w:t>1</w:t>
      </w:r>
      <w:proofErr w:type="spellEnd"/>
      <w:r w:rsidRPr="00F11DF7">
        <w:rPr>
          <w:sz w:val="24"/>
          <w:szCs w:val="24"/>
        </w:rPr>
        <w:t>. Настоящите правила се прилагат за всички лица</w:t>
      </w:r>
      <w:r>
        <w:rPr>
          <w:sz w:val="24"/>
          <w:szCs w:val="24"/>
        </w:rPr>
        <w:t>,</w:t>
      </w:r>
      <w:r w:rsidRPr="00F11DF7">
        <w:rPr>
          <w:sz w:val="24"/>
          <w:szCs w:val="24"/>
        </w:rPr>
        <w:t xml:space="preserve"> които желаят да отглеждат зайци, които желаят да прилагат методите за биологично производство.</w:t>
      </w:r>
    </w:p>
    <w:p w:rsidR="00987EFD" w:rsidRPr="00F11DF7" w:rsidRDefault="00987EFD" w:rsidP="00D9335F">
      <w:pPr>
        <w:spacing w:line="360" w:lineRule="auto"/>
        <w:jc w:val="both"/>
        <w:rPr>
          <w:sz w:val="24"/>
          <w:szCs w:val="24"/>
        </w:rPr>
      </w:pPr>
      <w:r w:rsidRPr="00F11DF7">
        <w:rPr>
          <w:sz w:val="24"/>
          <w:szCs w:val="24"/>
        </w:rPr>
        <w:t>1.2. Отглеждането се извършва при спазване на общите разпоредби на:</w:t>
      </w:r>
    </w:p>
    <w:p w:rsidR="00987EFD" w:rsidRDefault="00987EFD" w:rsidP="00D9335F">
      <w:pPr>
        <w:spacing w:line="360" w:lineRule="auto"/>
        <w:jc w:val="both"/>
        <w:rPr>
          <w:sz w:val="24"/>
          <w:szCs w:val="24"/>
          <w:highlight w:val="white"/>
          <w:shd w:val="clear" w:color="auto" w:fill="FEFEFE"/>
        </w:rPr>
      </w:pPr>
      <w:r w:rsidRPr="00F11DF7">
        <w:rPr>
          <w:sz w:val="24"/>
          <w:szCs w:val="24"/>
          <w:highlight w:val="white"/>
          <w:shd w:val="clear" w:color="auto" w:fill="FEFEFE"/>
        </w:rPr>
        <w:t>Регламент (EО) № 834/2007 на Съвета от 28 юни 2007 г. относно биологичното производство и етикетирането на биологични продукти и за отмяна на Регламент (ЕИО) № 2092/91 (О</w:t>
      </w:r>
      <w:r>
        <w:rPr>
          <w:sz w:val="24"/>
          <w:szCs w:val="24"/>
          <w:highlight w:val="white"/>
          <w:shd w:val="clear" w:color="auto" w:fill="FEFEFE"/>
        </w:rPr>
        <w:t>В, бр. L 189 от 20.7.2007 г.)</w:t>
      </w:r>
    </w:p>
    <w:p w:rsidR="00987EFD" w:rsidRDefault="00987EFD" w:rsidP="00D9335F">
      <w:pPr>
        <w:spacing w:line="360" w:lineRule="auto"/>
        <w:jc w:val="both"/>
        <w:rPr>
          <w:sz w:val="24"/>
          <w:szCs w:val="24"/>
          <w:shd w:val="clear" w:color="auto" w:fill="FEFEFE"/>
        </w:rPr>
      </w:pPr>
      <w:r w:rsidRPr="00F11DF7">
        <w:rPr>
          <w:sz w:val="24"/>
          <w:szCs w:val="24"/>
          <w:highlight w:val="white"/>
          <w:shd w:val="clear" w:color="auto" w:fill="FEFEFE"/>
        </w:rPr>
        <w:t>Регламент (ЕО) № 889/2008 на Комисията от 5 септември 2008 г. за определяне на подробни правила за прилагането на Регламент (ЕО) № 834/2007 на Съвета относно биологичното производство и етикетирането на биологични продукти по отношение на биологичното производство, етикетирането и контрола (ОВ, бр. L 250 от 18.9.2008 г.)</w:t>
      </w:r>
      <w:r w:rsidRPr="00F11DF7">
        <w:rPr>
          <w:sz w:val="24"/>
          <w:szCs w:val="24"/>
          <w:shd w:val="clear" w:color="auto" w:fill="FEFEFE"/>
        </w:rPr>
        <w:t xml:space="preserve"> </w:t>
      </w:r>
    </w:p>
    <w:p w:rsidR="00987EFD" w:rsidRPr="00F11DF7" w:rsidRDefault="00987EFD" w:rsidP="00D9335F">
      <w:pPr>
        <w:spacing w:line="360" w:lineRule="auto"/>
        <w:jc w:val="both"/>
        <w:rPr>
          <w:sz w:val="24"/>
          <w:szCs w:val="24"/>
          <w:highlight w:val="yellow"/>
        </w:rPr>
      </w:pPr>
      <w:r w:rsidRPr="00F11DF7">
        <w:rPr>
          <w:sz w:val="24"/>
          <w:szCs w:val="24"/>
          <w:shd w:val="clear" w:color="auto" w:fill="FEFEFE"/>
        </w:rPr>
        <w:t>Регламент (ЕО) № 1235/2008 на Комисията от 8 декември 2008 г. за определяне на подробни правила за прилагането на Регламент (ЕО) № 834/2007 на Съвета по отношение на режима за внос на биологични продукти от трети държави (ОВ, бр. L 334 от 12.</w:t>
      </w:r>
      <w:proofErr w:type="spellStart"/>
      <w:r w:rsidRPr="00F11DF7">
        <w:rPr>
          <w:sz w:val="24"/>
          <w:szCs w:val="24"/>
          <w:shd w:val="clear" w:color="auto" w:fill="FEFEFE"/>
        </w:rPr>
        <w:t>12</w:t>
      </w:r>
      <w:proofErr w:type="spellEnd"/>
      <w:r w:rsidRPr="00F11DF7">
        <w:rPr>
          <w:sz w:val="24"/>
          <w:szCs w:val="24"/>
          <w:shd w:val="clear" w:color="auto" w:fill="FEFEFE"/>
        </w:rPr>
        <w:t>.2008 г.);</w:t>
      </w:r>
    </w:p>
    <w:p w:rsidR="00987EFD" w:rsidRPr="00F11DF7" w:rsidRDefault="00987EFD" w:rsidP="00D9335F">
      <w:pPr>
        <w:spacing w:line="360" w:lineRule="auto"/>
        <w:jc w:val="both"/>
        <w:rPr>
          <w:sz w:val="24"/>
          <w:szCs w:val="24"/>
        </w:rPr>
      </w:pPr>
      <w:r w:rsidRPr="00F11DF7">
        <w:rPr>
          <w:sz w:val="24"/>
          <w:szCs w:val="24"/>
        </w:rPr>
        <w:t>1.3.  Внос на зайци и заешко месо с биологичен произход от трети страни се извършва при спазването на общите разпоредби на  Регламент (ЕО) 1235/2008.</w:t>
      </w:r>
    </w:p>
    <w:p w:rsidR="00987EFD" w:rsidRPr="00F11DF7" w:rsidRDefault="00987EFD" w:rsidP="00D9335F">
      <w:pPr>
        <w:spacing w:line="360" w:lineRule="auto"/>
        <w:jc w:val="both"/>
        <w:rPr>
          <w:sz w:val="24"/>
          <w:szCs w:val="24"/>
        </w:rPr>
      </w:pPr>
      <w:r w:rsidRPr="00F11DF7">
        <w:rPr>
          <w:sz w:val="24"/>
          <w:szCs w:val="24"/>
        </w:rPr>
        <w:t>1.4. Операторите, отглеждащи зайци по методите за биологично производство спазва</w:t>
      </w:r>
      <w:r>
        <w:rPr>
          <w:sz w:val="24"/>
          <w:szCs w:val="24"/>
        </w:rPr>
        <w:t xml:space="preserve">т изискванията за етикетиране по чл. </w:t>
      </w:r>
      <w:r w:rsidRPr="00F11DF7">
        <w:rPr>
          <w:sz w:val="24"/>
          <w:szCs w:val="24"/>
        </w:rPr>
        <w:t xml:space="preserve"> 23 от Регламент (ЕО) № 834/2007  и изискванията за контрол на глава трета от Регламент(ЕО) 889/2008.</w:t>
      </w:r>
    </w:p>
    <w:p w:rsidR="00987EFD" w:rsidRPr="00F11DF7" w:rsidRDefault="00987EFD" w:rsidP="001F190C">
      <w:pPr>
        <w:spacing w:before="120" w:after="120" w:line="360" w:lineRule="auto"/>
        <w:jc w:val="both"/>
        <w:rPr>
          <w:b/>
          <w:sz w:val="24"/>
          <w:szCs w:val="24"/>
          <w:u w:val="single"/>
        </w:rPr>
      </w:pPr>
      <w:r w:rsidRPr="00F11DF7">
        <w:rPr>
          <w:b/>
          <w:sz w:val="24"/>
          <w:szCs w:val="24"/>
          <w:u w:val="single"/>
        </w:rPr>
        <w:t>2. Произход</w:t>
      </w:r>
    </w:p>
    <w:p w:rsidR="00987EFD" w:rsidRPr="00F11DF7" w:rsidRDefault="00987EFD" w:rsidP="00D9335F">
      <w:pPr>
        <w:spacing w:line="360" w:lineRule="auto"/>
        <w:jc w:val="both"/>
        <w:rPr>
          <w:sz w:val="24"/>
          <w:szCs w:val="24"/>
        </w:rPr>
      </w:pPr>
      <w:r w:rsidRPr="00F11DF7">
        <w:rPr>
          <w:sz w:val="24"/>
          <w:szCs w:val="24"/>
        </w:rPr>
        <w:t xml:space="preserve">2.1. За пускането на пазара на зайци и заешко месо, животните трябва да са отгледани в съответствие със стандартите за биологично производство. </w:t>
      </w:r>
    </w:p>
    <w:p w:rsidR="00987EFD" w:rsidRPr="00F11DF7" w:rsidRDefault="00987EFD" w:rsidP="00D9335F">
      <w:pPr>
        <w:spacing w:line="360" w:lineRule="auto"/>
        <w:jc w:val="both"/>
        <w:rPr>
          <w:sz w:val="24"/>
          <w:szCs w:val="24"/>
        </w:rPr>
      </w:pPr>
      <w:r w:rsidRPr="00F11DF7">
        <w:rPr>
          <w:sz w:val="24"/>
          <w:szCs w:val="24"/>
        </w:rPr>
        <w:t>2.</w:t>
      </w:r>
      <w:proofErr w:type="spellStart"/>
      <w:r w:rsidRPr="00F11DF7">
        <w:rPr>
          <w:sz w:val="24"/>
          <w:szCs w:val="24"/>
        </w:rPr>
        <w:t>2</w:t>
      </w:r>
      <w:proofErr w:type="spellEnd"/>
      <w:r w:rsidRPr="00F11DF7">
        <w:rPr>
          <w:sz w:val="24"/>
          <w:szCs w:val="24"/>
        </w:rPr>
        <w:t>. Въвеждат се животни от стопанства,  в които са отглеждани в съответствие с Регламент (ЕО) № 834/2007 и (ЕО) № 889/2008 и настоящите правила.</w:t>
      </w:r>
    </w:p>
    <w:p w:rsidR="00987EFD" w:rsidRPr="00F11DF7" w:rsidRDefault="00987EFD" w:rsidP="00D9335F">
      <w:pPr>
        <w:spacing w:line="360" w:lineRule="auto"/>
        <w:jc w:val="both"/>
        <w:rPr>
          <w:sz w:val="24"/>
          <w:szCs w:val="24"/>
        </w:rPr>
      </w:pPr>
      <w:r w:rsidRPr="00F11DF7">
        <w:rPr>
          <w:sz w:val="24"/>
          <w:szCs w:val="24"/>
        </w:rPr>
        <w:t>2.3. В случаите, когато няма достатъчен брой  биологично отглеждани зайци, въвеждането на небиологични животни  в стопанството е възможно при спазване на следните условия:</w:t>
      </w:r>
    </w:p>
    <w:p w:rsidR="00987EFD" w:rsidRPr="00F11DF7" w:rsidRDefault="00987EFD" w:rsidP="00D9335F">
      <w:pPr>
        <w:spacing w:line="360" w:lineRule="auto"/>
        <w:jc w:val="both"/>
        <w:rPr>
          <w:sz w:val="24"/>
          <w:szCs w:val="24"/>
        </w:rPr>
      </w:pPr>
      <w:r w:rsidRPr="00F11DF7">
        <w:rPr>
          <w:sz w:val="24"/>
          <w:szCs w:val="24"/>
        </w:rPr>
        <w:t>А) при създаване на стадо за първи път до 100 % от животните могат да бъдат с небиологичен произход, като се отглеждат в съответствие със стандартите за биологично производство.</w:t>
      </w:r>
    </w:p>
    <w:p w:rsidR="00987EFD" w:rsidRPr="00F11DF7" w:rsidRDefault="00987EFD" w:rsidP="00D9335F">
      <w:pPr>
        <w:spacing w:line="360" w:lineRule="auto"/>
        <w:jc w:val="both"/>
        <w:rPr>
          <w:sz w:val="24"/>
          <w:szCs w:val="24"/>
        </w:rPr>
      </w:pPr>
      <w:r w:rsidRPr="00F11DF7">
        <w:rPr>
          <w:sz w:val="24"/>
          <w:szCs w:val="24"/>
        </w:rPr>
        <w:lastRenderedPageBreak/>
        <w:t>Б) при въвеждане на животни в биологично стадо могат да бъдат закупени небиологични нераждали женски зайци до 20 % и мъжки до 5 % от броя на възрастните зайци в стадото. Този процент може да се въвежда всяка година при уведомление на контролиращото лице. Мъжките и женските  зайци за развъждане трябва да са по-млади от навършена четири месечна възраст.</w:t>
      </w:r>
    </w:p>
    <w:p w:rsidR="00987EFD" w:rsidRPr="00F11DF7" w:rsidRDefault="00987EFD" w:rsidP="00D9335F">
      <w:pPr>
        <w:spacing w:line="360" w:lineRule="auto"/>
        <w:jc w:val="both"/>
        <w:rPr>
          <w:sz w:val="24"/>
          <w:szCs w:val="24"/>
        </w:rPr>
      </w:pPr>
      <w:r w:rsidRPr="00F11DF7">
        <w:rPr>
          <w:sz w:val="24"/>
          <w:szCs w:val="24"/>
        </w:rPr>
        <w:t xml:space="preserve">В) </w:t>
      </w:r>
      <w:proofErr w:type="spellStart"/>
      <w:r w:rsidRPr="00F11DF7">
        <w:rPr>
          <w:sz w:val="24"/>
          <w:szCs w:val="24"/>
        </w:rPr>
        <w:t>в</w:t>
      </w:r>
      <w:proofErr w:type="spellEnd"/>
      <w:r w:rsidRPr="00F11DF7">
        <w:rPr>
          <w:sz w:val="24"/>
          <w:szCs w:val="24"/>
        </w:rPr>
        <w:t xml:space="preserve"> съответствие с чл. 9, параграф 4 от Регламент (ЕО) 889/2008 процентът на нераждалите женски зайци може да се увеличи до 40 % при издадено от компетентния орган разрешение, в следните случаи:</w:t>
      </w:r>
    </w:p>
    <w:p w:rsidR="00987EFD" w:rsidRPr="00F11DF7" w:rsidRDefault="00987EFD" w:rsidP="00D9335F">
      <w:pPr>
        <w:spacing w:line="360" w:lineRule="auto"/>
        <w:jc w:val="both"/>
        <w:rPr>
          <w:sz w:val="24"/>
          <w:szCs w:val="24"/>
        </w:rPr>
      </w:pPr>
      <w:r w:rsidRPr="00F11DF7">
        <w:rPr>
          <w:sz w:val="24"/>
          <w:szCs w:val="24"/>
        </w:rPr>
        <w:t>- ако стопанството ще се разширява значително;</w:t>
      </w:r>
    </w:p>
    <w:p w:rsidR="00987EFD" w:rsidRPr="00F11DF7" w:rsidRDefault="00987EFD" w:rsidP="00D9335F">
      <w:pPr>
        <w:spacing w:line="360" w:lineRule="auto"/>
        <w:jc w:val="both"/>
        <w:rPr>
          <w:sz w:val="24"/>
          <w:szCs w:val="24"/>
        </w:rPr>
      </w:pPr>
      <w:r w:rsidRPr="00F11DF7">
        <w:rPr>
          <w:sz w:val="24"/>
          <w:szCs w:val="24"/>
        </w:rPr>
        <w:t>- ако се сменя порода;</w:t>
      </w:r>
    </w:p>
    <w:p w:rsidR="00987EFD" w:rsidRPr="00F11DF7" w:rsidRDefault="00987EFD" w:rsidP="00D9335F">
      <w:pPr>
        <w:spacing w:line="360" w:lineRule="auto"/>
        <w:jc w:val="both"/>
        <w:rPr>
          <w:sz w:val="24"/>
          <w:szCs w:val="24"/>
        </w:rPr>
      </w:pPr>
      <w:r w:rsidRPr="00F11DF7">
        <w:rPr>
          <w:sz w:val="24"/>
          <w:szCs w:val="24"/>
        </w:rPr>
        <w:t>- в случай на висока смъртност (над 40 %), причинена от болест или бедствие;</w:t>
      </w:r>
    </w:p>
    <w:p w:rsidR="00987EFD" w:rsidRPr="00F11DF7" w:rsidRDefault="00987EFD" w:rsidP="001F190C">
      <w:pPr>
        <w:spacing w:before="120" w:after="120" w:line="360" w:lineRule="auto"/>
        <w:jc w:val="both"/>
        <w:rPr>
          <w:b/>
          <w:sz w:val="24"/>
          <w:szCs w:val="24"/>
          <w:u w:val="single"/>
        </w:rPr>
      </w:pPr>
      <w:r w:rsidRPr="00F11DF7">
        <w:rPr>
          <w:b/>
          <w:sz w:val="24"/>
          <w:szCs w:val="24"/>
          <w:u w:val="single"/>
        </w:rPr>
        <w:t>3. Преходен период</w:t>
      </w:r>
    </w:p>
    <w:p w:rsidR="00987EFD" w:rsidRPr="00F11DF7" w:rsidRDefault="00987EFD" w:rsidP="00D9335F">
      <w:pPr>
        <w:spacing w:line="360" w:lineRule="auto"/>
        <w:jc w:val="both"/>
        <w:rPr>
          <w:sz w:val="24"/>
          <w:szCs w:val="24"/>
        </w:rPr>
      </w:pPr>
      <w:r w:rsidRPr="00F11DF7">
        <w:rPr>
          <w:sz w:val="24"/>
          <w:szCs w:val="24"/>
        </w:rPr>
        <w:t>3.1. При въвеждане на небиологично отглежданите животни в стопанството, същите трябва да преминат преходен период от най-малко три месеца при отглеждане съгласно общите принципите за биологично производство и настоящите правила.</w:t>
      </w:r>
    </w:p>
    <w:p w:rsidR="00987EFD" w:rsidRPr="00F11DF7" w:rsidRDefault="00987EFD" w:rsidP="00D9335F">
      <w:pPr>
        <w:spacing w:line="360" w:lineRule="auto"/>
        <w:jc w:val="both"/>
        <w:rPr>
          <w:sz w:val="24"/>
          <w:szCs w:val="24"/>
        </w:rPr>
      </w:pPr>
      <w:r w:rsidRPr="00F11DF7">
        <w:rPr>
          <w:sz w:val="24"/>
          <w:szCs w:val="24"/>
        </w:rPr>
        <w:t>3.2. Площите, които се използват за отглеждане на животните преминават преходен период съгласно разпоредбите на Регламент (ЕО) 834/2007 и Регламент (ЕО) 889/2008.</w:t>
      </w:r>
    </w:p>
    <w:p w:rsidR="00987EFD" w:rsidRPr="00F11DF7" w:rsidRDefault="00987EFD" w:rsidP="001F190C">
      <w:pPr>
        <w:spacing w:before="120" w:after="120" w:line="360" w:lineRule="auto"/>
        <w:jc w:val="both"/>
        <w:rPr>
          <w:b/>
          <w:sz w:val="24"/>
          <w:szCs w:val="24"/>
          <w:u w:val="single"/>
        </w:rPr>
      </w:pPr>
      <w:r w:rsidRPr="00F11DF7">
        <w:rPr>
          <w:b/>
          <w:sz w:val="24"/>
          <w:szCs w:val="24"/>
          <w:u w:val="single"/>
        </w:rPr>
        <w:t>4. Разпоредби за отглеждане и развъждане</w:t>
      </w:r>
    </w:p>
    <w:p w:rsidR="00987EFD" w:rsidRPr="00F11DF7" w:rsidRDefault="00987EFD" w:rsidP="00D9335F">
      <w:pPr>
        <w:spacing w:line="360" w:lineRule="auto"/>
        <w:jc w:val="both"/>
        <w:rPr>
          <w:sz w:val="24"/>
          <w:szCs w:val="24"/>
        </w:rPr>
      </w:pPr>
      <w:r w:rsidRPr="00F11DF7">
        <w:rPr>
          <w:sz w:val="24"/>
          <w:szCs w:val="24"/>
        </w:rPr>
        <w:t>4.1. Не се разрешава отглеждането на биологични и небиологични животни в едно и също стопанство (оператор).</w:t>
      </w:r>
    </w:p>
    <w:p w:rsidR="00987EFD" w:rsidRPr="00F11DF7" w:rsidRDefault="00987EFD" w:rsidP="00D9335F">
      <w:pPr>
        <w:spacing w:line="360" w:lineRule="auto"/>
        <w:jc w:val="both"/>
        <w:rPr>
          <w:sz w:val="24"/>
          <w:szCs w:val="24"/>
        </w:rPr>
      </w:pPr>
      <w:r w:rsidRPr="00F11DF7">
        <w:rPr>
          <w:sz w:val="24"/>
          <w:szCs w:val="24"/>
        </w:rPr>
        <w:t>4.1.</w:t>
      </w:r>
      <w:proofErr w:type="spellStart"/>
      <w:r w:rsidRPr="00F11DF7">
        <w:rPr>
          <w:sz w:val="24"/>
          <w:szCs w:val="24"/>
        </w:rPr>
        <w:t>1</w:t>
      </w:r>
      <w:proofErr w:type="spellEnd"/>
      <w:r w:rsidRPr="00F11DF7">
        <w:rPr>
          <w:sz w:val="24"/>
          <w:szCs w:val="24"/>
        </w:rPr>
        <w:t>. Изключения по точка 4.1 са възможни само след разрешение от компетентния орган, когато се извършват земеделски проучвания или официално образователни програми.</w:t>
      </w:r>
    </w:p>
    <w:p w:rsidR="00987EFD" w:rsidRPr="00F11DF7" w:rsidRDefault="00987EFD" w:rsidP="00D9335F">
      <w:pPr>
        <w:spacing w:line="360" w:lineRule="auto"/>
        <w:jc w:val="both"/>
        <w:rPr>
          <w:sz w:val="24"/>
          <w:szCs w:val="24"/>
        </w:rPr>
      </w:pPr>
      <w:r w:rsidRPr="00F11DF7">
        <w:rPr>
          <w:sz w:val="24"/>
          <w:szCs w:val="24"/>
        </w:rPr>
        <w:t>4.2. При отглеждане на зайци трябва да се спазват правилата относно храненето с фуражи съгласно Регламенти (ЕО) № 834/2007 и (ЕО) № 889/2008, които се прилагат за другите видове животни. Всички животни получават сено и зелен фураж при отглеждането, като им се осигурява и постоянен достъп до прясна вода в подходящи поилки.</w:t>
      </w:r>
    </w:p>
    <w:p w:rsidR="00987EFD" w:rsidRPr="00F11DF7" w:rsidRDefault="00987EFD" w:rsidP="00D9335F">
      <w:pPr>
        <w:spacing w:line="360" w:lineRule="auto"/>
        <w:jc w:val="both"/>
        <w:rPr>
          <w:sz w:val="24"/>
          <w:szCs w:val="24"/>
        </w:rPr>
      </w:pPr>
      <w:r w:rsidRPr="00F11DF7">
        <w:rPr>
          <w:sz w:val="24"/>
          <w:szCs w:val="24"/>
        </w:rPr>
        <w:t xml:space="preserve">4.2.1. През </w:t>
      </w:r>
      <w:proofErr w:type="spellStart"/>
      <w:r w:rsidRPr="00F11DF7">
        <w:rPr>
          <w:sz w:val="24"/>
          <w:szCs w:val="24"/>
        </w:rPr>
        <w:t>бозайния</w:t>
      </w:r>
      <w:proofErr w:type="spellEnd"/>
      <w:r w:rsidRPr="00F11DF7">
        <w:rPr>
          <w:sz w:val="24"/>
          <w:szCs w:val="24"/>
        </w:rPr>
        <w:t xml:space="preserve"> период зайчетата трябва да се хранят с майчино мляко.</w:t>
      </w:r>
    </w:p>
    <w:p w:rsidR="00987EFD" w:rsidRPr="00F11DF7" w:rsidRDefault="00987EFD" w:rsidP="00D9335F">
      <w:pPr>
        <w:spacing w:line="360" w:lineRule="auto"/>
        <w:jc w:val="both"/>
        <w:rPr>
          <w:sz w:val="24"/>
          <w:szCs w:val="24"/>
        </w:rPr>
      </w:pPr>
      <w:r w:rsidRPr="00F11DF7">
        <w:rPr>
          <w:sz w:val="24"/>
          <w:szCs w:val="24"/>
        </w:rPr>
        <w:t>4.2.</w:t>
      </w:r>
      <w:proofErr w:type="spellStart"/>
      <w:r w:rsidRPr="00F11DF7">
        <w:rPr>
          <w:sz w:val="24"/>
          <w:szCs w:val="24"/>
        </w:rPr>
        <w:t>2</w:t>
      </w:r>
      <w:proofErr w:type="spellEnd"/>
      <w:r w:rsidRPr="00F11DF7">
        <w:rPr>
          <w:sz w:val="24"/>
          <w:szCs w:val="24"/>
        </w:rPr>
        <w:t xml:space="preserve">. Най-малко 60 % (сухо вещество) от дневната дажба за възрастните и на зайчетата след отбиване трябва да бъде груб фураж, за предпочитане зелен, изсушен или </w:t>
      </w:r>
      <w:proofErr w:type="spellStart"/>
      <w:r w:rsidRPr="00F11DF7">
        <w:rPr>
          <w:sz w:val="24"/>
          <w:szCs w:val="24"/>
        </w:rPr>
        <w:t>дехидратиран</w:t>
      </w:r>
      <w:proofErr w:type="spellEnd"/>
      <w:r w:rsidRPr="00F11DF7">
        <w:rPr>
          <w:sz w:val="24"/>
          <w:szCs w:val="24"/>
        </w:rPr>
        <w:t>. По-голямата част трябва да се предоставя в хранилки или ясли.</w:t>
      </w:r>
    </w:p>
    <w:p w:rsidR="00987EFD" w:rsidRPr="00F11DF7" w:rsidRDefault="00987EFD" w:rsidP="00D9335F">
      <w:pPr>
        <w:spacing w:line="360" w:lineRule="auto"/>
        <w:jc w:val="both"/>
        <w:rPr>
          <w:sz w:val="24"/>
          <w:szCs w:val="24"/>
        </w:rPr>
      </w:pPr>
      <w:r w:rsidRPr="00F11DF7">
        <w:rPr>
          <w:sz w:val="24"/>
          <w:szCs w:val="24"/>
        </w:rPr>
        <w:t xml:space="preserve">4.3. Съгласно член 14, параграф 1, буква б), подточка iii) от Регламент (ЕО) № 834/2007, тревопасните животни имат достъп до пасище, когато условията позволяват. </w:t>
      </w:r>
      <w:r w:rsidRPr="00F11DF7">
        <w:rPr>
          <w:sz w:val="24"/>
          <w:szCs w:val="24"/>
        </w:rPr>
        <w:lastRenderedPageBreak/>
        <w:t>Следователно, за зайците трябва да се гарантира достъп до пасища, когато физиологичното състояние на животното и/или метеорологичните условия позволяват.</w:t>
      </w:r>
    </w:p>
    <w:p w:rsidR="00987EFD" w:rsidRPr="00F11DF7" w:rsidRDefault="00987EFD" w:rsidP="00D9335F">
      <w:pPr>
        <w:spacing w:line="360" w:lineRule="auto"/>
        <w:jc w:val="both"/>
        <w:rPr>
          <w:sz w:val="24"/>
          <w:szCs w:val="24"/>
        </w:rPr>
      </w:pPr>
      <w:r w:rsidRPr="00F11DF7">
        <w:rPr>
          <w:sz w:val="24"/>
          <w:szCs w:val="24"/>
        </w:rPr>
        <w:t>4.</w:t>
      </w:r>
      <w:proofErr w:type="spellStart"/>
      <w:r w:rsidRPr="00F11DF7">
        <w:rPr>
          <w:sz w:val="24"/>
          <w:szCs w:val="24"/>
        </w:rPr>
        <w:t>4</w:t>
      </w:r>
      <w:proofErr w:type="spellEnd"/>
      <w:r w:rsidRPr="00F11DF7">
        <w:rPr>
          <w:sz w:val="24"/>
          <w:szCs w:val="24"/>
        </w:rPr>
        <w:t>. Ако те нямат достъп до пасища поради ограниченията, посочени в точка 4.3, трябва да имат достъп най-малко до площта за дейности на открито, която може да бъде частично покрита и трябва да бъде отворена на най-малко три страни (към откритата част и слънчевата светлина). Освен това, когато достъпът до тревни площи е ограничен или когато  площите за дейности на открито не са достатъчно, за да отговори на техните изисквания, постоянно се предоставят достатъчни количества груб фураж и други подходящи материали.</w:t>
      </w:r>
    </w:p>
    <w:p w:rsidR="00987EFD" w:rsidRPr="00F11DF7" w:rsidRDefault="00987EFD" w:rsidP="00D9335F">
      <w:pPr>
        <w:spacing w:line="360" w:lineRule="auto"/>
        <w:jc w:val="both"/>
        <w:rPr>
          <w:sz w:val="24"/>
          <w:szCs w:val="24"/>
        </w:rPr>
      </w:pPr>
      <w:r w:rsidRPr="00F11DF7">
        <w:rPr>
          <w:sz w:val="24"/>
          <w:szCs w:val="24"/>
        </w:rPr>
        <w:t xml:space="preserve">4.5. Условията в помещенията трябва да са както е предвиденото в член 10 от Регламент (ЕО) № 889/2008. </w:t>
      </w:r>
      <w:r w:rsidRPr="00F11DF7">
        <w:rPr>
          <w:sz w:val="24"/>
          <w:szCs w:val="24"/>
          <w:lang w:eastAsia="it-IT"/>
        </w:rPr>
        <w:t>Те трябва да бъдат снабдени с въздушни вентилационни системи за поддържане на подходящи температури и за предотвратяване на топлинния стрес.</w:t>
      </w:r>
      <w:r w:rsidRPr="00F11DF7">
        <w:rPr>
          <w:sz w:val="24"/>
          <w:szCs w:val="24"/>
        </w:rPr>
        <w:t xml:space="preserve"> Животните трябва да се отглеждат подово, като използването на мрежест под и/или решетки е забранено. Подът на закритите площи и площите за дейности на открито (с изключение на тревните площи) могат да бъдат покрити с бетон или други материали, с цел лесно почистване и дезинфекция. Не трябва да има бариери или отвори, които да пречат на движението между помещенията и зоните на открито. Хранителните съоръжения трябва да бъдат проектирани така, че дори подрастващите зайци да получават достатъчно количество храна.</w:t>
      </w:r>
    </w:p>
    <w:p w:rsidR="00987EFD" w:rsidRPr="00F11DF7" w:rsidRDefault="00987EFD" w:rsidP="00D9335F">
      <w:pPr>
        <w:spacing w:line="360" w:lineRule="auto"/>
        <w:jc w:val="both"/>
        <w:rPr>
          <w:sz w:val="24"/>
          <w:szCs w:val="24"/>
        </w:rPr>
      </w:pPr>
      <w:r w:rsidRPr="00F11DF7">
        <w:rPr>
          <w:sz w:val="24"/>
          <w:szCs w:val="24"/>
        </w:rPr>
        <w:t xml:space="preserve">4.6. На закритите пространства и площите за дейности на открито, които са покрити с бетон или други материали, трябва да се използва постеля от биологична слама или друг дървесен материал, който не е подлаган на химическа обработка. Тази постеля следва да се поддържа чиста и суха. </w:t>
      </w:r>
      <w:r w:rsidRPr="00F11DF7">
        <w:rPr>
          <w:sz w:val="24"/>
          <w:szCs w:val="24"/>
          <w:lang w:eastAsia="it-IT"/>
        </w:rPr>
        <w:t>Трябва да има подходящи конструкции за защита от слънце, от лошо време и от хищници.</w:t>
      </w:r>
    </w:p>
    <w:p w:rsidR="00987EFD" w:rsidRPr="00F11DF7" w:rsidRDefault="00987EFD" w:rsidP="00D9335F">
      <w:pPr>
        <w:spacing w:line="360" w:lineRule="auto"/>
        <w:jc w:val="both"/>
        <w:rPr>
          <w:sz w:val="24"/>
          <w:szCs w:val="24"/>
        </w:rPr>
      </w:pPr>
      <w:r w:rsidRPr="00F11DF7">
        <w:rPr>
          <w:sz w:val="24"/>
          <w:szCs w:val="24"/>
        </w:rPr>
        <w:t>4.7. При отглеждането могат да се използват:</w:t>
      </w:r>
    </w:p>
    <w:p w:rsidR="00987EFD" w:rsidRPr="00F11DF7" w:rsidRDefault="00987EFD" w:rsidP="00D9335F">
      <w:pPr>
        <w:spacing w:line="360" w:lineRule="auto"/>
        <w:jc w:val="both"/>
        <w:rPr>
          <w:sz w:val="24"/>
          <w:szCs w:val="24"/>
        </w:rPr>
      </w:pPr>
      <w:r w:rsidRPr="00F11DF7">
        <w:rPr>
          <w:sz w:val="24"/>
          <w:szCs w:val="24"/>
        </w:rPr>
        <w:t>- „клетки“-стационарно настанени върху пасища (тревни площи);</w:t>
      </w:r>
    </w:p>
    <w:p w:rsidR="00987EFD" w:rsidRPr="00F11DF7" w:rsidRDefault="00987EFD" w:rsidP="00D9335F">
      <w:pPr>
        <w:spacing w:line="360" w:lineRule="auto"/>
        <w:jc w:val="both"/>
        <w:rPr>
          <w:sz w:val="24"/>
          <w:szCs w:val="24"/>
        </w:rPr>
      </w:pPr>
      <w:r w:rsidRPr="00F11DF7">
        <w:rPr>
          <w:sz w:val="24"/>
          <w:szCs w:val="24"/>
        </w:rPr>
        <w:t>- „подвижни клетки“-за подвижно настаняване, когато се преместват в пасища (тревни площи);</w:t>
      </w:r>
    </w:p>
    <w:p w:rsidR="00987EFD" w:rsidRPr="00F11DF7" w:rsidRDefault="00987EFD" w:rsidP="00D9335F">
      <w:pPr>
        <w:spacing w:line="360" w:lineRule="auto"/>
        <w:jc w:val="both"/>
        <w:rPr>
          <w:sz w:val="24"/>
          <w:szCs w:val="24"/>
        </w:rPr>
      </w:pPr>
      <w:r w:rsidRPr="00F11DF7">
        <w:rPr>
          <w:sz w:val="24"/>
          <w:szCs w:val="24"/>
        </w:rPr>
        <w:t>Минималните площи са:</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8"/>
        <w:gridCol w:w="1555"/>
        <w:gridCol w:w="1418"/>
        <w:gridCol w:w="1419"/>
        <w:gridCol w:w="1560"/>
      </w:tblGrid>
      <w:tr w:rsidR="00987EFD" w:rsidRPr="00F11DF7" w:rsidTr="003022B3">
        <w:trPr>
          <w:trHeight w:val="70"/>
        </w:trPr>
        <w:tc>
          <w:tcPr>
            <w:tcW w:w="2807" w:type="dxa"/>
            <w:vMerge w:val="restart"/>
            <w:vAlign w:val="center"/>
          </w:tcPr>
          <w:p w:rsidR="00987EFD" w:rsidRPr="00F11DF7" w:rsidRDefault="00987EFD" w:rsidP="001F190C">
            <w:pPr>
              <w:jc w:val="both"/>
              <w:rPr>
                <w:b/>
                <w:sz w:val="24"/>
                <w:szCs w:val="24"/>
              </w:rPr>
            </w:pPr>
            <w:r w:rsidRPr="00F11DF7">
              <w:rPr>
                <w:b/>
                <w:sz w:val="24"/>
                <w:szCs w:val="24"/>
              </w:rPr>
              <w:t>Налична площ в</w:t>
            </w:r>
            <w:r w:rsidRPr="00F11DF7">
              <w:rPr>
                <w:sz w:val="24"/>
                <w:szCs w:val="24"/>
              </w:rPr>
              <w:t xml:space="preserve"> (m²/глава)</w:t>
            </w:r>
          </w:p>
        </w:tc>
        <w:tc>
          <w:tcPr>
            <w:tcW w:w="1554" w:type="dxa"/>
            <w:vMerge w:val="restart"/>
            <w:vAlign w:val="center"/>
          </w:tcPr>
          <w:p w:rsidR="00987EFD" w:rsidRPr="00F11DF7" w:rsidRDefault="00987EFD" w:rsidP="001F190C">
            <w:pPr>
              <w:jc w:val="both"/>
              <w:rPr>
                <w:sz w:val="24"/>
                <w:szCs w:val="24"/>
              </w:rPr>
            </w:pPr>
            <w:r w:rsidRPr="00F11DF7">
              <w:rPr>
                <w:sz w:val="24"/>
                <w:szCs w:val="24"/>
              </w:rPr>
              <w:t>Помещения</w:t>
            </w:r>
          </w:p>
        </w:tc>
        <w:tc>
          <w:tcPr>
            <w:tcW w:w="1417" w:type="dxa"/>
            <w:vMerge w:val="restart"/>
            <w:vAlign w:val="center"/>
          </w:tcPr>
          <w:p w:rsidR="00987EFD" w:rsidRPr="00F11DF7" w:rsidRDefault="00987EFD" w:rsidP="001F190C">
            <w:pPr>
              <w:jc w:val="both"/>
              <w:rPr>
                <w:sz w:val="24"/>
                <w:szCs w:val="24"/>
              </w:rPr>
            </w:pPr>
            <w:r w:rsidRPr="00F11DF7">
              <w:rPr>
                <w:sz w:val="24"/>
                <w:szCs w:val="24"/>
              </w:rPr>
              <w:t>Площ за дейности на открито *</w:t>
            </w:r>
          </w:p>
        </w:tc>
        <w:tc>
          <w:tcPr>
            <w:tcW w:w="2977" w:type="dxa"/>
            <w:gridSpan w:val="2"/>
            <w:vAlign w:val="center"/>
          </w:tcPr>
          <w:p w:rsidR="00987EFD" w:rsidRPr="00F11DF7" w:rsidRDefault="00987EFD" w:rsidP="001F190C">
            <w:pPr>
              <w:jc w:val="both"/>
              <w:rPr>
                <w:sz w:val="24"/>
                <w:szCs w:val="24"/>
              </w:rPr>
            </w:pPr>
            <w:r w:rsidRPr="00F11DF7">
              <w:rPr>
                <w:sz w:val="24"/>
                <w:szCs w:val="24"/>
              </w:rPr>
              <w:t>Тревна площ (пасища)</w:t>
            </w:r>
          </w:p>
        </w:tc>
      </w:tr>
      <w:tr w:rsidR="00987EFD" w:rsidRPr="00F11DF7" w:rsidTr="003022B3">
        <w:trPr>
          <w:trHeight w:val="70"/>
        </w:trPr>
        <w:tc>
          <w:tcPr>
            <w:tcW w:w="2807" w:type="dxa"/>
            <w:vMerge/>
            <w:vAlign w:val="center"/>
          </w:tcPr>
          <w:p w:rsidR="00987EFD" w:rsidRPr="00F11DF7" w:rsidRDefault="00987EFD" w:rsidP="001F190C">
            <w:pPr>
              <w:jc w:val="both"/>
              <w:rPr>
                <w:b/>
                <w:sz w:val="24"/>
                <w:szCs w:val="24"/>
              </w:rPr>
            </w:pPr>
          </w:p>
        </w:tc>
        <w:tc>
          <w:tcPr>
            <w:tcW w:w="2971" w:type="dxa"/>
            <w:vMerge/>
            <w:vAlign w:val="center"/>
          </w:tcPr>
          <w:p w:rsidR="00987EFD" w:rsidRPr="00F11DF7" w:rsidRDefault="00987EFD" w:rsidP="001F190C">
            <w:pPr>
              <w:jc w:val="both"/>
              <w:rPr>
                <w:sz w:val="24"/>
                <w:szCs w:val="24"/>
              </w:rPr>
            </w:pPr>
          </w:p>
        </w:tc>
        <w:tc>
          <w:tcPr>
            <w:tcW w:w="1417" w:type="dxa"/>
            <w:vMerge/>
            <w:vAlign w:val="center"/>
          </w:tcPr>
          <w:p w:rsidR="00987EFD" w:rsidRPr="00F11DF7" w:rsidRDefault="00987EFD" w:rsidP="001F190C">
            <w:pPr>
              <w:jc w:val="both"/>
              <w:rPr>
                <w:sz w:val="24"/>
                <w:szCs w:val="24"/>
              </w:rPr>
            </w:pPr>
          </w:p>
        </w:tc>
        <w:tc>
          <w:tcPr>
            <w:tcW w:w="1418" w:type="dxa"/>
            <w:vAlign w:val="center"/>
          </w:tcPr>
          <w:p w:rsidR="00987EFD" w:rsidRPr="00F11DF7" w:rsidRDefault="00987EFD" w:rsidP="001F190C">
            <w:pPr>
              <w:jc w:val="both"/>
              <w:rPr>
                <w:sz w:val="24"/>
                <w:szCs w:val="24"/>
              </w:rPr>
            </w:pPr>
            <w:r w:rsidRPr="00F11DF7">
              <w:rPr>
                <w:sz w:val="24"/>
                <w:szCs w:val="24"/>
              </w:rPr>
              <w:t>КЛЕТКА тревна площ</w:t>
            </w:r>
          </w:p>
        </w:tc>
        <w:tc>
          <w:tcPr>
            <w:tcW w:w="1559" w:type="dxa"/>
            <w:vAlign w:val="center"/>
          </w:tcPr>
          <w:p w:rsidR="00987EFD" w:rsidRPr="00F11DF7" w:rsidRDefault="00987EFD" w:rsidP="001F190C">
            <w:pPr>
              <w:jc w:val="both"/>
              <w:rPr>
                <w:sz w:val="24"/>
                <w:szCs w:val="24"/>
              </w:rPr>
            </w:pPr>
            <w:r w:rsidRPr="00F11DF7">
              <w:rPr>
                <w:sz w:val="24"/>
                <w:szCs w:val="24"/>
              </w:rPr>
              <w:t>ПОДВИЖНА КЛЕТКА (премества се през деня)</w:t>
            </w:r>
          </w:p>
        </w:tc>
      </w:tr>
      <w:tr w:rsidR="00987EFD" w:rsidRPr="00F11DF7" w:rsidTr="003022B3">
        <w:tc>
          <w:tcPr>
            <w:tcW w:w="2807" w:type="dxa"/>
            <w:vAlign w:val="center"/>
          </w:tcPr>
          <w:p w:rsidR="00987EFD" w:rsidRPr="00F11DF7" w:rsidRDefault="00987EFD" w:rsidP="001F190C">
            <w:pPr>
              <w:jc w:val="both"/>
              <w:rPr>
                <w:sz w:val="24"/>
                <w:szCs w:val="24"/>
              </w:rPr>
            </w:pPr>
            <w:r w:rsidRPr="00F11DF7">
              <w:rPr>
                <w:sz w:val="24"/>
                <w:szCs w:val="24"/>
              </w:rPr>
              <w:t xml:space="preserve">Майка </w:t>
            </w:r>
          </w:p>
        </w:tc>
        <w:tc>
          <w:tcPr>
            <w:tcW w:w="1554" w:type="dxa"/>
            <w:vAlign w:val="center"/>
          </w:tcPr>
          <w:p w:rsidR="00987EFD" w:rsidRPr="00F11DF7" w:rsidRDefault="00987EFD" w:rsidP="001F190C">
            <w:pPr>
              <w:jc w:val="center"/>
              <w:rPr>
                <w:sz w:val="24"/>
                <w:szCs w:val="24"/>
              </w:rPr>
            </w:pPr>
            <w:r w:rsidRPr="00F11DF7">
              <w:rPr>
                <w:sz w:val="24"/>
                <w:szCs w:val="24"/>
              </w:rPr>
              <w:t>0.4</w:t>
            </w:r>
          </w:p>
        </w:tc>
        <w:tc>
          <w:tcPr>
            <w:tcW w:w="1417" w:type="dxa"/>
            <w:vMerge w:val="restart"/>
            <w:vAlign w:val="center"/>
          </w:tcPr>
          <w:p w:rsidR="00987EFD" w:rsidRPr="00F11DF7" w:rsidRDefault="00987EFD" w:rsidP="001F190C">
            <w:pPr>
              <w:jc w:val="center"/>
              <w:rPr>
                <w:sz w:val="24"/>
                <w:szCs w:val="24"/>
              </w:rPr>
            </w:pPr>
            <w:r w:rsidRPr="00F11DF7">
              <w:rPr>
                <w:sz w:val="24"/>
                <w:szCs w:val="24"/>
              </w:rPr>
              <w:t>1.8</w:t>
            </w:r>
          </w:p>
        </w:tc>
        <w:tc>
          <w:tcPr>
            <w:tcW w:w="1418" w:type="dxa"/>
            <w:vMerge w:val="restart"/>
            <w:vAlign w:val="center"/>
          </w:tcPr>
          <w:p w:rsidR="00987EFD" w:rsidRPr="00F11DF7" w:rsidRDefault="00987EFD" w:rsidP="001F190C">
            <w:pPr>
              <w:jc w:val="center"/>
              <w:rPr>
                <w:sz w:val="24"/>
                <w:szCs w:val="24"/>
              </w:rPr>
            </w:pPr>
            <w:r w:rsidRPr="00F11DF7">
              <w:rPr>
                <w:sz w:val="24"/>
                <w:szCs w:val="24"/>
              </w:rPr>
              <w:t>5</w:t>
            </w:r>
          </w:p>
        </w:tc>
        <w:tc>
          <w:tcPr>
            <w:tcW w:w="1559" w:type="dxa"/>
            <w:vMerge w:val="restart"/>
            <w:vAlign w:val="center"/>
          </w:tcPr>
          <w:p w:rsidR="00987EFD" w:rsidRPr="00F11DF7" w:rsidRDefault="00987EFD" w:rsidP="001F190C">
            <w:pPr>
              <w:jc w:val="center"/>
              <w:rPr>
                <w:sz w:val="24"/>
                <w:szCs w:val="24"/>
              </w:rPr>
            </w:pPr>
            <w:r w:rsidRPr="00F11DF7">
              <w:rPr>
                <w:sz w:val="24"/>
                <w:szCs w:val="24"/>
              </w:rPr>
              <w:t>2.4</w:t>
            </w:r>
          </w:p>
        </w:tc>
      </w:tr>
      <w:tr w:rsidR="00987EFD" w:rsidRPr="00F11DF7" w:rsidTr="003022B3">
        <w:tc>
          <w:tcPr>
            <w:tcW w:w="2807" w:type="dxa"/>
            <w:vAlign w:val="center"/>
          </w:tcPr>
          <w:p w:rsidR="00987EFD" w:rsidRPr="00F11DF7" w:rsidRDefault="00987EFD" w:rsidP="001F190C">
            <w:pPr>
              <w:rPr>
                <w:sz w:val="24"/>
                <w:szCs w:val="24"/>
              </w:rPr>
            </w:pPr>
            <w:r w:rsidRPr="00F11DF7">
              <w:rPr>
                <w:sz w:val="24"/>
                <w:szCs w:val="24"/>
              </w:rPr>
              <w:t>Мъжки заек и бременна женска</w:t>
            </w:r>
          </w:p>
        </w:tc>
        <w:tc>
          <w:tcPr>
            <w:tcW w:w="1554" w:type="dxa"/>
            <w:vAlign w:val="center"/>
          </w:tcPr>
          <w:p w:rsidR="00987EFD" w:rsidRPr="00F11DF7" w:rsidRDefault="00987EFD" w:rsidP="001F190C">
            <w:pPr>
              <w:jc w:val="center"/>
              <w:rPr>
                <w:sz w:val="24"/>
                <w:szCs w:val="24"/>
              </w:rPr>
            </w:pPr>
            <w:r w:rsidRPr="00F11DF7">
              <w:rPr>
                <w:sz w:val="24"/>
                <w:szCs w:val="24"/>
              </w:rPr>
              <w:t>0.3</w:t>
            </w:r>
          </w:p>
        </w:tc>
        <w:tc>
          <w:tcPr>
            <w:tcW w:w="1417" w:type="dxa"/>
            <w:vMerge/>
            <w:vAlign w:val="center"/>
          </w:tcPr>
          <w:p w:rsidR="00987EFD" w:rsidRPr="00F11DF7" w:rsidRDefault="00987EFD" w:rsidP="001F190C">
            <w:pPr>
              <w:jc w:val="both"/>
              <w:rPr>
                <w:sz w:val="24"/>
                <w:szCs w:val="24"/>
              </w:rPr>
            </w:pPr>
          </w:p>
        </w:tc>
        <w:tc>
          <w:tcPr>
            <w:tcW w:w="2977" w:type="dxa"/>
            <w:vMerge/>
            <w:vAlign w:val="center"/>
          </w:tcPr>
          <w:p w:rsidR="00987EFD" w:rsidRPr="00F11DF7" w:rsidRDefault="00987EFD" w:rsidP="001F190C">
            <w:pPr>
              <w:jc w:val="both"/>
              <w:rPr>
                <w:sz w:val="24"/>
                <w:szCs w:val="24"/>
              </w:rPr>
            </w:pPr>
          </w:p>
        </w:tc>
        <w:tc>
          <w:tcPr>
            <w:tcW w:w="1559" w:type="dxa"/>
            <w:vMerge/>
            <w:vAlign w:val="center"/>
          </w:tcPr>
          <w:p w:rsidR="00987EFD" w:rsidRPr="00F11DF7" w:rsidRDefault="00987EFD" w:rsidP="001F190C">
            <w:pPr>
              <w:jc w:val="center"/>
              <w:rPr>
                <w:sz w:val="24"/>
                <w:szCs w:val="24"/>
              </w:rPr>
            </w:pPr>
          </w:p>
        </w:tc>
      </w:tr>
      <w:tr w:rsidR="00987EFD" w:rsidRPr="00F11DF7" w:rsidTr="003022B3">
        <w:trPr>
          <w:trHeight w:val="700"/>
        </w:trPr>
        <w:tc>
          <w:tcPr>
            <w:tcW w:w="2807" w:type="dxa"/>
            <w:vAlign w:val="center"/>
          </w:tcPr>
          <w:p w:rsidR="00987EFD" w:rsidRPr="00F11DF7" w:rsidRDefault="00987EFD" w:rsidP="001F190C">
            <w:pPr>
              <w:jc w:val="both"/>
              <w:rPr>
                <w:sz w:val="24"/>
                <w:szCs w:val="24"/>
              </w:rPr>
            </w:pPr>
            <w:r w:rsidRPr="00F11DF7">
              <w:rPr>
                <w:sz w:val="24"/>
                <w:szCs w:val="24"/>
              </w:rPr>
              <w:lastRenderedPageBreak/>
              <w:t xml:space="preserve"> зайци за угояване</w:t>
            </w:r>
          </w:p>
        </w:tc>
        <w:tc>
          <w:tcPr>
            <w:tcW w:w="2971" w:type="dxa"/>
            <w:gridSpan w:val="2"/>
            <w:vAlign w:val="center"/>
          </w:tcPr>
          <w:p w:rsidR="00987EFD" w:rsidRPr="00F11DF7" w:rsidRDefault="00987EFD" w:rsidP="001F190C">
            <w:pPr>
              <w:ind w:left="567"/>
              <w:jc w:val="both"/>
              <w:rPr>
                <w:sz w:val="24"/>
                <w:szCs w:val="24"/>
              </w:rPr>
            </w:pPr>
            <w:r w:rsidRPr="00F11DF7">
              <w:rPr>
                <w:sz w:val="24"/>
                <w:szCs w:val="24"/>
              </w:rPr>
              <w:t>0.2</w:t>
            </w:r>
          </w:p>
        </w:tc>
        <w:tc>
          <w:tcPr>
            <w:tcW w:w="2977" w:type="dxa"/>
            <w:vMerge/>
            <w:vAlign w:val="center"/>
          </w:tcPr>
          <w:p w:rsidR="00987EFD" w:rsidRPr="00F11DF7" w:rsidRDefault="00987EFD" w:rsidP="001F190C">
            <w:pPr>
              <w:jc w:val="both"/>
              <w:rPr>
                <w:sz w:val="24"/>
                <w:szCs w:val="24"/>
              </w:rPr>
            </w:pPr>
          </w:p>
        </w:tc>
        <w:tc>
          <w:tcPr>
            <w:tcW w:w="1559" w:type="dxa"/>
            <w:vAlign w:val="center"/>
          </w:tcPr>
          <w:p w:rsidR="00987EFD" w:rsidRPr="00F11DF7" w:rsidRDefault="00987EFD" w:rsidP="001F190C">
            <w:pPr>
              <w:jc w:val="center"/>
              <w:rPr>
                <w:sz w:val="24"/>
                <w:szCs w:val="24"/>
              </w:rPr>
            </w:pPr>
            <w:r w:rsidRPr="00F11DF7">
              <w:rPr>
                <w:sz w:val="24"/>
                <w:szCs w:val="24"/>
              </w:rPr>
              <w:t>0.4</w:t>
            </w:r>
          </w:p>
        </w:tc>
      </w:tr>
    </w:tbl>
    <w:p w:rsidR="00987EFD" w:rsidRPr="00F11DF7" w:rsidRDefault="00987EFD" w:rsidP="00147E25">
      <w:pPr>
        <w:spacing w:before="120" w:line="360" w:lineRule="auto"/>
        <w:jc w:val="both"/>
        <w:rPr>
          <w:sz w:val="24"/>
          <w:szCs w:val="24"/>
        </w:rPr>
      </w:pPr>
      <w:r w:rsidRPr="00F11DF7">
        <w:rPr>
          <w:sz w:val="24"/>
          <w:szCs w:val="24"/>
        </w:rPr>
        <w:t>(*): налично открито пространство, когато достъпът до тревни площи е ограничен съгласно точка 4.</w:t>
      </w:r>
      <w:proofErr w:type="spellStart"/>
      <w:r w:rsidRPr="00F11DF7">
        <w:rPr>
          <w:sz w:val="24"/>
          <w:szCs w:val="24"/>
        </w:rPr>
        <w:t>4</w:t>
      </w:r>
      <w:proofErr w:type="spellEnd"/>
      <w:r w:rsidRPr="00F11DF7">
        <w:rPr>
          <w:sz w:val="24"/>
          <w:szCs w:val="24"/>
        </w:rPr>
        <w:t>.</w:t>
      </w:r>
    </w:p>
    <w:p w:rsidR="00987EFD" w:rsidRPr="00F11DF7" w:rsidRDefault="00987EFD" w:rsidP="00D9335F">
      <w:pPr>
        <w:spacing w:line="360" w:lineRule="auto"/>
        <w:jc w:val="both"/>
        <w:rPr>
          <w:sz w:val="24"/>
          <w:szCs w:val="24"/>
        </w:rPr>
      </w:pPr>
      <w:r w:rsidRPr="00F11DF7">
        <w:rPr>
          <w:sz w:val="24"/>
          <w:szCs w:val="24"/>
        </w:rPr>
        <w:t>4.8. Помещенията трябва да се почистват от слама или други естествени материали, които са използвани за постеля. През този период, сградата и свързаното оборудване трябва да се почистват и дезинфекцират. Времето през което не трябва да се отглеждат животни е най-малко 15 дни от момента на дезинфекция. Помещенията и производственото оборудване се почистват и дезинфекцират само с продукти, включени в приложение VII, част 1 от Регламент (ЕО) № 889/2008. Продължителността на периода, през който на пасищата (тревните площи) не трябва да има животни за възстановяване на тревната покривка е 40 дни.</w:t>
      </w:r>
    </w:p>
    <w:p w:rsidR="00987EFD" w:rsidRPr="00F11DF7" w:rsidRDefault="00987EFD" w:rsidP="00D9335F">
      <w:pPr>
        <w:spacing w:line="360" w:lineRule="auto"/>
        <w:jc w:val="both"/>
        <w:rPr>
          <w:sz w:val="24"/>
          <w:szCs w:val="24"/>
        </w:rPr>
      </w:pPr>
      <w:r w:rsidRPr="00F11DF7">
        <w:rPr>
          <w:sz w:val="24"/>
          <w:szCs w:val="24"/>
        </w:rPr>
        <w:t>4.9. В заградените части от помещенията зайците се отглеждат  групово, като всяка семейна група включва до 50 броя животни.</w:t>
      </w:r>
    </w:p>
    <w:p w:rsidR="00987EFD" w:rsidRPr="00F11DF7" w:rsidRDefault="00987EFD" w:rsidP="00D9335F">
      <w:pPr>
        <w:spacing w:line="360" w:lineRule="auto"/>
        <w:jc w:val="both"/>
        <w:rPr>
          <w:sz w:val="24"/>
          <w:szCs w:val="24"/>
        </w:rPr>
      </w:pPr>
      <w:r w:rsidRPr="00F11DF7">
        <w:rPr>
          <w:sz w:val="24"/>
          <w:szCs w:val="24"/>
        </w:rPr>
        <w:t xml:space="preserve">Изолираното отглеждане на отделните животни е недопустимо, освен ако не е мярка с ограничен период (напр. за болни животни и при раждане). </w:t>
      </w:r>
      <w:r w:rsidRPr="00F11DF7">
        <w:rPr>
          <w:sz w:val="24"/>
          <w:szCs w:val="24"/>
          <w:lang w:eastAsia="it-IT"/>
        </w:rPr>
        <w:t>Въвеждането на зайци във вече съществуващи групи би трябвало да се избягва.</w:t>
      </w:r>
    </w:p>
    <w:p w:rsidR="00987EFD" w:rsidRPr="00F11DF7" w:rsidRDefault="00987EFD" w:rsidP="00D9335F">
      <w:pPr>
        <w:spacing w:line="360" w:lineRule="auto"/>
        <w:jc w:val="both"/>
        <w:rPr>
          <w:sz w:val="24"/>
          <w:szCs w:val="24"/>
        </w:rPr>
      </w:pPr>
      <w:r w:rsidRPr="00F11DF7">
        <w:rPr>
          <w:sz w:val="24"/>
          <w:szCs w:val="24"/>
        </w:rPr>
        <w:t>4.10. Общата гъстота на животните е такава, че да не надвишава 170 кг азот на година на хектар:</w:t>
      </w: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4394"/>
      </w:tblGrid>
      <w:tr w:rsidR="00987EFD" w:rsidRPr="00F11DF7" w:rsidTr="003022B3">
        <w:trPr>
          <w:trHeight w:val="70"/>
        </w:trPr>
        <w:tc>
          <w:tcPr>
            <w:tcW w:w="3227" w:type="dxa"/>
            <w:vAlign w:val="center"/>
          </w:tcPr>
          <w:p w:rsidR="00987EFD" w:rsidRPr="00F11DF7" w:rsidRDefault="00987EFD" w:rsidP="003022B3">
            <w:pPr>
              <w:spacing w:line="360" w:lineRule="auto"/>
              <w:jc w:val="both"/>
              <w:rPr>
                <w:sz w:val="24"/>
                <w:szCs w:val="24"/>
              </w:rPr>
            </w:pPr>
            <w:r w:rsidRPr="00F11DF7">
              <w:rPr>
                <w:sz w:val="24"/>
                <w:szCs w:val="24"/>
              </w:rPr>
              <w:t>Вид на животното</w:t>
            </w:r>
          </w:p>
        </w:tc>
        <w:tc>
          <w:tcPr>
            <w:tcW w:w="4394" w:type="dxa"/>
            <w:vAlign w:val="center"/>
          </w:tcPr>
          <w:p w:rsidR="00987EFD" w:rsidRPr="00F11DF7" w:rsidRDefault="00987EFD" w:rsidP="003022B3">
            <w:pPr>
              <w:spacing w:line="360" w:lineRule="auto"/>
              <w:jc w:val="both"/>
              <w:rPr>
                <w:sz w:val="24"/>
                <w:szCs w:val="24"/>
              </w:rPr>
            </w:pPr>
            <w:r w:rsidRPr="00F11DF7">
              <w:rPr>
                <w:sz w:val="24"/>
                <w:szCs w:val="24"/>
              </w:rPr>
              <w:t>Максимален брой животни на хектар равен на 170 кг азот/ха/година</w:t>
            </w:r>
          </w:p>
        </w:tc>
      </w:tr>
      <w:tr w:rsidR="00987EFD" w:rsidRPr="00F11DF7" w:rsidTr="003022B3">
        <w:tc>
          <w:tcPr>
            <w:tcW w:w="3227" w:type="dxa"/>
          </w:tcPr>
          <w:p w:rsidR="00987EFD" w:rsidRPr="00F11DF7" w:rsidRDefault="00987EFD" w:rsidP="003022B3">
            <w:pPr>
              <w:spacing w:line="360" w:lineRule="auto"/>
              <w:jc w:val="both"/>
              <w:rPr>
                <w:sz w:val="24"/>
                <w:szCs w:val="24"/>
              </w:rPr>
            </w:pPr>
            <w:r w:rsidRPr="00F11DF7">
              <w:rPr>
                <w:sz w:val="24"/>
                <w:szCs w:val="24"/>
              </w:rPr>
              <w:t>Женски зайци за разплод</w:t>
            </w:r>
          </w:p>
        </w:tc>
        <w:tc>
          <w:tcPr>
            <w:tcW w:w="4394" w:type="dxa"/>
          </w:tcPr>
          <w:p w:rsidR="00987EFD" w:rsidRPr="00F11DF7" w:rsidRDefault="00987EFD" w:rsidP="003022B3">
            <w:pPr>
              <w:spacing w:line="360" w:lineRule="auto"/>
              <w:jc w:val="both"/>
              <w:rPr>
                <w:sz w:val="24"/>
                <w:szCs w:val="24"/>
              </w:rPr>
            </w:pPr>
            <w:r w:rsidRPr="00F11DF7">
              <w:rPr>
                <w:sz w:val="24"/>
                <w:szCs w:val="24"/>
              </w:rPr>
              <w:t>100</w:t>
            </w:r>
          </w:p>
        </w:tc>
      </w:tr>
      <w:tr w:rsidR="00987EFD" w:rsidRPr="00F11DF7" w:rsidTr="003022B3">
        <w:tc>
          <w:tcPr>
            <w:tcW w:w="3227" w:type="dxa"/>
          </w:tcPr>
          <w:p w:rsidR="00987EFD" w:rsidRPr="00F11DF7" w:rsidRDefault="00987EFD" w:rsidP="003022B3">
            <w:pPr>
              <w:spacing w:line="360" w:lineRule="auto"/>
              <w:jc w:val="both"/>
              <w:rPr>
                <w:sz w:val="24"/>
                <w:szCs w:val="24"/>
              </w:rPr>
            </w:pPr>
            <w:r w:rsidRPr="00F11DF7">
              <w:rPr>
                <w:sz w:val="24"/>
                <w:szCs w:val="24"/>
              </w:rPr>
              <w:t>зайци за угояване</w:t>
            </w:r>
          </w:p>
        </w:tc>
        <w:tc>
          <w:tcPr>
            <w:tcW w:w="4394" w:type="dxa"/>
          </w:tcPr>
          <w:p w:rsidR="00987EFD" w:rsidRPr="00F11DF7" w:rsidRDefault="00987EFD" w:rsidP="003022B3">
            <w:pPr>
              <w:spacing w:line="360" w:lineRule="auto"/>
              <w:jc w:val="both"/>
              <w:rPr>
                <w:sz w:val="24"/>
                <w:szCs w:val="24"/>
              </w:rPr>
            </w:pPr>
            <w:r w:rsidRPr="00F11DF7">
              <w:rPr>
                <w:sz w:val="24"/>
                <w:szCs w:val="24"/>
              </w:rPr>
              <w:t>400</w:t>
            </w:r>
          </w:p>
        </w:tc>
      </w:tr>
    </w:tbl>
    <w:p w:rsidR="00987EFD" w:rsidRPr="00F11DF7" w:rsidRDefault="00987EFD" w:rsidP="00D9335F">
      <w:pPr>
        <w:spacing w:line="360" w:lineRule="auto"/>
        <w:jc w:val="both"/>
        <w:rPr>
          <w:sz w:val="24"/>
          <w:szCs w:val="24"/>
        </w:rPr>
      </w:pPr>
    </w:p>
    <w:p w:rsidR="00987EFD" w:rsidRPr="00F11DF7" w:rsidRDefault="00987EFD" w:rsidP="00D9335F">
      <w:pPr>
        <w:spacing w:line="360" w:lineRule="auto"/>
        <w:jc w:val="both"/>
        <w:rPr>
          <w:sz w:val="24"/>
          <w:szCs w:val="24"/>
        </w:rPr>
      </w:pPr>
      <w:r w:rsidRPr="00F11DF7">
        <w:rPr>
          <w:sz w:val="24"/>
          <w:szCs w:val="24"/>
        </w:rPr>
        <w:t xml:space="preserve">4.11. Първото </w:t>
      </w:r>
      <w:proofErr w:type="spellStart"/>
      <w:r w:rsidRPr="00F11DF7">
        <w:rPr>
          <w:sz w:val="24"/>
          <w:szCs w:val="24"/>
        </w:rPr>
        <w:t>заплождане</w:t>
      </w:r>
      <w:proofErr w:type="spellEnd"/>
      <w:r w:rsidRPr="00F11DF7">
        <w:rPr>
          <w:sz w:val="24"/>
          <w:szCs w:val="24"/>
        </w:rPr>
        <w:t xml:space="preserve"> на женските животни се извършва не по-рано от навършване на четири месечна възраст. Първото използване за разплод на мъжките зайци се извършва след пет  месечна възраст. </w:t>
      </w:r>
    </w:p>
    <w:p w:rsidR="00987EFD" w:rsidRPr="00F11DF7" w:rsidRDefault="00987EFD" w:rsidP="00D9335F">
      <w:pPr>
        <w:spacing w:line="360" w:lineRule="auto"/>
        <w:jc w:val="both"/>
        <w:rPr>
          <w:sz w:val="24"/>
          <w:szCs w:val="24"/>
        </w:rPr>
      </w:pPr>
      <w:r w:rsidRPr="00F11DF7">
        <w:rPr>
          <w:sz w:val="24"/>
          <w:szCs w:val="24"/>
        </w:rPr>
        <w:t xml:space="preserve">4.11.1. </w:t>
      </w:r>
      <w:proofErr w:type="spellStart"/>
      <w:r w:rsidRPr="00F11DF7">
        <w:rPr>
          <w:sz w:val="24"/>
          <w:szCs w:val="24"/>
        </w:rPr>
        <w:t>Заплождането</w:t>
      </w:r>
      <w:proofErr w:type="spellEnd"/>
      <w:r w:rsidRPr="00F11DF7">
        <w:rPr>
          <w:sz w:val="24"/>
          <w:szCs w:val="24"/>
        </w:rPr>
        <w:t xml:space="preserve"> на зайкинята се извършва в преградената клетка на мъжкия заек не по-рано от тридесет дни след последното раждане.</w:t>
      </w:r>
    </w:p>
    <w:p w:rsidR="00987EFD" w:rsidRPr="00F11DF7" w:rsidRDefault="00987EFD" w:rsidP="00D9335F">
      <w:pPr>
        <w:spacing w:line="360" w:lineRule="auto"/>
        <w:jc w:val="both"/>
        <w:rPr>
          <w:sz w:val="24"/>
          <w:szCs w:val="24"/>
        </w:rPr>
      </w:pPr>
      <w:r w:rsidRPr="00F11DF7">
        <w:rPr>
          <w:sz w:val="24"/>
          <w:szCs w:val="24"/>
        </w:rPr>
        <w:t xml:space="preserve">4.11.2. Седем дни преди раждането на заплодената зайкиня трябва да се осигури родилно </w:t>
      </w:r>
      <w:proofErr w:type="spellStart"/>
      <w:r w:rsidRPr="00F11DF7">
        <w:rPr>
          <w:sz w:val="24"/>
          <w:szCs w:val="24"/>
        </w:rPr>
        <w:t>сандъче</w:t>
      </w:r>
      <w:proofErr w:type="spellEnd"/>
      <w:r w:rsidRPr="00F11DF7">
        <w:rPr>
          <w:sz w:val="24"/>
          <w:szCs w:val="24"/>
        </w:rPr>
        <w:t>.</w:t>
      </w:r>
    </w:p>
    <w:p w:rsidR="00987EFD" w:rsidRPr="00F11DF7" w:rsidRDefault="00987EFD" w:rsidP="00D9335F">
      <w:pPr>
        <w:spacing w:line="360" w:lineRule="auto"/>
        <w:jc w:val="both"/>
        <w:rPr>
          <w:sz w:val="24"/>
          <w:szCs w:val="24"/>
        </w:rPr>
      </w:pPr>
      <w:r w:rsidRPr="00F11DF7">
        <w:rPr>
          <w:sz w:val="24"/>
          <w:szCs w:val="24"/>
        </w:rPr>
        <w:t>4.11.3. Отбиването се извършва най-рано тридесет дни след раждането.</w:t>
      </w:r>
    </w:p>
    <w:p w:rsidR="00987EFD" w:rsidRPr="00F11DF7" w:rsidRDefault="00987EFD" w:rsidP="00D9335F">
      <w:pPr>
        <w:spacing w:line="360" w:lineRule="auto"/>
        <w:jc w:val="both"/>
        <w:rPr>
          <w:sz w:val="24"/>
          <w:szCs w:val="24"/>
          <w:lang w:eastAsia="it-IT"/>
        </w:rPr>
      </w:pPr>
      <w:r w:rsidRPr="00F11DF7">
        <w:rPr>
          <w:sz w:val="24"/>
          <w:szCs w:val="24"/>
        </w:rPr>
        <w:t xml:space="preserve">4.11.4. </w:t>
      </w:r>
      <w:r w:rsidRPr="00F11DF7">
        <w:rPr>
          <w:sz w:val="24"/>
          <w:szCs w:val="24"/>
          <w:lang w:eastAsia="it-IT"/>
        </w:rPr>
        <w:t>Броят на ражданията за една година на една отглеждана зайкиня не може да надвишава шест.</w:t>
      </w:r>
    </w:p>
    <w:p w:rsidR="00987EFD" w:rsidRPr="00F11DF7" w:rsidRDefault="00987EFD" w:rsidP="00D9335F">
      <w:pPr>
        <w:spacing w:line="360" w:lineRule="auto"/>
        <w:jc w:val="both"/>
        <w:rPr>
          <w:sz w:val="24"/>
          <w:szCs w:val="24"/>
          <w:lang w:eastAsia="it-IT"/>
        </w:rPr>
      </w:pPr>
      <w:r w:rsidRPr="00F11DF7">
        <w:rPr>
          <w:sz w:val="24"/>
          <w:szCs w:val="24"/>
          <w:lang w:eastAsia="it-IT"/>
        </w:rPr>
        <w:t>4.11.5. Не се позволява кастрация на животните.</w:t>
      </w:r>
    </w:p>
    <w:p w:rsidR="00987EFD" w:rsidRPr="00F11DF7" w:rsidRDefault="00987EFD" w:rsidP="00D9335F">
      <w:pPr>
        <w:spacing w:line="360" w:lineRule="auto"/>
        <w:jc w:val="both"/>
        <w:rPr>
          <w:sz w:val="24"/>
          <w:szCs w:val="24"/>
        </w:rPr>
      </w:pPr>
      <w:r w:rsidRPr="00F11DF7">
        <w:rPr>
          <w:sz w:val="24"/>
          <w:szCs w:val="24"/>
        </w:rPr>
        <w:lastRenderedPageBreak/>
        <w:t>4.12. Зайците за угояване, не могат да се колят на възраст под деветдесет дни.</w:t>
      </w:r>
    </w:p>
    <w:p w:rsidR="00987EFD" w:rsidRPr="00F11DF7" w:rsidRDefault="00987EFD" w:rsidP="00D9335F">
      <w:pPr>
        <w:spacing w:line="360" w:lineRule="auto"/>
        <w:jc w:val="both"/>
        <w:rPr>
          <w:sz w:val="24"/>
          <w:szCs w:val="24"/>
        </w:rPr>
      </w:pPr>
      <w:r w:rsidRPr="00F11DF7">
        <w:rPr>
          <w:sz w:val="24"/>
          <w:szCs w:val="24"/>
        </w:rPr>
        <w:t>4.13. При животните за разплод може да се използва изкуствена светлина в допълнение към естествената, при условие че те са в непрекъснат период на тъмнина в продължение на осем часа.</w:t>
      </w:r>
    </w:p>
    <w:p w:rsidR="00987EFD" w:rsidRPr="00F11DF7" w:rsidRDefault="00987EFD" w:rsidP="001F190C">
      <w:pPr>
        <w:spacing w:before="120" w:after="120" w:line="360" w:lineRule="auto"/>
        <w:jc w:val="both"/>
        <w:rPr>
          <w:b/>
          <w:sz w:val="24"/>
          <w:szCs w:val="24"/>
          <w:u w:val="single"/>
        </w:rPr>
      </w:pPr>
      <w:r w:rsidRPr="00F11DF7">
        <w:rPr>
          <w:b/>
          <w:sz w:val="24"/>
          <w:szCs w:val="24"/>
          <w:u w:val="single"/>
        </w:rPr>
        <w:t xml:space="preserve">5. Профилактика и ветеринарно лечение </w:t>
      </w:r>
    </w:p>
    <w:p w:rsidR="00987EFD" w:rsidRPr="00F11DF7" w:rsidRDefault="00987EFD" w:rsidP="00D9335F">
      <w:pPr>
        <w:pStyle w:val="1"/>
        <w:spacing w:line="360" w:lineRule="auto"/>
        <w:ind w:left="0"/>
        <w:jc w:val="both"/>
        <w:rPr>
          <w:b/>
          <w:szCs w:val="24"/>
        </w:rPr>
      </w:pPr>
      <w:r w:rsidRPr="00F11DF7">
        <w:rPr>
          <w:szCs w:val="24"/>
        </w:rPr>
        <w:t>5.1. Разпоредбите относно профилактиката и ветеринарното лечение са определени в членове 23 и 24 от Регламент (ЕО) № 889/2008.</w:t>
      </w:r>
    </w:p>
    <w:p w:rsidR="00987EFD" w:rsidRPr="00F11DF7" w:rsidRDefault="00987EFD" w:rsidP="00D9335F">
      <w:pPr>
        <w:spacing w:line="360" w:lineRule="auto"/>
        <w:rPr>
          <w:color w:val="000000"/>
          <w:sz w:val="24"/>
          <w:szCs w:val="24"/>
        </w:rPr>
      </w:pPr>
    </w:p>
    <w:p w:rsidR="00987EFD" w:rsidRPr="00B21B16" w:rsidRDefault="00987EFD" w:rsidP="00F0028F">
      <w:pPr>
        <w:spacing w:line="360" w:lineRule="auto"/>
        <w:ind w:firstLine="851"/>
        <w:jc w:val="right"/>
        <w:rPr>
          <w:sz w:val="24"/>
          <w:szCs w:val="24"/>
          <w:highlight w:val="white"/>
          <w:shd w:val="clear" w:color="auto" w:fill="FEFEFE"/>
        </w:rPr>
      </w:pPr>
      <w:r w:rsidRPr="00B21B16">
        <w:rPr>
          <w:sz w:val="24"/>
          <w:szCs w:val="24"/>
          <w:highlight w:val="white"/>
          <w:shd w:val="clear" w:color="auto" w:fill="FEFEFE"/>
        </w:rPr>
        <w:t xml:space="preserve">Приложение № 2 </w:t>
      </w:r>
    </w:p>
    <w:p w:rsidR="00987EFD" w:rsidRPr="00B21B16" w:rsidRDefault="00987EFD" w:rsidP="00F0028F">
      <w:pPr>
        <w:spacing w:line="360" w:lineRule="auto"/>
        <w:ind w:firstLine="851"/>
        <w:jc w:val="right"/>
        <w:rPr>
          <w:sz w:val="24"/>
          <w:szCs w:val="24"/>
          <w:highlight w:val="white"/>
          <w:shd w:val="clear" w:color="auto" w:fill="FEFEFE"/>
        </w:rPr>
      </w:pPr>
      <w:r w:rsidRPr="00B21B16">
        <w:rPr>
          <w:sz w:val="24"/>
          <w:szCs w:val="24"/>
          <w:highlight w:val="white"/>
          <w:shd w:val="clear" w:color="auto" w:fill="FEFEFE"/>
        </w:rPr>
        <w:t>към чл. 18, ал. 1, т. 1 и чл. 19, ал. 1, т. 1</w:t>
      </w:r>
    </w:p>
    <w:p w:rsidR="00987EFD" w:rsidRPr="00B21B16" w:rsidRDefault="00987EFD" w:rsidP="00691208">
      <w:pPr>
        <w:rPr>
          <w:sz w:val="24"/>
          <w:szCs w:val="24"/>
          <w:highlight w:val="white"/>
          <w:shd w:val="clear" w:color="auto" w:fill="FEFEFE"/>
        </w:rPr>
      </w:pPr>
    </w:p>
    <w:tbl>
      <w:tblPr>
        <w:tblW w:w="9639" w:type="dxa"/>
        <w:tblInd w:w="61" w:type="dxa"/>
        <w:tblLayout w:type="fixed"/>
        <w:tblCellMar>
          <w:left w:w="60" w:type="dxa"/>
          <w:right w:w="60" w:type="dxa"/>
        </w:tblCellMar>
        <w:tblLook w:val="0000" w:firstRow="0" w:lastRow="0" w:firstColumn="0" w:lastColumn="0" w:noHBand="0" w:noVBand="0"/>
      </w:tblPr>
      <w:tblGrid>
        <w:gridCol w:w="850"/>
        <w:gridCol w:w="709"/>
        <w:gridCol w:w="708"/>
        <w:gridCol w:w="1134"/>
        <w:gridCol w:w="993"/>
        <w:gridCol w:w="1134"/>
        <w:gridCol w:w="992"/>
        <w:gridCol w:w="1237"/>
        <w:gridCol w:w="781"/>
        <w:gridCol w:w="1101"/>
      </w:tblGrid>
      <w:tr w:rsidR="00987EFD" w:rsidRPr="00B21B16" w:rsidTr="001F190C">
        <w:tc>
          <w:tcPr>
            <w:tcW w:w="9638" w:type="dxa"/>
            <w:gridSpan w:val="10"/>
            <w:tcBorders>
              <w:top w:val="nil"/>
              <w:left w:val="nil"/>
              <w:bottom w:val="nil"/>
              <w:right w:val="nil"/>
            </w:tcBorders>
            <w:shd w:val="clear" w:color="auto" w:fill="FEFEFE"/>
            <w:vAlign w:val="center"/>
          </w:tcPr>
          <w:p w:rsidR="00987EFD" w:rsidRPr="00B21B16" w:rsidRDefault="00987EFD" w:rsidP="006322D8">
            <w:pPr>
              <w:spacing w:line="360" w:lineRule="auto"/>
              <w:jc w:val="center"/>
              <w:rPr>
                <w:highlight w:val="white"/>
                <w:shd w:val="clear" w:color="auto" w:fill="FEFEFE"/>
              </w:rPr>
            </w:pPr>
            <w:r w:rsidRPr="00B21B16">
              <w:rPr>
                <w:highlight w:val="white"/>
                <w:shd w:val="clear" w:color="auto" w:fill="FEFEFE"/>
              </w:rPr>
              <w:t>Формуляр за описване на историята на полетата</w:t>
            </w:r>
          </w:p>
        </w:tc>
      </w:tr>
      <w:tr w:rsidR="00987EFD" w:rsidRPr="00B21B16" w:rsidTr="001F190C">
        <w:tc>
          <w:tcPr>
            <w:tcW w:w="9638" w:type="dxa"/>
            <w:gridSpan w:val="10"/>
            <w:tcBorders>
              <w:top w:val="nil"/>
              <w:left w:val="nil"/>
              <w:bottom w:val="nil"/>
              <w:right w:val="nil"/>
            </w:tcBorders>
            <w:shd w:val="clear" w:color="auto" w:fill="FEFEFE"/>
            <w:vAlign w:val="center"/>
          </w:tcPr>
          <w:p w:rsidR="00987EFD" w:rsidRPr="00B21B16" w:rsidRDefault="00987EFD" w:rsidP="006322D8">
            <w:pPr>
              <w:spacing w:line="360" w:lineRule="auto"/>
              <w:rPr>
                <w:highlight w:val="white"/>
                <w:shd w:val="clear" w:color="auto" w:fill="FEFEFE"/>
              </w:rPr>
            </w:pPr>
            <w:r w:rsidRPr="00B21B16">
              <w:rPr>
                <w:highlight w:val="white"/>
                <w:shd w:val="clear" w:color="auto" w:fill="FEFEFE"/>
              </w:rPr>
              <w:t xml:space="preserve">Контролиращо лице </w:t>
            </w:r>
            <w:r w:rsidRPr="00B21B16">
              <w:rPr>
                <w:shd w:val="clear" w:color="auto" w:fill="FEFEFE"/>
              </w:rPr>
              <w:t>...................................................................... (подпис и печат)</w:t>
            </w:r>
          </w:p>
        </w:tc>
      </w:tr>
      <w:tr w:rsidR="00987EFD" w:rsidRPr="00B21B16" w:rsidTr="001F190C">
        <w:tc>
          <w:tcPr>
            <w:tcW w:w="9638" w:type="dxa"/>
            <w:gridSpan w:val="10"/>
            <w:tcBorders>
              <w:top w:val="nil"/>
              <w:left w:val="nil"/>
              <w:bottom w:val="nil"/>
              <w:right w:val="nil"/>
            </w:tcBorders>
            <w:shd w:val="clear" w:color="auto" w:fill="FEFEFE"/>
            <w:vAlign w:val="center"/>
          </w:tcPr>
          <w:p w:rsidR="00987EFD" w:rsidRPr="00B21B16" w:rsidRDefault="00987EFD" w:rsidP="006322D8">
            <w:pPr>
              <w:spacing w:line="360" w:lineRule="auto"/>
              <w:rPr>
                <w:highlight w:val="white"/>
                <w:shd w:val="clear" w:color="auto" w:fill="FEFEFE"/>
              </w:rPr>
            </w:pPr>
            <w:r w:rsidRPr="00B21B16">
              <w:rPr>
                <w:highlight w:val="white"/>
                <w:shd w:val="clear" w:color="auto" w:fill="FEFEFE"/>
              </w:rPr>
              <w:t xml:space="preserve">Оператор ...................................................................................................... </w:t>
            </w:r>
          </w:p>
        </w:tc>
      </w:tr>
      <w:tr w:rsidR="00987EFD" w:rsidRPr="00B21B16" w:rsidTr="00AC0868">
        <w:tc>
          <w:tcPr>
            <w:tcW w:w="850" w:type="dxa"/>
            <w:tcBorders>
              <w:top w:val="single" w:sz="6" w:space="0" w:color="auto"/>
              <w:left w:val="single" w:sz="6" w:space="0" w:color="auto"/>
              <w:bottom w:val="single" w:sz="4" w:space="0" w:color="auto"/>
              <w:right w:val="single" w:sz="6" w:space="0" w:color="auto"/>
            </w:tcBorders>
            <w:shd w:val="clear" w:color="auto" w:fill="FEFEFE"/>
            <w:vAlign w:val="center"/>
          </w:tcPr>
          <w:p w:rsidR="00987EFD" w:rsidRPr="00AC0868" w:rsidRDefault="00987EFD" w:rsidP="00152AD6">
            <w:pPr>
              <w:ind w:left="1" w:right="1"/>
              <w:jc w:val="center"/>
              <w:rPr>
                <w:shd w:val="clear" w:color="auto" w:fill="FEFEFE"/>
              </w:rPr>
            </w:pPr>
            <w:r w:rsidRPr="00AC0868">
              <w:rPr>
                <w:shd w:val="clear" w:color="auto" w:fill="FEFEFE"/>
              </w:rPr>
              <w:t>Местоположение на парцела</w:t>
            </w:r>
          </w:p>
        </w:tc>
        <w:tc>
          <w:tcPr>
            <w:tcW w:w="709" w:type="dxa"/>
            <w:tcBorders>
              <w:top w:val="single" w:sz="6" w:space="0" w:color="auto"/>
              <w:left w:val="nil"/>
              <w:bottom w:val="single" w:sz="4" w:space="0" w:color="auto"/>
              <w:right w:val="single" w:sz="6" w:space="0" w:color="auto"/>
            </w:tcBorders>
            <w:shd w:val="clear" w:color="auto" w:fill="FEFEFE"/>
            <w:vAlign w:val="center"/>
          </w:tcPr>
          <w:p w:rsidR="00987EFD" w:rsidRPr="00AC0868" w:rsidRDefault="00987EFD" w:rsidP="00152AD6">
            <w:pPr>
              <w:ind w:left="1" w:right="1"/>
              <w:jc w:val="center"/>
              <w:rPr>
                <w:shd w:val="clear" w:color="auto" w:fill="FEFEFE"/>
              </w:rPr>
            </w:pPr>
            <w:r w:rsidRPr="00AC0868">
              <w:rPr>
                <w:shd w:val="clear" w:color="auto" w:fill="FEFEFE"/>
              </w:rPr>
              <w:t>Номер на Парцела по КК или КВС</w:t>
            </w:r>
          </w:p>
        </w:tc>
        <w:tc>
          <w:tcPr>
            <w:tcW w:w="708" w:type="dxa"/>
            <w:tcBorders>
              <w:top w:val="single" w:sz="6" w:space="0" w:color="auto"/>
              <w:left w:val="nil"/>
              <w:bottom w:val="single" w:sz="4" w:space="0" w:color="auto"/>
              <w:right w:val="single" w:sz="6" w:space="0" w:color="auto"/>
            </w:tcBorders>
            <w:shd w:val="clear" w:color="auto" w:fill="FEFEFE"/>
            <w:vAlign w:val="center"/>
          </w:tcPr>
          <w:p w:rsidR="00987EFD" w:rsidRPr="00AC0868" w:rsidRDefault="00987EFD" w:rsidP="00152AD6">
            <w:pPr>
              <w:ind w:left="1" w:right="1"/>
              <w:jc w:val="center"/>
              <w:rPr>
                <w:shd w:val="clear" w:color="auto" w:fill="FEFEFE"/>
              </w:rPr>
            </w:pPr>
            <w:r w:rsidRPr="00AC0868">
              <w:rPr>
                <w:shd w:val="clear" w:color="auto" w:fill="FEFEFE"/>
              </w:rPr>
              <w:t>Площ</w:t>
            </w:r>
          </w:p>
          <w:p w:rsidR="00987EFD" w:rsidRPr="00AC0868" w:rsidRDefault="00987EFD" w:rsidP="00152AD6">
            <w:pPr>
              <w:ind w:left="1" w:right="1"/>
              <w:jc w:val="center"/>
              <w:rPr>
                <w:shd w:val="clear" w:color="auto" w:fill="FEFEFE"/>
              </w:rPr>
            </w:pPr>
            <w:r w:rsidRPr="00AC0868">
              <w:rPr>
                <w:shd w:val="clear" w:color="auto" w:fill="FEFEFE"/>
              </w:rPr>
              <w:t>(ха)</w:t>
            </w:r>
          </w:p>
        </w:tc>
        <w:tc>
          <w:tcPr>
            <w:tcW w:w="1134" w:type="dxa"/>
            <w:tcBorders>
              <w:top w:val="single" w:sz="6" w:space="0" w:color="auto"/>
              <w:left w:val="nil"/>
              <w:bottom w:val="single" w:sz="4" w:space="0" w:color="auto"/>
              <w:right w:val="single" w:sz="6" w:space="0" w:color="auto"/>
            </w:tcBorders>
            <w:shd w:val="clear" w:color="auto" w:fill="FEFEFE"/>
            <w:vAlign w:val="center"/>
          </w:tcPr>
          <w:p w:rsidR="00987EFD" w:rsidRPr="00AC0868" w:rsidRDefault="00987EFD" w:rsidP="00152AD6">
            <w:pPr>
              <w:ind w:left="1" w:right="1"/>
              <w:jc w:val="center"/>
              <w:rPr>
                <w:shd w:val="clear" w:color="auto" w:fill="FEFEFE"/>
              </w:rPr>
            </w:pPr>
            <w:r w:rsidRPr="00AC0868">
              <w:rPr>
                <w:shd w:val="clear" w:color="auto" w:fill="FEFEFE"/>
              </w:rPr>
              <w:t>Начало на периода на преход (дата, година)</w:t>
            </w:r>
          </w:p>
        </w:tc>
        <w:tc>
          <w:tcPr>
            <w:tcW w:w="993" w:type="dxa"/>
            <w:tcBorders>
              <w:top w:val="single" w:sz="6" w:space="0" w:color="auto"/>
              <w:left w:val="nil"/>
              <w:bottom w:val="single" w:sz="4" w:space="0" w:color="auto"/>
              <w:right w:val="single" w:sz="6" w:space="0" w:color="auto"/>
            </w:tcBorders>
            <w:shd w:val="clear" w:color="auto" w:fill="FEFEFE"/>
            <w:vAlign w:val="center"/>
          </w:tcPr>
          <w:p w:rsidR="00987EFD" w:rsidRPr="00AC0868" w:rsidRDefault="00987EFD" w:rsidP="00152AD6">
            <w:pPr>
              <w:ind w:left="1" w:right="1"/>
              <w:jc w:val="center"/>
              <w:rPr>
                <w:shd w:val="clear" w:color="auto" w:fill="FEFEFE"/>
              </w:rPr>
            </w:pPr>
            <w:r w:rsidRPr="00AC0868">
              <w:rPr>
                <w:shd w:val="clear" w:color="auto" w:fill="FEFEFE"/>
              </w:rPr>
              <w:t xml:space="preserve">Култура(и),  </w:t>
            </w:r>
          </w:p>
          <w:p w:rsidR="00987EFD" w:rsidRPr="00AC0868" w:rsidRDefault="00987EFD" w:rsidP="00152AD6">
            <w:pPr>
              <w:ind w:left="1" w:right="1"/>
              <w:jc w:val="center"/>
              <w:rPr>
                <w:shd w:val="clear" w:color="auto" w:fill="FEFEFE"/>
              </w:rPr>
            </w:pPr>
            <w:r w:rsidRPr="00AC0868">
              <w:rPr>
                <w:shd w:val="clear" w:color="auto" w:fill="FEFEFE"/>
              </w:rPr>
              <w:t>3 години преди началото на периода на преход</w:t>
            </w:r>
          </w:p>
        </w:tc>
        <w:tc>
          <w:tcPr>
            <w:tcW w:w="1134" w:type="dxa"/>
            <w:tcBorders>
              <w:top w:val="single" w:sz="6" w:space="0" w:color="auto"/>
              <w:left w:val="nil"/>
              <w:bottom w:val="single" w:sz="4" w:space="0" w:color="auto"/>
              <w:right w:val="single" w:sz="6" w:space="0" w:color="auto"/>
            </w:tcBorders>
            <w:shd w:val="clear" w:color="auto" w:fill="FEFEFE"/>
            <w:vAlign w:val="center"/>
          </w:tcPr>
          <w:p w:rsidR="00987EFD" w:rsidRPr="00AC0868" w:rsidRDefault="00987EFD" w:rsidP="00152AD6">
            <w:pPr>
              <w:ind w:left="1" w:right="1"/>
              <w:jc w:val="center"/>
              <w:rPr>
                <w:shd w:val="clear" w:color="auto" w:fill="FEFEFE"/>
              </w:rPr>
            </w:pPr>
            <w:r w:rsidRPr="00AC0868">
              <w:rPr>
                <w:shd w:val="clear" w:color="auto" w:fill="FEFEFE"/>
              </w:rPr>
              <w:t>Всички продукти</w:t>
            </w:r>
          </w:p>
          <w:p w:rsidR="00987EFD" w:rsidRPr="00AC0868" w:rsidRDefault="00987EFD" w:rsidP="00152AD6">
            <w:pPr>
              <w:ind w:left="1" w:right="1"/>
              <w:jc w:val="center"/>
              <w:rPr>
                <w:shd w:val="clear" w:color="auto" w:fill="FEFEFE"/>
              </w:rPr>
            </w:pPr>
            <w:r w:rsidRPr="00AC0868">
              <w:rPr>
                <w:shd w:val="clear" w:color="auto" w:fill="FEFEFE"/>
              </w:rPr>
              <w:t>(минерални торове и препарати)</w:t>
            </w:r>
          </w:p>
          <w:p w:rsidR="00987EFD" w:rsidRPr="00AC0868" w:rsidRDefault="00987EFD" w:rsidP="00152AD6">
            <w:pPr>
              <w:ind w:left="1" w:right="1"/>
              <w:jc w:val="center"/>
              <w:rPr>
                <w:shd w:val="clear" w:color="auto" w:fill="FEFEFE"/>
              </w:rPr>
            </w:pPr>
            <w:r w:rsidRPr="00AC0868">
              <w:rPr>
                <w:shd w:val="clear" w:color="auto" w:fill="FEFEFE"/>
              </w:rPr>
              <w:t>3 години преди началото на периода на преход</w:t>
            </w:r>
          </w:p>
        </w:tc>
        <w:tc>
          <w:tcPr>
            <w:tcW w:w="992" w:type="dxa"/>
            <w:tcBorders>
              <w:top w:val="single" w:sz="6" w:space="0" w:color="auto"/>
              <w:left w:val="nil"/>
              <w:bottom w:val="single" w:sz="4" w:space="0" w:color="auto"/>
              <w:right w:val="single" w:sz="6" w:space="0" w:color="auto"/>
            </w:tcBorders>
            <w:shd w:val="clear" w:color="auto" w:fill="FEFEFE"/>
            <w:vAlign w:val="center"/>
          </w:tcPr>
          <w:p w:rsidR="00987EFD" w:rsidRPr="00AC0868" w:rsidRDefault="00987EFD" w:rsidP="006322D8">
            <w:pPr>
              <w:ind w:left="1" w:right="1"/>
              <w:jc w:val="center"/>
              <w:rPr>
                <w:shd w:val="clear" w:color="auto" w:fill="FEFEFE"/>
              </w:rPr>
            </w:pPr>
            <w:r w:rsidRPr="00AC0868">
              <w:rPr>
                <w:shd w:val="clear" w:color="auto" w:fill="FEFEFE"/>
              </w:rPr>
              <w:t xml:space="preserve">Култура(и), </w:t>
            </w:r>
          </w:p>
          <w:p w:rsidR="00987EFD" w:rsidRPr="00AC0868" w:rsidRDefault="00987EFD" w:rsidP="006322D8">
            <w:pPr>
              <w:ind w:left="1" w:right="1"/>
              <w:jc w:val="center"/>
              <w:rPr>
                <w:shd w:val="clear" w:color="auto" w:fill="FEFEFE"/>
              </w:rPr>
            </w:pPr>
            <w:r w:rsidRPr="00AC0868">
              <w:rPr>
                <w:shd w:val="clear" w:color="auto" w:fill="FEFEFE"/>
              </w:rPr>
              <w:t>2 години преди началото на периода на преход</w:t>
            </w:r>
          </w:p>
        </w:tc>
        <w:tc>
          <w:tcPr>
            <w:tcW w:w="1237" w:type="dxa"/>
            <w:tcBorders>
              <w:top w:val="single" w:sz="6" w:space="0" w:color="auto"/>
              <w:left w:val="nil"/>
              <w:bottom w:val="single" w:sz="4" w:space="0" w:color="auto"/>
              <w:right w:val="single" w:sz="6" w:space="0" w:color="auto"/>
            </w:tcBorders>
            <w:shd w:val="clear" w:color="auto" w:fill="FEFEFE"/>
            <w:vAlign w:val="center"/>
          </w:tcPr>
          <w:p w:rsidR="00987EFD" w:rsidRPr="00AC0868" w:rsidRDefault="00987EFD" w:rsidP="00152AD6">
            <w:pPr>
              <w:ind w:left="1" w:right="1"/>
              <w:jc w:val="center"/>
              <w:rPr>
                <w:shd w:val="clear" w:color="auto" w:fill="FEFEFE"/>
              </w:rPr>
            </w:pPr>
            <w:r w:rsidRPr="00AC0868">
              <w:rPr>
                <w:shd w:val="clear" w:color="auto" w:fill="FEFEFE"/>
              </w:rPr>
              <w:t xml:space="preserve">Всички продукти (минерални торове и препарати) </w:t>
            </w:r>
          </w:p>
          <w:p w:rsidR="00987EFD" w:rsidRPr="00AC0868" w:rsidRDefault="00987EFD" w:rsidP="00152AD6">
            <w:pPr>
              <w:ind w:left="1" w:right="1"/>
              <w:jc w:val="center"/>
              <w:rPr>
                <w:shd w:val="clear" w:color="auto" w:fill="FEFEFE"/>
              </w:rPr>
            </w:pPr>
            <w:r w:rsidRPr="00AC0868">
              <w:rPr>
                <w:shd w:val="clear" w:color="auto" w:fill="FEFEFE"/>
              </w:rPr>
              <w:t>2 години преди началото на периода на преход</w:t>
            </w:r>
          </w:p>
        </w:tc>
        <w:tc>
          <w:tcPr>
            <w:tcW w:w="781" w:type="dxa"/>
            <w:tcBorders>
              <w:top w:val="single" w:sz="6" w:space="0" w:color="auto"/>
              <w:left w:val="nil"/>
              <w:bottom w:val="single" w:sz="4" w:space="0" w:color="auto"/>
              <w:right w:val="single" w:sz="6" w:space="0" w:color="auto"/>
            </w:tcBorders>
            <w:shd w:val="clear" w:color="auto" w:fill="FEFEFE"/>
            <w:vAlign w:val="center"/>
          </w:tcPr>
          <w:p w:rsidR="00987EFD" w:rsidRPr="00AC0868" w:rsidRDefault="00987EFD" w:rsidP="006322D8">
            <w:pPr>
              <w:ind w:left="1" w:right="1"/>
              <w:jc w:val="center"/>
              <w:rPr>
                <w:shd w:val="clear" w:color="auto" w:fill="FEFEFE"/>
              </w:rPr>
            </w:pPr>
            <w:proofErr w:type="spellStart"/>
            <w:r w:rsidRPr="00AC0868">
              <w:rPr>
                <w:shd w:val="clear" w:color="auto" w:fill="FEFEFE"/>
              </w:rPr>
              <w:t>Култу</w:t>
            </w:r>
            <w:proofErr w:type="spellEnd"/>
            <w:r w:rsidRPr="00AC0868">
              <w:rPr>
                <w:shd w:val="clear" w:color="auto" w:fill="FEFEFE"/>
              </w:rPr>
              <w:t xml:space="preserve"> </w:t>
            </w:r>
            <w:proofErr w:type="spellStart"/>
            <w:r w:rsidRPr="00AC0868">
              <w:rPr>
                <w:shd w:val="clear" w:color="auto" w:fill="FEFEFE"/>
              </w:rPr>
              <w:t>ра</w:t>
            </w:r>
            <w:proofErr w:type="spellEnd"/>
            <w:r w:rsidRPr="00AC0868">
              <w:rPr>
                <w:shd w:val="clear" w:color="auto" w:fill="FEFEFE"/>
              </w:rPr>
              <w:t>(и)</w:t>
            </w:r>
          </w:p>
          <w:p w:rsidR="00987EFD" w:rsidRPr="00AC0868" w:rsidRDefault="00987EFD" w:rsidP="00152AD6">
            <w:pPr>
              <w:ind w:left="1" w:right="1"/>
              <w:jc w:val="center"/>
              <w:rPr>
                <w:shd w:val="clear" w:color="auto" w:fill="FEFEFE"/>
              </w:rPr>
            </w:pPr>
          </w:p>
        </w:tc>
        <w:tc>
          <w:tcPr>
            <w:tcW w:w="1101" w:type="dxa"/>
            <w:tcBorders>
              <w:top w:val="single" w:sz="6" w:space="0" w:color="auto"/>
              <w:left w:val="nil"/>
              <w:bottom w:val="single" w:sz="4" w:space="0" w:color="auto"/>
              <w:right w:val="single" w:sz="6" w:space="0" w:color="auto"/>
            </w:tcBorders>
            <w:vAlign w:val="center"/>
          </w:tcPr>
          <w:p w:rsidR="00987EFD" w:rsidRPr="00AC0868" w:rsidRDefault="00987EFD" w:rsidP="00152AD6">
            <w:pPr>
              <w:ind w:left="1" w:right="1"/>
              <w:jc w:val="center"/>
              <w:rPr>
                <w:shd w:val="clear" w:color="auto" w:fill="FEFEFE"/>
              </w:rPr>
            </w:pPr>
            <w:r w:rsidRPr="00AC0868">
              <w:rPr>
                <w:shd w:val="clear" w:color="auto" w:fill="FEFEFE"/>
              </w:rPr>
              <w:t>Всички продукти</w:t>
            </w:r>
          </w:p>
          <w:p w:rsidR="00987EFD" w:rsidRPr="00AC0868" w:rsidRDefault="00987EFD" w:rsidP="00152AD6">
            <w:pPr>
              <w:ind w:left="1" w:right="1"/>
              <w:jc w:val="center"/>
              <w:rPr>
                <w:shd w:val="clear" w:color="auto" w:fill="FEFEFE"/>
              </w:rPr>
            </w:pPr>
            <w:r w:rsidRPr="00AC0868">
              <w:rPr>
                <w:shd w:val="clear" w:color="auto" w:fill="FEFEFE"/>
              </w:rPr>
              <w:t>(минерални торове и препарати)</w:t>
            </w:r>
          </w:p>
          <w:p w:rsidR="00987EFD" w:rsidRPr="00B21B16" w:rsidRDefault="00987EFD" w:rsidP="00152AD6">
            <w:pPr>
              <w:ind w:left="1" w:right="1"/>
              <w:jc w:val="center"/>
              <w:rPr>
                <w:shd w:val="clear" w:color="auto" w:fill="FEFEFE"/>
              </w:rPr>
            </w:pPr>
            <w:r w:rsidRPr="00AC0868">
              <w:rPr>
                <w:shd w:val="clear" w:color="auto" w:fill="FEFEFE"/>
              </w:rPr>
              <w:t>1 година преди началото на периода на преход</w:t>
            </w:r>
          </w:p>
        </w:tc>
      </w:tr>
      <w:tr w:rsidR="00987EFD" w:rsidRPr="00B21B16" w:rsidTr="001F190C">
        <w:tc>
          <w:tcPr>
            <w:tcW w:w="850" w:type="dxa"/>
            <w:tcBorders>
              <w:top w:val="single" w:sz="4" w:space="0" w:color="auto"/>
              <w:left w:val="single" w:sz="6" w:space="0" w:color="auto"/>
              <w:bottom w:val="single" w:sz="4" w:space="0" w:color="auto"/>
              <w:right w:val="single" w:sz="6" w:space="0" w:color="auto"/>
            </w:tcBorders>
            <w:shd w:val="clear" w:color="auto" w:fill="FEFEFE"/>
            <w:vAlign w:val="center"/>
          </w:tcPr>
          <w:p w:rsidR="00987EFD" w:rsidRPr="00B21B16" w:rsidRDefault="00987EFD" w:rsidP="00152AD6">
            <w:pPr>
              <w:ind w:left="1" w:right="1"/>
              <w:jc w:val="center"/>
              <w:rPr>
                <w:highlight w:val="white"/>
                <w:shd w:val="clear" w:color="auto" w:fill="FEFEFE"/>
              </w:rPr>
            </w:pPr>
            <w:r w:rsidRPr="00B21B16">
              <w:rPr>
                <w:highlight w:val="white"/>
                <w:shd w:val="clear" w:color="auto" w:fill="FEFEFE"/>
              </w:rPr>
              <w:t> </w:t>
            </w:r>
          </w:p>
        </w:tc>
        <w:tc>
          <w:tcPr>
            <w:tcW w:w="709" w:type="dxa"/>
            <w:tcBorders>
              <w:top w:val="single" w:sz="4" w:space="0" w:color="auto"/>
              <w:left w:val="nil"/>
              <w:bottom w:val="single" w:sz="4" w:space="0" w:color="auto"/>
              <w:right w:val="single" w:sz="6" w:space="0" w:color="auto"/>
            </w:tcBorders>
            <w:shd w:val="clear" w:color="auto" w:fill="FEFEFE"/>
            <w:vAlign w:val="center"/>
          </w:tcPr>
          <w:p w:rsidR="00987EFD" w:rsidRPr="00B21B16" w:rsidRDefault="00987EFD" w:rsidP="00152AD6">
            <w:pPr>
              <w:ind w:left="1" w:right="1"/>
              <w:jc w:val="center"/>
              <w:rPr>
                <w:highlight w:val="white"/>
                <w:shd w:val="clear" w:color="auto" w:fill="FEFEFE"/>
              </w:rPr>
            </w:pPr>
            <w:r w:rsidRPr="00B21B16">
              <w:rPr>
                <w:highlight w:val="white"/>
                <w:shd w:val="clear" w:color="auto" w:fill="FEFEFE"/>
              </w:rPr>
              <w:t> </w:t>
            </w:r>
          </w:p>
        </w:tc>
        <w:tc>
          <w:tcPr>
            <w:tcW w:w="708" w:type="dxa"/>
            <w:tcBorders>
              <w:top w:val="single" w:sz="4" w:space="0" w:color="auto"/>
              <w:left w:val="nil"/>
              <w:bottom w:val="single" w:sz="4" w:space="0" w:color="auto"/>
              <w:right w:val="single" w:sz="6" w:space="0" w:color="auto"/>
            </w:tcBorders>
            <w:shd w:val="clear" w:color="auto" w:fill="FEFEFE"/>
            <w:vAlign w:val="center"/>
          </w:tcPr>
          <w:p w:rsidR="00987EFD" w:rsidRPr="00B21B16" w:rsidRDefault="00987EFD" w:rsidP="00152AD6">
            <w:pPr>
              <w:ind w:left="1" w:right="1"/>
              <w:jc w:val="center"/>
              <w:rPr>
                <w:highlight w:val="white"/>
                <w:shd w:val="clear" w:color="auto" w:fill="FEFEFE"/>
              </w:rPr>
            </w:pPr>
            <w:r w:rsidRPr="00B21B16">
              <w:rPr>
                <w:highlight w:val="white"/>
                <w:shd w:val="clear" w:color="auto" w:fill="FEFEFE"/>
              </w:rPr>
              <w:t> </w:t>
            </w:r>
          </w:p>
        </w:tc>
        <w:tc>
          <w:tcPr>
            <w:tcW w:w="1134" w:type="dxa"/>
            <w:tcBorders>
              <w:top w:val="single" w:sz="4" w:space="0" w:color="auto"/>
              <w:left w:val="nil"/>
              <w:bottom w:val="single" w:sz="4" w:space="0" w:color="auto"/>
              <w:right w:val="single" w:sz="6" w:space="0" w:color="auto"/>
            </w:tcBorders>
            <w:shd w:val="clear" w:color="auto" w:fill="FEFEFE"/>
            <w:vAlign w:val="center"/>
          </w:tcPr>
          <w:p w:rsidR="00987EFD" w:rsidRPr="00B21B16" w:rsidRDefault="00987EFD" w:rsidP="00152AD6">
            <w:pPr>
              <w:ind w:left="1" w:right="1"/>
              <w:jc w:val="center"/>
              <w:rPr>
                <w:shd w:val="clear" w:color="auto" w:fill="FEFEFE"/>
              </w:rPr>
            </w:pPr>
            <w:r w:rsidRPr="00B21B16">
              <w:rPr>
                <w:shd w:val="clear" w:color="auto" w:fill="FEFEFE"/>
              </w:rPr>
              <w:t> </w:t>
            </w:r>
          </w:p>
        </w:tc>
        <w:tc>
          <w:tcPr>
            <w:tcW w:w="993" w:type="dxa"/>
            <w:tcBorders>
              <w:top w:val="single" w:sz="4" w:space="0" w:color="auto"/>
              <w:left w:val="nil"/>
              <w:bottom w:val="single" w:sz="4" w:space="0" w:color="auto"/>
              <w:right w:val="single" w:sz="6" w:space="0" w:color="auto"/>
            </w:tcBorders>
            <w:shd w:val="clear" w:color="auto" w:fill="FEFEFE"/>
            <w:vAlign w:val="center"/>
          </w:tcPr>
          <w:p w:rsidR="00987EFD" w:rsidRPr="00B21B16" w:rsidRDefault="00987EFD" w:rsidP="00152AD6">
            <w:pPr>
              <w:ind w:left="1" w:right="1"/>
              <w:jc w:val="center"/>
              <w:rPr>
                <w:shd w:val="clear" w:color="auto" w:fill="FEFEFE"/>
              </w:rPr>
            </w:pPr>
            <w:r w:rsidRPr="00B21B16">
              <w:rPr>
                <w:shd w:val="clear" w:color="auto" w:fill="FEFEFE"/>
              </w:rPr>
              <w:t> </w:t>
            </w:r>
          </w:p>
        </w:tc>
        <w:tc>
          <w:tcPr>
            <w:tcW w:w="1134" w:type="dxa"/>
            <w:tcBorders>
              <w:top w:val="single" w:sz="4" w:space="0" w:color="auto"/>
              <w:left w:val="nil"/>
              <w:bottom w:val="single" w:sz="4" w:space="0" w:color="auto"/>
              <w:right w:val="single" w:sz="6" w:space="0" w:color="auto"/>
            </w:tcBorders>
            <w:shd w:val="clear" w:color="auto" w:fill="FEFEFE"/>
            <w:vAlign w:val="center"/>
          </w:tcPr>
          <w:p w:rsidR="00987EFD" w:rsidRPr="00B21B16" w:rsidRDefault="00987EFD" w:rsidP="00152AD6">
            <w:pPr>
              <w:ind w:left="1" w:right="1"/>
              <w:jc w:val="center"/>
              <w:rPr>
                <w:shd w:val="clear" w:color="auto" w:fill="FEFEFE"/>
              </w:rPr>
            </w:pPr>
            <w:r w:rsidRPr="00B21B16">
              <w:rPr>
                <w:shd w:val="clear" w:color="auto" w:fill="FEFEFE"/>
              </w:rPr>
              <w:t> </w:t>
            </w:r>
          </w:p>
        </w:tc>
        <w:tc>
          <w:tcPr>
            <w:tcW w:w="992" w:type="dxa"/>
            <w:tcBorders>
              <w:top w:val="single" w:sz="4" w:space="0" w:color="auto"/>
              <w:left w:val="nil"/>
              <w:bottom w:val="single" w:sz="4" w:space="0" w:color="auto"/>
              <w:right w:val="single" w:sz="6" w:space="0" w:color="auto"/>
            </w:tcBorders>
            <w:shd w:val="clear" w:color="auto" w:fill="FEFEFE"/>
            <w:vAlign w:val="center"/>
          </w:tcPr>
          <w:p w:rsidR="00987EFD" w:rsidRPr="00B21B16" w:rsidRDefault="00987EFD" w:rsidP="00152AD6">
            <w:pPr>
              <w:ind w:left="1" w:right="1"/>
              <w:jc w:val="center"/>
              <w:rPr>
                <w:shd w:val="clear" w:color="auto" w:fill="FEFEFE"/>
              </w:rPr>
            </w:pPr>
            <w:r w:rsidRPr="00B21B16">
              <w:rPr>
                <w:shd w:val="clear" w:color="auto" w:fill="FEFEFE"/>
              </w:rPr>
              <w:t> </w:t>
            </w:r>
          </w:p>
        </w:tc>
        <w:tc>
          <w:tcPr>
            <w:tcW w:w="1237" w:type="dxa"/>
            <w:tcBorders>
              <w:top w:val="single" w:sz="4" w:space="0" w:color="auto"/>
              <w:left w:val="nil"/>
              <w:bottom w:val="single" w:sz="4" w:space="0" w:color="auto"/>
              <w:right w:val="single" w:sz="6" w:space="0" w:color="auto"/>
            </w:tcBorders>
            <w:shd w:val="clear" w:color="auto" w:fill="FEFEFE"/>
            <w:vAlign w:val="center"/>
          </w:tcPr>
          <w:p w:rsidR="00987EFD" w:rsidRPr="00B21B16" w:rsidRDefault="00987EFD" w:rsidP="00152AD6">
            <w:pPr>
              <w:ind w:left="1" w:right="1"/>
              <w:jc w:val="center"/>
              <w:rPr>
                <w:shd w:val="clear" w:color="auto" w:fill="FEFEFE"/>
              </w:rPr>
            </w:pPr>
            <w:r w:rsidRPr="00B21B16">
              <w:rPr>
                <w:shd w:val="clear" w:color="auto" w:fill="FEFEFE"/>
              </w:rPr>
              <w:t> </w:t>
            </w:r>
          </w:p>
        </w:tc>
        <w:tc>
          <w:tcPr>
            <w:tcW w:w="781" w:type="dxa"/>
            <w:tcBorders>
              <w:top w:val="single" w:sz="4" w:space="0" w:color="auto"/>
              <w:left w:val="nil"/>
              <w:bottom w:val="single" w:sz="4" w:space="0" w:color="auto"/>
              <w:right w:val="single" w:sz="6" w:space="0" w:color="auto"/>
            </w:tcBorders>
            <w:shd w:val="clear" w:color="auto" w:fill="FEFEFE"/>
            <w:vAlign w:val="center"/>
          </w:tcPr>
          <w:p w:rsidR="00987EFD" w:rsidRPr="00B21B16" w:rsidRDefault="00987EFD" w:rsidP="00152AD6">
            <w:pPr>
              <w:ind w:left="1" w:right="1"/>
              <w:jc w:val="center"/>
              <w:rPr>
                <w:shd w:val="clear" w:color="auto" w:fill="FEFEFE"/>
              </w:rPr>
            </w:pPr>
            <w:r w:rsidRPr="00B21B16">
              <w:rPr>
                <w:shd w:val="clear" w:color="auto" w:fill="FEFEFE"/>
              </w:rPr>
              <w:t> </w:t>
            </w:r>
          </w:p>
        </w:tc>
        <w:tc>
          <w:tcPr>
            <w:tcW w:w="1101" w:type="dxa"/>
            <w:tcBorders>
              <w:top w:val="single" w:sz="4" w:space="0" w:color="auto"/>
              <w:left w:val="nil"/>
              <w:bottom w:val="single" w:sz="4" w:space="0" w:color="auto"/>
              <w:right w:val="single" w:sz="6" w:space="0" w:color="auto"/>
            </w:tcBorders>
            <w:shd w:val="clear" w:color="auto" w:fill="FEFEFE"/>
            <w:vAlign w:val="center"/>
          </w:tcPr>
          <w:p w:rsidR="00987EFD" w:rsidRPr="00B21B16" w:rsidRDefault="00987EFD" w:rsidP="00152AD6">
            <w:pPr>
              <w:ind w:left="1" w:right="1"/>
              <w:jc w:val="center"/>
              <w:rPr>
                <w:shd w:val="clear" w:color="auto" w:fill="FEFEFE"/>
              </w:rPr>
            </w:pPr>
            <w:r w:rsidRPr="00B21B16">
              <w:rPr>
                <w:shd w:val="clear" w:color="auto" w:fill="FEFEFE"/>
              </w:rPr>
              <w:t> </w:t>
            </w:r>
          </w:p>
        </w:tc>
      </w:tr>
      <w:tr w:rsidR="00987EFD" w:rsidRPr="00B21B16" w:rsidTr="001F190C">
        <w:tc>
          <w:tcPr>
            <w:tcW w:w="850" w:type="dxa"/>
            <w:tcBorders>
              <w:top w:val="single" w:sz="4" w:space="0" w:color="auto"/>
              <w:left w:val="single" w:sz="6" w:space="0" w:color="auto"/>
              <w:bottom w:val="single" w:sz="4" w:space="0" w:color="auto"/>
              <w:right w:val="single" w:sz="6" w:space="0" w:color="auto"/>
            </w:tcBorders>
            <w:shd w:val="clear" w:color="auto" w:fill="FEFEFE"/>
            <w:vAlign w:val="center"/>
          </w:tcPr>
          <w:p w:rsidR="00987EFD" w:rsidRPr="00B21B16" w:rsidRDefault="00987EFD" w:rsidP="00152AD6">
            <w:pPr>
              <w:ind w:left="1" w:right="1"/>
              <w:jc w:val="center"/>
              <w:rPr>
                <w:highlight w:val="white"/>
                <w:shd w:val="clear" w:color="auto" w:fill="FEFEFE"/>
              </w:rPr>
            </w:pPr>
            <w:r w:rsidRPr="00B21B16">
              <w:rPr>
                <w:highlight w:val="white"/>
                <w:shd w:val="clear" w:color="auto" w:fill="FEFEFE"/>
              </w:rPr>
              <w:t> </w:t>
            </w:r>
          </w:p>
        </w:tc>
        <w:tc>
          <w:tcPr>
            <w:tcW w:w="709" w:type="dxa"/>
            <w:tcBorders>
              <w:top w:val="single" w:sz="4" w:space="0" w:color="auto"/>
              <w:left w:val="nil"/>
              <w:bottom w:val="single" w:sz="4" w:space="0" w:color="auto"/>
              <w:right w:val="single" w:sz="6" w:space="0" w:color="auto"/>
            </w:tcBorders>
            <w:shd w:val="clear" w:color="auto" w:fill="FEFEFE"/>
            <w:vAlign w:val="center"/>
          </w:tcPr>
          <w:p w:rsidR="00987EFD" w:rsidRPr="00B21B16" w:rsidRDefault="00987EFD" w:rsidP="00152AD6">
            <w:pPr>
              <w:ind w:left="1" w:right="1"/>
              <w:jc w:val="center"/>
              <w:rPr>
                <w:highlight w:val="white"/>
                <w:shd w:val="clear" w:color="auto" w:fill="FEFEFE"/>
              </w:rPr>
            </w:pPr>
            <w:r w:rsidRPr="00B21B16">
              <w:rPr>
                <w:highlight w:val="white"/>
                <w:shd w:val="clear" w:color="auto" w:fill="FEFEFE"/>
              </w:rPr>
              <w:t> </w:t>
            </w:r>
          </w:p>
        </w:tc>
        <w:tc>
          <w:tcPr>
            <w:tcW w:w="708" w:type="dxa"/>
            <w:tcBorders>
              <w:top w:val="single" w:sz="4" w:space="0" w:color="auto"/>
              <w:left w:val="nil"/>
              <w:bottom w:val="single" w:sz="4" w:space="0" w:color="auto"/>
              <w:right w:val="single" w:sz="6" w:space="0" w:color="auto"/>
            </w:tcBorders>
            <w:shd w:val="clear" w:color="auto" w:fill="FEFEFE"/>
            <w:vAlign w:val="center"/>
          </w:tcPr>
          <w:p w:rsidR="00987EFD" w:rsidRPr="00B21B16" w:rsidRDefault="00987EFD" w:rsidP="00152AD6">
            <w:pPr>
              <w:ind w:left="1" w:right="1"/>
              <w:jc w:val="center"/>
              <w:rPr>
                <w:highlight w:val="white"/>
                <w:shd w:val="clear" w:color="auto" w:fill="FEFEFE"/>
              </w:rPr>
            </w:pPr>
            <w:r w:rsidRPr="00B21B16">
              <w:rPr>
                <w:highlight w:val="white"/>
                <w:shd w:val="clear" w:color="auto" w:fill="FEFEFE"/>
              </w:rPr>
              <w:t> </w:t>
            </w:r>
          </w:p>
        </w:tc>
        <w:tc>
          <w:tcPr>
            <w:tcW w:w="1134" w:type="dxa"/>
            <w:tcBorders>
              <w:top w:val="single" w:sz="4" w:space="0" w:color="auto"/>
              <w:left w:val="nil"/>
              <w:bottom w:val="single" w:sz="4" w:space="0" w:color="auto"/>
              <w:right w:val="single" w:sz="6" w:space="0" w:color="auto"/>
            </w:tcBorders>
            <w:shd w:val="clear" w:color="auto" w:fill="FEFEFE"/>
            <w:vAlign w:val="center"/>
          </w:tcPr>
          <w:p w:rsidR="00987EFD" w:rsidRPr="00B21B16" w:rsidRDefault="00987EFD" w:rsidP="00152AD6">
            <w:pPr>
              <w:ind w:left="1" w:right="1"/>
              <w:jc w:val="center"/>
              <w:rPr>
                <w:highlight w:val="white"/>
                <w:shd w:val="clear" w:color="auto" w:fill="FEFEFE"/>
              </w:rPr>
            </w:pPr>
            <w:r w:rsidRPr="00B21B16">
              <w:rPr>
                <w:highlight w:val="white"/>
                <w:shd w:val="clear" w:color="auto" w:fill="FEFEFE"/>
              </w:rPr>
              <w:t> </w:t>
            </w:r>
          </w:p>
        </w:tc>
        <w:tc>
          <w:tcPr>
            <w:tcW w:w="993" w:type="dxa"/>
            <w:tcBorders>
              <w:top w:val="single" w:sz="4" w:space="0" w:color="auto"/>
              <w:left w:val="nil"/>
              <w:bottom w:val="single" w:sz="4" w:space="0" w:color="auto"/>
              <w:right w:val="single" w:sz="6" w:space="0" w:color="auto"/>
            </w:tcBorders>
            <w:shd w:val="clear" w:color="auto" w:fill="FEFEFE"/>
            <w:vAlign w:val="center"/>
          </w:tcPr>
          <w:p w:rsidR="00987EFD" w:rsidRPr="00B21B16" w:rsidRDefault="00987EFD" w:rsidP="00152AD6">
            <w:pPr>
              <w:ind w:left="1" w:right="1"/>
              <w:jc w:val="center"/>
              <w:rPr>
                <w:highlight w:val="white"/>
                <w:shd w:val="clear" w:color="auto" w:fill="FEFEFE"/>
              </w:rPr>
            </w:pPr>
            <w:r w:rsidRPr="00B21B16">
              <w:rPr>
                <w:highlight w:val="white"/>
                <w:shd w:val="clear" w:color="auto" w:fill="FEFEFE"/>
              </w:rPr>
              <w:t> </w:t>
            </w:r>
          </w:p>
        </w:tc>
        <w:tc>
          <w:tcPr>
            <w:tcW w:w="1134" w:type="dxa"/>
            <w:tcBorders>
              <w:top w:val="single" w:sz="4" w:space="0" w:color="auto"/>
              <w:left w:val="nil"/>
              <w:bottom w:val="single" w:sz="4" w:space="0" w:color="auto"/>
              <w:right w:val="single" w:sz="6" w:space="0" w:color="auto"/>
            </w:tcBorders>
            <w:shd w:val="clear" w:color="auto" w:fill="FEFEFE"/>
            <w:vAlign w:val="center"/>
          </w:tcPr>
          <w:p w:rsidR="00987EFD" w:rsidRPr="00B21B16" w:rsidRDefault="00987EFD" w:rsidP="00152AD6">
            <w:pPr>
              <w:ind w:left="1" w:right="1"/>
              <w:jc w:val="center"/>
              <w:rPr>
                <w:highlight w:val="white"/>
                <w:shd w:val="clear" w:color="auto" w:fill="FEFEFE"/>
              </w:rPr>
            </w:pPr>
            <w:r w:rsidRPr="00B21B16">
              <w:rPr>
                <w:highlight w:val="white"/>
                <w:shd w:val="clear" w:color="auto" w:fill="FEFEFE"/>
              </w:rPr>
              <w:t> </w:t>
            </w:r>
          </w:p>
        </w:tc>
        <w:tc>
          <w:tcPr>
            <w:tcW w:w="992" w:type="dxa"/>
            <w:tcBorders>
              <w:top w:val="single" w:sz="4" w:space="0" w:color="auto"/>
              <w:left w:val="nil"/>
              <w:bottom w:val="single" w:sz="4" w:space="0" w:color="auto"/>
              <w:right w:val="single" w:sz="6" w:space="0" w:color="auto"/>
            </w:tcBorders>
            <w:shd w:val="clear" w:color="auto" w:fill="FEFEFE"/>
            <w:vAlign w:val="center"/>
          </w:tcPr>
          <w:p w:rsidR="00987EFD" w:rsidRPr="00B21B16" w:rsidRDefault="00987EFD" w:rsidP="00152AD6">
            <w:pPr>
              <w:ind w:left="1" w:right="1"/>
              <w:jc w:val="center"/>
              <w:rPr>
                <w:highlight w:val="white"/>
                <w:shd w:val="clear" w:color="auto" w:fill="FEFEFE"/>
              </w:rPr>
            </w:pPr>
            <w:r w:rsidRPr="00B21B16">
              <w:rPr>
                <w:highlight w:val="white"/>
                <w:shd w:val="clear" w:color="auto" w:fill="FEFEFE"/>
              </w:rPr>
              <w:t> </w:t>
            </w:r>
          </w:p>
        </w:tc>
        <w:tc>
          <w:tcPr>
            <w:tcW w:w="1237" w:type="dxa"/>
            <w:tcBorders>
              <w:top w:val="single" w:sz="4" w:space="0" w:color="auto"/>
              <w:left w:val="nil"/>
              <w:bottom w:val="single" w:sz="4" w:space="0" w:color="auto"/>
              <w:right w:val="single" w:sz="6" w:space="0" w:color="auto"/>
            </w:tcBorders>
            <w:shd w:val="clear" w:color="auto" w:fill="FEFEFE"/>
            <w:vAlign w:val="center"/>
          </w:tcPr>
          <w:p w:rsidR="00987EFD" w:rsidRPr="00B21B16" w:rsidRDefault="00987EFD" w:rsidP="00152AD6">
            <w:pPr>
              <w:ind w:left="1" w:right="1"/>
              <w:jc w:val="center"/>
              <w:rPr>
                <w:highlight w:val="white"/>
                <w:shd w:val="clear" w:color="auto" w:fill="FEFEFE"/>
              </w:rPr>
            </w:pPr>
            <w:r w:rsidRPr="00B21B16">
              <w:rPr>
                <w:highlight w:val="white"/>
                <w:shd w:val="clear" w:color="auto" w:fill="FEFEFE"/>
              </w:rPr>
              <w:t> </w:t>
            </w:r>
          </w:p>
        </w:tc>
        <w:tc>
          <w:tcPr>
            <w:tcW w:w="781" w:type="dxa"/>
            <w:tcBorders>
              <w:top w:val="single" w:sz="4" w:space="0" w:color="auto"/>
              <w:left w:val="nil"/>
              <w:bottom w:val="single" w:sz="4" w:space="0" w:color="auto"/>
              <w:right w:val="single" w:sz="6" w:space="0" w:color="auto"/>
            </w:tcBorders>
            <w:shd w:val="clear" w:color="auto" w:fill="FEFEFE"/>
            <w:vAlign w:val="center"/>
          </w:tcPr>
          <w:p w:rsidR="00987EFD" w:rsidRPr="00B21B16" w:rsidRDefault="00987EFD" w:rsidP="00152AD6">
            <w:pPr>
              <w:ind w:left="1" w:right="1"/>
              <w:jc w:val="center"/>
              <w:rPr>
                <w:highlight w:val="white"/>
                <w:shd w:val="clear" w:color="auto" w:fill="FEFEFE"/>
              </w:rPr>
            </w:pPr>
            <w:r w:rsidRPr="00B21B16">
              <w:rPr>
                <w:highlight w:val="white"/>
                <w:shd w:val="clear" w:color="auto" w:fill="FEFEFE"/>
              </w:rPr>
              <w:t> </w:t>
            </w:r>
          </w:p>
        </w:tc>
        <w:tc>
          <w:tcPr>
            <w:tcW w:w="1101" w:type="dxa"/>
            <w:tcBorders>
              <w:top w:val="single" w:sz="4" w:space="0" w:color="auto"/>
              <w:left w:val="nil"/>
              <w:bottom w:val="single" w:sz="4" w:space="0" w:color="auto"/>
              <w:right w:val="single" w:sz="6" w:space="0" w:color="auto"/>
            </w:tcBorders>
            <w:shd w:val="clear" w:color="auto" w:fill="FEFEFE"/>
            <w:vAlign w:val="center"/>
          </w:tcPr>
          <w:p w:rsidR="00987EFD" w:rsidRPr="00B21B16" w:rsidRDefault="00987EFD" w:rsidP="00152AD6">
            <w:pPr>
              <w:ind w:left="1" w:right="1"/>
              <w:jc w:val="center"/>
              <w:rPr>
                <w:highlight w:val="white"/>
                <w:shd w:val="clear" w:color="auto" w:fill="FEFEFE"/>
              </w:rPr>
            </w:pPr>
            <w:r w:rsidRPr="00B21B16">
              <w:rPr>
                <w:highlight w:val="white"/>
                <w:shd w:val="clear" w:color="auto" w:fill="FEFEFE"/>
              </w:rPr>
              <w:t> </w:t>
            </w:r>
          </w:p>
        </w:tc>
      </w:tr>
      <w:tr w:rsidR="00987EFD" w:rsidRPr="00B21B16" w:rsidTr="001F190C">
        <w:tc>
          <w:tcPr>
            <w:tcW w:w="850" w:type="dxa"/>
            <w:tcBorders>
              <w:top w:val="single" w:sz="4" w:space="0" w:color="auto"/>
              <w:left w:val="single" w:sz="6" w:space="0" w:color="auto"/>
              <w:bottom w:val="single" w:sz="4" w:space="0" w:color="auto"/>
              <w:right w:val="single" w:sz="6" w:space="0" w:color="auto"/>
            </w:tcBorders>
            <w:shd w:val="clear" w:color="auto" w:fill="FEFEFE"/>
            <w:vAlign w:val="center"/>
          </w:tcPr>
          <w:p w:rsidR="00987EFD" w:rsidRPr="00B21B16" w:rsidRDefault="00987EFD" w:rsidP="00152AD6">
            <w:pPr>
              <w:ind w:left="1" w:right="1"/>
              <w:jc w:val="center"/>
              <w:rPr>
                <w:highlight w:val="white"/>
                <w:shd w:val="clear" w:color="auto" w:fill="FEFEFE"/>
              </w:rPr>
            </w:pPr>
            <w:r w:rsidRPr="00B21B16">
              <w:rPr>
                <w:highlight w:val="white"/>
                <w:shd w:val="clear" w:color="auto" w:fill="FEFEFE"/>
              </w:rPr>
              <w:t> </w:t>
            </w:r>
          </w:p>
        </w:tc>
        <w:tc>
          <w:tcPr>
            <w:tcW w:w="709" w:type="dxa"/>
            <w:tcBorders>
              <w:top w:val="single" w:sz="4" w:space="0" w:color="auto"/>
              <w:left w:val="nil"/>
              <w:bottom w:val="single" w:sz="4" w:space="0" w:color="auto"/>
              <w:right w:val="single" w:sz="6" w:space="0" w:color="auto"/>
            </w:tcBorders>
            <w:shd w:val="clear" w:color="auto" w:fill="FEFEFE"/>
            <w:vAlign w:val="center"/>
          </w:tcPr>
          <w:p w:rsidR="00987EFD" w:rsidRPr="00B21B16" w:rsidRDefault="00987EFD" w:rsidP="00152AD6">
            <w:pPr>
              <w:ind w:left="1" w:right="1"/>
              <w:jc w:val="center"/>
              <w:rPr>
                <w:highlight w:val="white"/>
                <w:shd w:val="clear" w:color="auto" w:fill="FEFEFE"/>
              </w:rPr>
            </w:pPr>
            <w:r w:rsidRPr="00B21B16">
              <w:rPr>
                <w:highlight w:val="white"/>
                <w:shd w:val="clear" w:color="auto" w:fill="FEFEFE"/>
              </w:rPr>
              <w:t> </w:t>
            </w:r>
          </w:p>
        </w:tc>
        <w:tc>
          <w:tcPr>
            <w:tcW w:w="708" w:type="dxa"/>
            <w:tcBorders>
              <w:top w:val="single" w:sz="4" w:space="0" w:color="auto"/>
              <w:left w:val="nil"/>
              <w:bottom w:val="single" w:sz="4" w:space="0" w:color="auto"/>
              <w:right w:val="single" w:sz="6" w:space="0" w:color="auto"/>
            </w:tcBorders>
            <w:shd w:val="clear" w:color="auto" w:fill="FEFEFE"/>
            <w:vAlign w:val="center"/>
          </w:tcPr>
          <w:p w:rsidR="00987EFD" w:rsidRPr="00B21B16" w:rsidRDefault="00987EFD" w:rsidP="00152AD6">
            <w:pPr>
              <w:ind w:left="1" w:right="1"/>
              <w:jc w:val="center"/>
              <w:rPr>
                <w:highlight w:val="white"/>
                <w:shd w:val="clear" w:color="auto" w:fill="FEFEFE"/>
              </w:rPr>
            </w:pPr>
            <w:r w:rsidRPr="00B21B16">
              <w:rPr>
                <w:highlight w:val="white"/>
                <w:shd w:val="clear" w:color="auto" w:fill="FEFEFE"/>
              </w:rPr>
              <w:t> </w:t>
            </w:r>
          </w:p>
        </w:tc>
        <w:tc>
          <w:tcPr>
            <w:tcW w:w="1134" w:type="dxa"/>
            <w:tcBorders>
              <w:top w:val="single" w:sz="4" w:space="0" w:color="auto"/>
              <w:left w:val="nil"/>
              <w:bottom w:val="single" w:sz="4" w:space="0" w:color="auto"/>
              <w:right w:val="single" w:sz="6" w:space="0" w:color="auto"/>
            </w:tcBorders>
            <w:shd w:val="clear" w:color="auto" w:fill="FEFEFE"/>
            <w:vAlign w:val="center"/>
          </w:tcPr>
          <w:p w:rsidR="00987EFD" w:rsidRPr="00B21B16" w:rsidRDefault="00987EFD" w:rsidP="00152AD6">
            <w:pPr>
              <w:ind w:left="1" w:right="1"/>
              <w:jc w:val="center"/>
              <w:rPr>
                <w:highlight w:val="white"/>
                <w:shd w:val="clear" w:color="auto" w:fill="FEFEFE"/>
              </w:rPr>
            </w:pPr>
            <w:r w:rsidRPr="00B21B16">
              <w:rPr>
                <w:highlight w:val="white"/>
                <w:shd w:val="clear" w:color="auto" w:fill="FEFEFE"/>
              </w:rPr>
              <w:t> </w:t>
            </w:r>
          </w:p>
        </w:tc>
        <w:tc>
          <w:tcPr>
            <w:tcW w:w="993" w:type="dxa"/>
            <w:tcBorders>
              <w:top w:val="single" w:sz="4" w:space="0" w:color="auto"/>
              <w:left w:val="nil"/>
              <w:bottom w:val="single" w:sz="4" w:space="0" w:color="auto"/>
              <w:right w:val="single" w:sz="6" w:space="0" w:color="auto"/>
            </w:tcBorders>
            <w:shd w:val="clear" w:color="auto" w:fill="FEFEFE"/>
            <w:vAlign w:val="center"/>
          </w:tcPr>
          <w:p w:rsidR="00987EFD" w:rsidRPr="00B21B16" w:rsidRDefault="00987EFD" w:rsidP="00152AD6">
            <w:pPr>
              <w:ind w:left="1" w:right="1"/>
              <w:jc w:val="center"/>
              <w:rPr>
                <w:highlight w:val="white"/>
                <w:shd w:val="clear" w:color="auto" w:fill="FEFEFE"/>
              </w:rPr>
            </w:pPr>
            <w:r w:rsidRPr="00B21B16">
              <w:rPr>
                <w:highlight w:val="white"/>
                <w:shd w:val="clear" w:color="auto" w:fill="FEFEFE"/>
              </w:rPr>
              <w:t> </w:t>
            </w:r>
          </w:p>
        </w:tc>
        <w:tc>
          <w:tcPr>
            <w:tcW w:w="1134" w:type="dxa"/>
            <w:tcBorders>
              <w:top w:val="single" w:sz="4" w:space="0" w:color="auto"/>
              <w:left w:val="nil"/>
              <w:bottom w:val="single" w:sz="4" w:space="0" w:color="auto"/>
              <w:right w:val="single" w:sz="6" w:space="0" w:color="auto"/>
            </w:tcBorders>
            <w:shd w:val="clear" w:color="auto" w:fill="FEFEFE"/>
            <w:vAlign w:val="center"/>
          </w:tcPr>
          <w:p w:rsidR="00987EFD" w:rsidRPr="00B21B16" w:rsidRDefault="00987EFD" w:rsidP="00152AD6">
            <w:pPr>
              <w:ind w:left="1" w:right="1"/>
              <w:jc w:val="center"/>
              <w:rPr>
                <w:highlight w:val="white"/>
                <w:shd w:val="clear" w:color="auto" w:fill="FEFEFE"/>
              </w:rPr>
            </w:pPr>
            <w:r w:rsidRPr="00B21B16">
              <w:rPr>
                <w:highlight w:val="white"/>
                <w:shd w:val="clear" w:color="auto" w:fill="FEFEFE"/>
              </w:rPr>
              <w:t> </w:t>
            </w:r>
          </w:p>
        </w:tc>
        <w:tc>
          <w:tcPr>
            <w:tcW w:w="992" w:type="dxa"/>
            <w:tcBorders>
              <w:top w:val="single" w:sz="4" w:space="0" w:color="auto"/>
              <w:left w:val="nil"/>
              <w:bottom w:val="single" w:sz="4" w:space="0" w:color="auto"/>
              <w:right w:val="single" w:sz="6" w:space="0" w:color="auto"/>
            </w:tcBorders>
            <w:shd w:val="clear" w:color="auto" w:fill="FEFEFE"/>
            <w:vAlign w:val="center"/>
          </w:tcPr>
          <w:p w:rsidR="00987EFD" w:rsidRPr="00B21B16" w:rsidRDefault="00987EFD" w:rsidP="00152AD6">
            <w:pPr>
              <w:ind w:left="1" w:right="1"/>
              <w:jc w:val="center"/>
              <w:rPr>
                <w:highlight w:val="white"/>
                <w:shd w:val="clear" w:color="auto" w:fill="FEFEFE"/>
              </w:rPr>
            </w:pPr>
            <w:r w:rsidRPr="00B21B16">
              <w:rPr>
                <w:highlight w:val="white"/>
                <w:shd w:val="clear" w:color="auto" w:fill="FEFEFE"/>
              </w:rPr>
              <w:t> </w:t>
            </w:r>
          </w:p>
        </w:tc>
        <w:tc>
          <w:tcPr>
            <w:tcW w:w="1237" w:type="dxa"/>
            <w:tcBorders>
              <w:top w:val="single" w:sz="4" w:space="0" w:color="auto"/>
              <w:left w:val="nil"/>
              <w:bottom w:val="single" w:sz="4" w:space="0" w:color="auto"/>
              <w:right w:val="single" w:sz="6" w:space="0" w:color="auto"/>
            </w:tcBorders>
            <w:shd w:val="clear" w:color="auto" w:fill="FEFEFE"/>
            <w:vAlign w:val="center"/>
          </w:tcPr>
          <w:p w:rsidR="00987EFD" w:rsidRPr="00B21B16" w:rsidRDefault="00987EFD" w:rsidP="00152AD6">
            <w:pPr>
              <w:ind w:left="1" w:right="1"/>
              <w:jc w:val="center"/>
              <w:rPr>
                <w:highlight w:val="white"/>
                <w:shd w:val="clear" w:color="auto" w:fill="FEFEFE"/>
              </w:rPr>
            </w:pPr>
            <w:r w:rsidRPr="00B21B16">
              <w:rPr>
                <w:highlight w:val="white"/>
                <w:shd w:val="clear" w:color="auto" w:fill="FEFEFE"/>
              </w:rPr>
              <w:t> </w:t>
            </w:r>
          </w:p>
        </w:tc>
        <w:tc>
          <w:tcPr>
            <w:tcW w:w="781" w:type="dxa"/>
            <w:tcBorders>
              <w:top w:val="single" w:sz="4" w:space="0" w:color="auto"/>
              <w:left w:val="nil"/>
              <w:bottom w:val="single" w:sz="4" w:space="0" w:color="auto"/>
              <w:right w:val="single" w:sz="6" w:space="0" w:color="auto"/>
            </w:tcBorders>
            <w:shd w:val="clear" w:color="auto" w:fill="FEFEFE"/>
            <w:vAlign w:val="center"/>
          </w:tcPr>
          <w:p w:rsidR="00987EFD" w:rsidRPr="00B21B16" w:rsidRDefault="00987EFD" w:rsidP="00152AD6">
            <w:pPr>
              <w:ind w:left="1" w:right="1"/>
              <w:jc w:val="center"/>
              <w:rPr>
                <w:highlight w:val="white"/>
                <w:shd w:val="clear" w:color="auto" w:fill="FEFEFE"/>
              </w:rPr>
            </w:pPr>
            <w:r w:rsidRPr="00B21B16">
              <w:rPr>
                <w:highlight w:val="white"/>
                <w:shd w:val="clear" w:color="auto" w:fill="FEFEFE"/>
              </w:rPr>
              <w:t> </w:t>
            </w:r>
          </w:p>
        </w:tc>
        <w:tc>
          <w:tcPr>
            <w:tcW w:w="1101" w:type="dxa"/>
            <w:tcBorders>
              <w:top w:val="single" w:sz="4" w:space="0" w:color="auto"/>
              <w:left w:val="nil"/>
              <w:bottom w:val="single" w:sz="4" w:space="0" w:color="auto"/>
              <w:right w:val="single" w:sz="6" w:space="0" w:color="auto"/>
            </w:tcBorders>
            <w:shd w:val="clear" w:color="auto" w:fill="FEFEFE"/>
            <w:vAlign w:val="center"/>
          </w:tcPr>
          <w:p w:rsidR="00987EFD" w:rsidRPr="00B21B16" w:rsidRDefault="00987EFD" w:rsidP="00152AD6">
            <w:pPr>
              <w:ind w:left="1" w:right="1"/>
              <w:jc w:val="center"/>
              <w:rPr>
                <w:highlight w:val="white"/>
                <w:shd w:val="clear" w:color="auto" w:fill="FEFEFE"/>
              </w:rPr>
            </w:pPr>
            <w:r w:rsidRPr="00B21B16">
              <w:rPr>
                <w:highlight w:val="white"/>
                <w:shd w:val="clear" w:color="auto" w:fill="FEFEFE"/>
              </w:rPr>
              <w:t> </w:t>
            </w:r>
          </w:p>
        </w:tc>
      </w:tr>
      <w:tr w:rsidR="00987EFD" w:rsidRPr="00B21B16" w:rsidTr="001F190C">
        <w:tc>
          <w:tcPr>
            <w:tcW w:w="850" w:type="dxa"/>
            <w:tcBorders>
              <w:top w:val="single" w:sz="4" w:space="0" w:color="auto"/>
              <w:left w:val="single" w:sz="6" w:space="0" w:color="auto"/>
              <w:bottom w:val="single" w:sz="4" w:space="0" w:color="auto"/>
              <w:right w:val="single" w:sz="6" w:space="0" w:color="auto"/>
            </w:tcBorders>
            <w:shd w:val="clear" w:color="auto" w:fill="FEFEFE"/>
            <w:vAlign w:val="center"/>
          </w:tcPr>
          <w:p w:rsidR="00987EFD" w:rsidRPr="00B21B16" w:rsidRDefault="00987EFD" w:rsidP="00152AD6">
            <w:pPr>
              <w:ind w:left="1" w:right="1"/>
              <w:jc w:val="center"/>
              <w:rPr>
                <w:highlight w:val="white"/>
                <w:shd w:val="clear" w:color="auto" w:fill="FEFEFE"/>
              </w:rPr>
            </w:pPr>
          </w:p>
        </w:tc>
        <w:tc>
          <w:tcPr>
            <w:tcW w:w="709" w:type="dxa"/>
            <w:tcBorders>
              <w:top w:val="single" w:sz="4" w:space="0" w:color="auto"/>
              <w:left w:val="nil"/>
              <w:bottom w:val="single" w:sz="4" w:space="0" w:color="auto"/>
              <w:right w:val="single" w:sz="6" w:space="0" w:color="auto"/>
            </w:tcBorders>
            <w:shd w:val="clear" w:color="auto" w:fill="FEFEFE"/>
            <w:vAlign w:val="center"/>
          </w:tcPr>
          <w:p w:rsidR="00987EFD" w:rsidRPr="00B21B16" w:rsidRDefault="00987EFD" w:rsidP="00152AD6">
            <w:pPr>
              <w:ind w:left="1" w:right="1"/>
              <w:jc w:val="center"/>
              <w:rPr>
                <w:highlight w:val="white"/>
                <w:shd w:val="clear" w:color="auto" w:fill="FEFEFE"/>
              </w:rPr>
            </w:pPr>
          </w:p>
        </w:tc>
        <w:tc>
          <w:tcPr>
            <w:tcW w:w="708" w:type="dxa"/>
            <w:tcBorders>
              <w:top w:val="single" w:sz="4" w:space="0" w:color="auto"/>
              <w:left w:val="nil"/>
              <w:bottom w:val="single" w:sz="4" w:space="0" w:color="auto"/>
              <w:right w:val="single" w:sz="6" w:space="0" w:color="auto"/>
            </w:tcBorders>
            <w:shd w:val="clear" w:color="auto" w:fill="FEFEFE"/>
            <w:vAlign w:val="center"/>
          </w:tcPr>
          <w:p w:rsidR="00987EFD" w:rsidRPr="00B21B16" w:rsidRDefault="00987EFD" w:rsidP="00152AD6">
            <w:pPr>
              <w:ind w:left="1" w:right="1"/>
              <w:jc w:val="center"/>
              <w:rPr>
                <w:highlight w:val="white"/>
                <w:shd w:val="clear" w:color="auto" w:fill="FEFEFE"/>
              </w:rPr>
            </w:pPr>
          </w:p>
        </w:tc>
        <w:tc>
          <w:tcPr>
            <w:tcW w:w="1134" w:type="dxa"/>
            <w:tcBorders>
              <w:top w:val="single" w:sz="4" w:space="0" w:color="auto"/>
              <w:left w:val="nil"/>
              <w:bottom w:val="single" w:sz="4" w:space="0" w:color="auto"/>
              <w:right w:val="single" w:sz="6" w:space="0" w:color="auto"/>
            </w:tcBorders>
            <w:shd w:val="clear" w:color="auto" w:fill="FEFEFE"/>
            <w:vAlign w:val="center"/>
          </w:tcPr>
          <w:p w:rsidR="00987EFD" w:rsidRPr="00B21B16" w:rsidRDefault="00987EFD" w:rsidP="00152AD6">
            <w:pPr>
              <w:ind w:left="1" w:right="1"/>
              <w:jc w:val="center"/>
              <w:rPr>
                <w:highlight w:val="white"/>
                <w:shd w:val="clear" w:color="auto" w:fill="FEFEFE"/>
              </w:rPr>
            </w:pPr>
          </w:p>
        </w:tc>
        <w:tc>
          <w:tcPr>
            <w:tcW w:w="993" w:type="dxa"/>
            <w:tcBorders>
              <w:top w:val="single" w:sz="4" w:space="0" w:color="auto"/>
              <w:left w:val="nil"/>
              <w:bottom w:val="single" w:sz="4" w:space="0" w:color="auto"/>
              <w:right w:val="single" w:sz="6" w:space="0" w:color="auto"/>
            </w:tcBorders>
            <w:shd w:val="clear" w:color="auto" w:fill="FEFEFE"/>
            <w:vAlign w:val="center"/>
          </w:tcPr>
          <w:p w:rsidR="00987EFD" w:rsidRPr="00B21B16" w:rsidRDefault="00987EFD" w:rsidP="00152AD6">
            <w:pPr>
              <w:ind w:left="1" w:right="1"/>
              <w:jc w:val="center"/>
              <w:rPr>
                <w:highlight w:val="white"/>
                <w:shd w:val="clear" w:color="auto" w:fill="FEFEFE"/>
              </w:rPr>
            </w:pPr>
          </w:p>
        </w:tc>
        <w:tc>
          <w:tcPr>
            <w:tcW w:w="1134" w:type="dxa"/>
            <w:tcBorders>
              <w:top w:val="single" w:sz="4" w:space="0" w:color="auto"/>
              <w:left w:val="nil"/>
              <w:bottom w:val="single" w:sz="4" w:space="0" w:color="auto"/>
              <w:right w:val="single" w:sz="6" w:space="0" w:color="auto"/>
            </w:tcBorders>
            <w:shd w:val="clear" w:color="auto" w:fill="FEFEFE"/>
            <w:vAlign w:val="center"/>
          </w:tcPr>
          <w:p w:rsidR="00987EFD" w:rsidRPr="00B21B16" w:rsidRDefault="00987EFD" w:rsidP="00152AD6">
            <w:pPr>
              <w:ind w:left="1" w:right="1"/>
              <w:jc w:val="center"/>
              <w:rPr>
                <w:highlight w:val="white"/>
                <w:shd w:val="clear" w:color="auto" w:fill="FEFEFE"/>
              </w:rPr>
            </w:pPr>
          </w:p>
        </w:tc>
        <w:tc>
          <w:tcPr>
            <w:tcW w:w="992" w:type="dxa"/>
            <w:tcBorders>
              <w:top w:val="single" w:sz="4" w:space="0" w:color="auto"/>
              <w:left w:val="nil"/>
              <w:bottom w:val="single" w:sz="4" w:space="0" w:color="auto"/>
              <w:right w:val="single" w:sz="6" w:space="0" w:color="auto"/>
            </w:tcBorders>
            <w:shd w:val="clear" w:color="auto" w:fill="FEFEFE"/>
            <w:vAlign w:val="center"/>
          </w:tcPr>
          <w:p w:rsidR="00987EFD" w:rsidRPr="00B21B16" w:rsidRDefault="00987EFD" w:rsidP="00152AD6">
            <w:pPr>
              <w:ind w:left="1" w:right="1"/>
              <w:jc w:val="center"/>
              <w:rPr>
                <w:highlight w:val="white"/>
                <w:shd w:val="clear" w:color="auto" w:fill="FEFEFE"/>
              </w:rPr>
            </w:pPr>
          </w:p>
        </w:tc>
        <w:tc>
          <w:tcPr>
            <w:tcW w:w="1237" w:type="dxa"/>
            <w:tcBorders>
              <w:top w:val="single" w:sz="4" w:space="0" w:color="auto"/>
              <w:left w:val="nil"/>
              <w:bottom w:val="single" w:sz="4" w:space="0" w:color="auto"/>
              <w:right w:val="single" w:sz="6" w:space="0" w:color="auto"/>
            </w:tcBorders>
            <w:shd w:val="clear" w:color="auto" w:fill="FEFEFE"/>
            <w:vAlign w:val="center"/>
          </w:tcPr>
          <w:p w:rsidR="00987EFD" w:rsidRPr="00B21B16" w:rsidRDefault="00987EFD" w:rsidP="00152AD6">
            <w:pPr>
              <w:ind w:left="1" w:right="1"/>
              <w:jc w:val="center"/>
              <w:rPr>
                <w:highlight w:val="white"/>
                <w:shd w:val="clear" w:color="auto" w:fill="FEFEFE"/>
              </w:rPr>
            </w:pPr>
          </w:p>
        </w:tc>
        <w:tc>
          <w:tcPr>
            <w:tcW w:w="781" w:type="dxa"/>
            <w:tcBorders>
              <w:top w:val="single" w:sz="4" w:space="0" w:color="auto"/>
              <w:left w:val="nil"/>
              <w:bottom w:val="single" w:sz="4" w:space="0" w:color="auto"/>
              <w:right w:val="single" w:sz="6" w:space="0" w:color="auto"/>
            </w:tcBorders>
            <w:shd w:val="clear" w:color="auto" w:fill="FEFEFE"/>
            <w:vAlign w:val="center"/>
          </w:tcPr>
          <w:p w:rsidR="00987EFD" w:rsidRPr="00B21B16" w:rsidRDefault="00987EFD" w:rsidP="00152AD6">
            <w:pPr>
              <w:ind w:left="1" w:right="1"/>
              <w:jc w:val="center"/>
              <w:rPr>
                <w:highlight w:val="white"/>
                <w:shd w:val="clear" w:color="auto" w:fill="FEFEFE"/>
              </w:rPr>
            </w:pPr>
          </w:p>
        </w:tc>
        <w:tc>
          <w:tcPr>
            <w:tcW w:w="1101" w:type="dxa"/>
            <w:tcBorders>
              <w:top w:val="single" w:sz="4" w:space="0" w:color="auto"/>
              <w:left w:val="nil"/>
              <w:bottom w:val="single" w:sz="4" w:space="0" w:color="auto"/>
              <w:right w:val="single" w:sz="6" w:space="0" w:color="auto"/>
            </w:tcBorders>
            <w:shd w:val="clear" w:color="auto" w:fill="FEFEFE"/>
            <w:vAlign w:val="center"/>
          </w:tcPr>
          <w:p w:rsidR="00987EFD" w:rsidRPr="00B21B16" w:rsidRDefault="00987EFD" w:rsidP="00152AD6">
            <w:pPr>
              <w:ind w:left="1" w:right="1"/>
              <w:jc w:val="center"/>
              <w:rPr>
                <w:highlight w:val="white"/>
                <w:shd w:val="clear" w:color="auto" w:fill="FEFEFE"/>
              </w:rPr>
            </w:pPr>
          </w:p>
        </w:tc>
      </w:tr>
      <w:tr w:rsidR="00987EFD" w:rsidRPr="00B21B16" w:rsidTr="001F190C">
        <w:tc>
          <w:tcPr>
            <w:tcW w:w="850" w:type="dxa"/>
            <w:tcBorders>
              <w:top w:val="single" w:sz="4" w:space="0" w:color="auto"/>
              <w:left w:val="single" w:sz="6" w:space="0" w:color="auto"/>
              <w:bottom w:val="single" w:sz="6" w:space="0" w:color="auto"/>
              <w:right w:val="single" w:sz="6" w:space="0" w:color="auto"/>
            </w:tcBorders>
            <w:shd w:val="clear" w:color="auto" w:fill="FEFEFE"/>
            <w:vAlign w:val="center"/>
          </w:tcPr>
          <w:p w:rsidR="00987EFD" w:rsidRPr="00B21B16" w:rsidRDefault="00987EFD" w:rsidP="00152AD6">
            <w:pPr>
              <w:ind w:left="1" w:right="1"/>
              <w:jc w:val="center"/>
              <w:rPr>
                <w:highlight w:val="white"/>
                <w:shd w:val="clear" w:color="auto" w:fill="FEFEFE"/>
              </w:rPr>
            </w:pPr>
          </w:p>
        </w:tc>
        <w:tc>
          <w:tcPr>
            <w:tcW w:w="709" w:type="dxa"/>
            <w:tcBorders>
              <w:top w:val="single" w:sz="4" w:space="0" w:color="auto"/>
              <w:left w:val="nil"/>
              <w:bottom w:val="single" w:sz="6" w:space="0" w:color="auto"/>
              <w:right w:val="single" w:sz="6" w:space="0" w:color="auto"/>
            </w:tcBorders>
            <w:shd w:val="clear" w:color="auto" w:fill="FEFEFE"/>
            <w:vAlign w:val="center"/>
          </w:tcPr>
          <w:p w:rsidR="00987EFD" w:rsidRPr="00B21B16" w:rsidRDefault="00987EFD" w:rsidP="00152AD6">
            <w:pPr>
              <w:ind w:left="1" w:right="1"/>
              <w:jc w:val="center"/>
              <w:rPr>
                <w:highlight w:val="white"/>
                <w:shd w:val="clear" w:color="auto" w:fill="FEFEFE"/>
              </w:rPr>
            </w:pPr>
          </w:p>
        </w:tc>
        <w:tc>
          <w:tcPr>
            <w:tcW w:w="708" w:type="dxa"/>
            <w:tcBorders>
              <w:top w:val="single" w:sz="4" w:space="0" w:color="auto"/>
              <w:left w:val="nil"/>
              <w:bottom w:val="single" w:sz="6" w:space="0" w:color="auto"/>
              <w:right w:val="single" w:sz="6" w:space="0" w:color="auto"/>
            </w:tcBorders>
            <w:shd w:val="clear" w:color="auto" w:fill="FEFEFE"/>
            <w:vAlign w:val="center"/>
          </w:tcPr>
          <w:p w:rsidR="00987EFD" w:rsidRPr="00B21B16" w:rsidRDefault="00987EFD" w:rsidP="00152AD6">
            <w:pPr>
              <w:ind w:left="1" w:right="1"/>
              <w:jc w:val="center"/>
              <w:rPr>
                <w:highlight w:val="white"/>
                <w:shd w:val="clear" w:color="auto" w:fill="FEFEFE"/>
              </w:rPr>
            </w:pPr>
          </w:p>
        </w:tc>
        <w:tc>
          <w:tcPr>
            <w:tcW w:w="1134" w:type="dxa"/>
            <w:tcBorders>
              <w:top w:val="single" w:sz="4" w:space="0" w:color="auto"/>
              <w:left w:val="nil"/>
              <w:bottom w:val="single" w:sz="6" w:space="0" w:color="auto"/>
              <w:right w:val="single" w:sz="6" w:space="0" w:color="auto"/>
            </w:tcBorders>
            <w:shd w:val="clear" w:color="auto" w:fill="FEFEFE"/>
            <w:vAlign w:val="center"/>
          </w:tcPr>
          <w:p w:rsidR="00987EFD" w:rsidRPr="00B21B16" w:rsidRDefault="00987EFD" w:rsidP="00152AD6">
            <w:pPr>
              <w:ind w:left="1" w:right="1"/>
              <w:jc w:val="center"/>
              <w:rPr>
                <w:highlight w:val="white"/>
                <w:shd w:val="clear" w:color="auto" w:fill="FEFEFE"/>
              </w:rPr>
            </w:pPr>
          </w:p>
        </w:tc>
        <w:tc>
          <w:tcPr>
            <w:tcW w:w="993" w:type="dxa"/>
            <w:tcBorders>
              <w:top w:val="single" w:sz="4" w:space="0" w:color="auto"/>
              <w:left w:val="nil"/>
              <w:bottom w:val="single" w:sz="6" w:space="0" w:color="auto"/>
              <w:right w:val="single" w:sz="6" w:space="0" w:color="auto"/>
            </w:tcBorders>
            <w:shd w:val="clear" w:color="auto" w:fill="FEFEFE"/>
            <w:vAlign w:val="center"/>
          </w:tcPr>
          <w:p w:rsidR="00987EFD" w:rsidRPr="00B21B16" w:rsidRDefault="00987EFD" w:rsidP="00152AD6">
            <w:pPr>
              <w:ind w:left="1" w:right="1"/>
              <w:jc w:val="center"/>
              <w:rPr>
                <w:highlight w:val="white"/>
                <w:shd w:val="clear" w:color="auto" w:fill="FEFEFE"/>
              </w:rPr>
            </w:pPr>
          </w:p>
        </w:tc>
        <w:tc>
          <w:tcPr>
            <w:tcW w:w="1134" w:type="dxa"/>
            <w:tcBorders>
              <w:top w:val="single" w:sz="4" w:space="0" w:color="auto"/>
              <w:left w:val="nil"/>
              <w:bottom w:val="single" w:sz="6" w:space="0" w:color="auto"/>
              <w:right w:val="single" w:sz="6" w:space="0" w:color="auto"/>
            </w:tcBorders>
            <w:shd w:val="clear" w:color="auto" w:fill="FEFEFE"/>
            <w:vAlign w:val="center"/>
          </w:tcPr>
          <w:p w:rsidR="00987EFD" w:rsidRPr="00B21B16" w:rsidRDefault="00987EFD" w:rsidP="00152AD6">
            <w:pPr>
              <w:ind w:left="1" w:right="1"/>
              <w:jc w:val="center"/>
              <w:rPr>
                <w:highlight w:val="white"/>
                <w:shd w:val="clear" w:color="auto" w:fill="FEFEFE"/>
              </w:rPr>
            </w:pPr>
          </w:p>
        </w:tc>
        <w:tc>
          <w:tcPr>
            <w:tcW w:w="992" w:type="dxa"/>
            <w:tcBorders>
              <w:top w:val="single" w:sz="4" w:space="0" w:color="auto"/>
              <w:left w:val="nil"/>
              <w:bottom w:val="single" w:sz="6" w:space="0" w:color="auto"/>
              <w:right w:val="single" w:sz="6" w:space="0" w:color="auto"/>
            </w:tcBorders>
            <w:shd w:val="clear" w:color="auto" w:fill="FEFEFE"/>
            <w:vAlign w:val="center"/>
          </w:tcPr>
          <w:p w:rsidR="00987EFD" w:rsidRPr="00B21B16" w:rsidRDefault="00987EFD" w:rsidP="00152AD6">
            <w:pPr>
              <w:ind w:left="1" w:right="1"/>
              <w:jc w:val="center"/>
              <w:rPr>
                <w:highlight w:val="white"/>
                <w:shd w:val="clear" w:color="auto" w:fill="FEFEFE"/>
              </w:rPr>
            </w:pPr>
          </w:p>
        </w:tc>
        <w:tc>
          <w:tcPr>
            <w:tcW w:w="1237" w:type="dxa"/>
            <w:tcBorders>
              <w:top w:val="single" w:sz="4" w:space="0" w:color="auto"/>
              <w:left w:val="nil"/>
              <w:bottom w:val="single" w:sz="6" w:space="0" w:color="auto"/>
              <w:right w:val="single" w:sz="6" w:space="0" w:color="auto"/>
            </w:tcBorders>
            <w:shd w:val="clear" w:color="auto" w:fill="FEFEFE"/>
            <w:vAlign w:val="center"/>
          </w:tcPr>
          <w:p w:rsidR="00987EFD" w:rsidRPr="00B21B16" w:rsidRDefault="00987EFD" w:rsidP="00152AD6">
            <w:pPr>
              <w:ind w:left="1" w:right="1"/>
              <w:jc w:val="center"/>
              <w:rPr>
                <w:highlight w:val="white"/>
                <w:shd w:val="clear" w:color="auto" w:fill="FEFEFE"/>
              </w:rPr>
            </w:pPr>
          </w:p>
        </w:tc>
        <w:tc>
          <w:tcPr>
            <w:tcW w:w="781" w:type="dxa"/>
            <w:tcBorders>
              <w:top w:val="single" w:sz="4" w:space="0" w:color="auto"/>
              <w:left w:val="nil"/>
              <w:bottom w:val="single" w:sz="6" w:space="0" w:color="auto"/>
              <w:right w:val="single" w:sz="6" w:space="0" w:color="auto"/>
            </w:tcBorders>
            <w:shd w:val="clear" w:color="auto" w:fill="FEFEFE"/>
            <w:vAlign w:val="center"/>
          </w:tcPr>
          <w:p w:rsidR="00987EFD" w:rsidRPr="00B21B16" w:rsidRDefault="00987EFD" w:rsidP="00152AD6">
            <w:pPr>
              <w:ind w:left="1" w:right="1"/>
              <w:jc w:val="center"/>
              <w:rPr>
                <w:highlight w:val="white"/>
                <w:shd w:val="clear" w:color="auto" w:fill="FEFEFE"/>
              </w:rPr>
            </w:pPr>
          </w:p>
        </w:tc>
        <w:tc>
          <w:tcPr>
            <w:tcW w:w="1101" w:type="dxa"/>
            <w:tcBorders>
              <w:top w:val="single" w:sz="4" w:space="0" w:color="auto"/>
              <w:left w:val="nil"/>
              <w:bottom w:val="single" w:sz="6" w:space="0" w:color="auto"/>
              <w:right w:val="single" w:sz="6" w:space="0" w:color="auto"/>
            </w:tcBorders>
            <w:shd w:val="clear" w:color="auto" w:fill="FEFEFE"/>
            <w:vAlign w:val="center"/>
          </w:tcPr>
          <w:p w:rsidR="00987EFD" w:rsidRPr="00B21B16" w:rsidRDefault="00987EFD" w:rsidP="00152AD6">
            <w:pPr>
              <w:ind w:left="1" w:right="1"/>
              <w:jc w:val="center"/>
              <w:rPr>
                <w:highlight w:val="white"/>
                <w:shd w:val="clear" w:color="auto" w:fill="FEFEFE"/>
              </w:rPr>
            </w:pPr>
          </w:p>
        </w:tc>
      </w:tr>
    </w:tbl>
    <w:p w:rsidR="00987EFD" w:rsidRPr="00B21B16" w:rsidRDefault="00987EFD" w:rsidP="00691208">
      <w:pPr>
        <w:rPr>
          <w:sz w:val="24"/>
          <w:szCs w:val="24"/>
          <w:highlight w:val="white"/>
          <w:shd w:val="clear" w:color="auto" w:fill="FEFEFE"/>
        </w:rPr>
      </w:pPr>
    </w:p>
    <w:p w:rsidR="00987EFD" w:rsidRPr="00B21B16" w:rsidRDefault="00987EFD" w:rsidP="00F0028F">
      <w:pPr>
        <w:ind w:firstLine="850"/>
        <w:jc w:val="right"/>
        <w:rPr>
          <w:sz w:val="24"/>
          <w:szCs w:val="24"/>
          <w:highlight w:val="white"/>
          <w:shd w:val="clear" w:color="auto" w:fill="FEFEFE"/>
        </w:rPr>
      </w:pPr>
    </w:p>
    <w:p w:rsidR="00987EFD" w:rsidRPr="00B21B16" w:rsidRDefault="00987EFD" w:rsidP="00F0028F">
      <w:pPr>
        <w:spacing w:line="360" w:lineRule="auto"/>
        <w:ind w:firstLine="851"/>
        <w:jc w:val="right"/>
        <w:rPr>
          <w:sz w:val="24"/>
          <w:szCs w:val="24"/>
          <w:highlight w:val="white"/>
          <w:shd w:val="clear" w:color="auto" w:fill="FEFEFE"/>
        </w:rPr>
      </w:pPr>
      <w:r w:rsidRPr="00B21B16">
        <w:rPr>
          <w:sz w:val="24"/>
          <w:szCs w:val="24"/>
          <w:highlight w:val="white"/>
          <w:shd w:val="clear" w:color="auto" w:fill="FEFEFE"/>
        </w:rPr>
        <w:t xml:space="preserve">Приложение № 3 </w:t>
      </w:r>
    </w:p>
    <w:p w:rsidR="00987EFD" w:rsidRPr="00B21B16" w:rsidRDefault="00987EFD" w:rsidP="00F0028F">
      <w:pPr>
        <w:spacing w:line="360" w:lineRule="auto"/>
        <w:ind w:firstLine="851"/>
        <w:jc w:val="right"/>
        <w:rPr>
          <w:sz w:val="24"/>
          <w:szCs w:val="24"/>
          <w:highlight w:val="white"/>
          <w:shd w:val="clear" w:color="auto" w:fill="FEFEFE"/>
        </w:rPr>
      </w:pPr>
      <w:r w:rsidRPr="00B21B16">
        <w:rPr>
          <w:sz w:val="24"/>
          <w:szCs w:val="24"/>
          <w:highlight w:val="white"/>
          <w:shd w:val="clear" w:color="auto" w:fill="FEFEFE"/>
        </w:rPr>
        <w:t>към чл. 37, ал. 3</w:t>
      </w:r>
    </w:p>
    <w:p w:rsidR="00987EFD" w:rsidRPr="00B21B16" w:rsidRDefault="00987EFD" w:rsidP="00F0028F">
      <w:pPr>
        <w:spacing w:line="360" w:lineRule="auto"/>
        <w:rPr>
          <w:sz w:val="24"/>
          <w:szCs w:val="24"/>
          <w:highlight w:val="white"/>
          <w:shd w:val="clear" w:color="auto" w:fill="FEFEFE"/>
        </w:rPr>
      </w:pPr>
    </w:p>
    <w:p w:rsidR="00987EFD" w:rsidRPr="00B21B16" w:rsidRDefault="00F91C61" w:rsidP="00F0028F">
      <w:pPr>
        <w:spacing w:line="360" w:lineRule="auto"/>
        <w:ind w:firstLine="850"/>
        <w:jc w:val="both"/>
        <w:rPr>
          <w:sz w:val="24"/>
          <w:szCs w:val="24"/>
          <w:highlight w:val="white"/>
          <w:shd w:val="clear" w:color="auto" w:fill="FEFEFE"/>
        </w:rPr>
      </w:pPr>
      <w:r>
        <w:rPr>
          <w:noProof/>
          <w:sz w:val="24"/>
          <w:szCs w:val="24"/>
          <w:shd w:val="clear" w:color="auto" w:fill="FEFEFE"/>
          <w:lang w:val="en-US"/>
        </w:rPr>
        <w:drawing>
          <wp:inline distT="0" distB="0" distL="0" distR="0">
            <wp:extent cx="3418205" cy="1356995"/>
            <wp:effectExtent l="0" t="0" r="0" b="0"/>
            <wp:docPr id="1"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8205" cy="1356995"/>
                    </a:xfrm>
                    <a:prstGeom prst="rect">
                      <a:avLst/>
                    </a:prstGeom>
                    <a:noFill/>
                    <a:ln>
                      <a:noFill/>
                    </a:ln>
                  </pic:spPr>
                </pic:pic>
              </a:graphicData>
            </a:graphic>
          </wp:inline>
        </w:drawing>
      </w:r>
      <w:r w:rsidR="00987EFD" w:rsidRPr="00B21B16">
        <w:t xml:space="preserve"> </w:t>
      </w:r>
      <w:r>
        <w:rPr>
          <w:noProof/>
          <w:lang w:val="en-US"/>
        </w:rPr>
        <w:drawing>
          <wp:inline distT="0" distB="0" distL="0" distR="0">
            <wp:extent cx="1618615" cy="1400810"/>
            <wp:effectExtent l="0" t="0" r="635" b="8890"/>
            <wp:docPr id="2" name="Картина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descr="LOGO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8615" cy="1400810"/>
                    </a:xfrm>
                    <a:prstGeom prst="rect">
                      <a:avLst/>
                    </a:prstGeom>
                    <a:noFill/>
                    <a:ln>
                      <a:noFill/>
                    </a:ln>
                  </pic:spPr>
                </pic:pic>
              </a:graphicData>
            </a:graphic>
          </wp:inline>
        </w:drawing>
      </w:r>
    </w:p>
    <w:p w:rsidR="00987EFD" w:rsidRPr="00B21B16" w:rsidRDefault="00987EFD" w:rsidP="00F0028F">
      <w:pPr>
        <w:pStyle w:val="CM3"/>
        <w:spacing w:before="60" w:after="60" w:line="360" w:lineRule="auto"/>
        <w:rPr>
          <w:color w:val="000000"/>
        </w:rPr>
      </w:pPr>
    </w:p>
    <w:p w:rsidR="00987EFD" w:rsidRPr="00B21B16" w:rsidRDefault="00987EFD" w:rsidP="00F0028F">
      <w:pPr>
        <w:numPr>
          <w:ilvl w:val="0"/>
          <w:numId w:val="8"/>
        </w:numPr>
        <w:spacing w:line="360" w:lineRule="auto"/>
        <w:jc w:val="both"/>
        <w:rPr>
          <w:sz w:val="24"/>
          <w:szCs w:val="24"/>
          <w:lang w:eastAsia="bg-BG"/>
        </w:rPr>
      </w:pPr>
      <w:r w:rsidRPr="00B21B16">
        <w:rPr>
          <w:color w:val="000000"/>
          <w:sz w:val="24"/>
          <w:szCs w:val="24"/>
        </w:rPr>
        <w:t>националния знак калинка се използва, като черно-бяло и цветно изображение;</w:t>
      </w:r>
    </w:p>
    <w:p w:rsidR="00987EFD" w:rsidRPr="00B21B16" w:rsidRDefault="00987EFD" w:rsidP="00F0028F">
      <w:pPr>
        <w:numPr>
          <w:ilvl w:val="0"/>
          <w:numId w:val="8"/>
        </w:numPr>
        <w:spacing w:line="360" w:lineRule="auto"/>
        <w:jc w:val="both"/>
        <w:rPr>
          <w:sz w:val="24"/>
          <w:szCs w:val="24"/>
          <w:shd w:val="clear" w:color="auto" w:fill="FEFEFE"/>
        </w:rPr>
      </w:pPr>
      <w:r w:rsidRPr="00B21B16">
        <w:rPr>
          <w:color w:val="000000"/>
          <w:sz w:val="24"/>
          <w:szCs w:val="24"/>
        </w:rPr>
        <w:t xml:space="preserve">националния знак за биологично производство на Република България трябва да </w:t>
      </w:r>
      <w:r w:rsidRPr="00B21B16">
        <w:rPr>
          <w:color w:val="000000"/>
          <w:sz w:val="24"/>
          <w:szCs w:val="24"/>
        </w:rPr>
        <w:lastRenderedPageBreak/>
        <w:t>е с височина най-малко 9 mm и широчина най-малко 13,5 mm; съотношението височина/широчина винаги е 1:</w:t>
      </w:r>
      <w:proofErr w:type="spellStart"/>
      <w:r w:rsidRPr="00B21B16">
        <w:rPr>
          <w:color w:val="000000"/>
          <w:sz w:val="24"/>
          <w:szCs w:val="24"/>
        </w:rPr>
        <w:t>1</w:t>
      </w:r>
      <w:proofErr w:type="spellEnd"/>
      <w:r w:rsidRPr="00B21B16">
        <w:rPr>
          <w:color w:val="000000"/>
          <w:sz w:val="24"/>
          <w:szCs w:val="24"/>
        </w:rPr>
        <w:t>,5. В изключителни случаи минималната височина може да бъде намалена до 6 mm за много малки опаковки;</w:t>
      </w:r>
    </w:p>
    <w:p w:rsidR="00987EFD" w:rsidRPr="00B21B16" w:rsidRDefault="00987EFD" w:rsidP="00F0028F">
      <w:pPr>
        <w:spacing w:line="360" w:lineRule="auto"/>
        <w:rPr>
          <w:sz w:val="24"/>
          <w:szCs w:val="24"/>
          <w:highlight w:val="white"/>
          <w:shd w:val="clear" w:color="auto" w:fill="FEFEFE"/>
        </w:rPr>
      </w:pPr>
    </w:p>
    <w:p w:rsidR="00987EFD" w:rsidRPr="00B21B16" w:rsidRDefault="00987EFD" w:rsidP="00F0028F">
      <w:pPr>
        <w:spacing w:line="360" w:lineRule="auto"/>
        <w:ind w:firstLine="850"/>
        <w:jc w:val="right"/>
        <w:rPr>
          <w:sz w:val="24"/>
          <w:szCs w:val="24"/>
          <w:highlight w:val="white"/>
          <w:shd w:val="clear" w:color="auto" w:fill="FEFEFE"/>
        </w:rPr>
      </w:pPr>
      <w:r w:rsidRPr="00B21B16">
        <w:rPr>
          <w:sz w:val="24"/>
          <w:szCs w:val="24"/>
          <w:highlight w:val="white"/>
          <w:shd w:val="clear" w:color="auto" w:fill="FEFEFE"/>
        </w:rPr>
        <w:t xml:space="preserve">Приложение № 4 </w:t>
      </w:r>
    </w:p>
    <w:p w:rsidR="00987EFD" w:rsidRPr="00B21B16" w:rsidRDefault="00987EFD" w:rsidP="00F0028F">
      <w:pPr>
        <w:spacing w:line="360" w:lineRule="auto"/>
        <w:ind w:firstLine="850"/>
        <w:jc w:val="right"/>
        <w:rPr>
          <w:sz w:val="24"/>
          <w:szCs w:val="24"/>
          <w:highlight w:val="white"/>
          <w:shd w:val="clear" w:color="auto" w:fill="FEFEFE"/>
        </w:rPr>
      </w:pPr>
      <w:r w:rsidRPr="00B21B16">
        <w:rPr>
          <w:sz w:val="24"/>
          <w:szCs w:val="24"/>
          <w:highlight w:val="white"/>
          <w:shd w:val="clear" w:color="auto" w:fill="FEFEFE"/>
        </w:rPr>
        <w:t>към чл. 49, ал. 6</w:t>
      </w:r>
    </w:p>
    <w:p w:rsidR="00987EFD" w:rsidRDefault="00987EFD" w:rsidP="001F190C">
      <w:pPr>
        <w:spacing w:line="360" w:lineRule="auto"/>
        <w:jc w:val="center"/>
        <w:rPr>
          <w:sz w:val="24"/>
          <w:szCs w:val="24"/>
          <w:highlight w:val="white"/>
          <w:shd w:val="clear" w:color="auto" w:fill="FEFEFE"/>
        </w:rPr>
      </w:pPr>
    </w:p>
    <w:p w:rsidR="00987EFD" w:rsidRPr="00B21B16" w:rsidRDefault="00987EFD" w:rsidP="001F190C">
      <w:pPr>
        <w:spacing w:line="360" w:lineRule="auto"/>
        <w:jc w:val="center"/>
        <w:rPr>
          <w:sz w:val="24"/>
          <w:szCs w:val="24"/>
          <w:highlight w:val="white"/>
          <w:shd w:val="clear" w:color="auto" w:fill="FEFEFE"/>
        </w:rPr>
      </w:pPr>
      <w:r w:rsidRPr="00B21B16">
        <w:rPr>
          <w:sz w:val="24"/>
          <w:szCs w:val="24"/>
          <w:highlight w:val="white"/>
          <w:shd w:val="clear" w:color="auto" w:fill="FEFEFE"/>
        </w:rPr>
        <w:t>СПИСЪК ОТ МЕРКИ ПРИ НЕРЕДНОСТИ И НАРУШЕНИЯ</w:t>
      </w:r>
    </w:p>
    <w:p w:rsidR="00987EFD" w:rsidRPr="00B21B16" w:rsidRDefault="00987EFD" w:rsidP="00F0028F">
      <w:pPr>
        <w:spacing w:line="360" w:lineRule="auto"/>
        <w:ind w:firstLine="850"/>
        <w:jc w:val="both"/>
        <w:rPr>
          <w:sz w:val="24"/>
          <w:szCs w:val="24"/>
          <w:highlight w:val="white"/>
          <w:shd w:val="clear" w:color="auto" w:fill="FEFEFE"/>
        </w:rPr>
      </w:pPr>
      <w:r w:rsidRPr="00B21B16">
        <w:rPr>
          <w:i/>
          <w:iCs/>
          <w:sz w:val="24"/>
          <w:szCs w:val="24"/>
          <w:highlight w:val="white"/>
          <w:shd w:val="clear" w:color="auto" w:fill="FEFEFE"/>
        </w:rPr>
        <w:t>А. Обща част</w:t>
      </w:r>
    </w:p>
    <w:p w:rsidR="00987EFD" w:rsidRPr="00B21B16" w:rsidRDefault="00987EFD" w:rsidP="00F0028F">
      <w:pPr>
        <w:spacing w:line="360" w:lineRule="auto"/>
        <w:ind w:firstLine="850"/>
        <w:jc w:val="both"/>
        <w:rPr>
          <w:sz w:val="24"/>
          <w:szCs w:val="24"/>
          <w:highlight w:val="white"/>
          <w:shd w:val="clear" w:color="auto" w:fill="FEFEFE"/>
        </w:rPr>
      </w:pPr>
      <w:r w:rsidRPr="00B21B16">
        <w:rPr>
          <w:sz w:val="24"/>
          <w:szCs w:val="24"/>
          <w:highlight w:val="white"/>
          <w:shd w:val="clear" w:color="auto" w:fill="FEFEFE"/>
        </w:rPr>
        <w:t>1. Списъкът от мерки при нередности и нарушения е изготвен съгласно чл. 92г от Регламент (ЕО) № 889/2008.</w:t>
      </w:r>
    </w:p>
    <w:p w:rsidR="00987EFD" w:rsidRPr="00B21B16" w:rsidRDefault="00987EFD" w:rsidP="00F0028F">
      <w:pPr>
        <w:spacing w:line="360" w:lineRule="auto"/>
        <w:ind w:firstLine="850"/>
        <w:jc w:val="both"/>
        <w:rPr>
          <w:sz w:val="24"/>
          <w:szCs w:val="24"/>
          <w:highlight w:val="white"/>
          <w:shd w:val="clear" w:color="auto" w:fill="FEFEFE"/>
        </w:rPr>
      </w:pPr>
      <w:r w:rsidRPr="00B21B16">
        <w:rPr>
          <w:sz w:val="24"/>
          <w:szCs w:val="24"/>
          <w:highlight w:val="white"/>
          <w:shd w:val="clear" w:color="auto" w:fill="FEFEFE"/>
        </w:rPr>
        <w:t>2. Мерките, предвидени в този списък, се прилагат от контролиращите лица за всички оператори, подлежащи на контрол за биологично производство, в случаите, когато бъдат установени пропуски, нередности или нарушения на действащата нормативна уредба.</w:t>
      </w:r>
    </w:p>
    <w:p w:rsidR="00987EFD" w:rsidRPr="00B21B16" w:rsidRDefault="00987EFD" w:rsidP="00F0028F">
      <w:pPr>
        <w:spacing w:line="360" w:lineRule="auto"/>
        <w:ind w:firstLine="850"/>
        <w:jc w:val="both"/>
        <w:rPr>
          <w:sz w:val="24"/>
          <w:szCs w:val="24"/>
          <w:highlight w:val="white"/>
          <w:shd w:val="clear" w:color="auto" w:fill="FEFEFE"/>
        </w:rPr>
      </w:pPr>
      <w:r w:rsidRPr="00B21B16">
        <w:rPr>
          <w:sz w:val="24"/>
          <w:szCs w:val="24"/>
          <w:highlight w:val="white"/>
          <w:shd w:val="clear" w:color="auto" w:fill="FEFEFE"/>
        </w:rPr>
        <w:t>3. При установяване на същото несъответствие при следваща проверка контролиращото лице налага следващата по степен мярка от изброените в т. 5.</w:t>
      </w:r>
    </w:p>
    <w:p w:rsidR="00987EFD" w:rsidRPr="00B21B16" w:rsidRDefault="00987EFD" w:rsidP="00F0028F">
      <w:pPr>
        <w:spacing w:line="360" w:lineRule="auto"/>
        <w:ind w:firstLine="850"/>
        <w:jc w:val="both"/>
        <w:rPr>
          <w:sz w:val="24"/>
          <w:szCs w:val="24"/>
          <w:highlight w:val="white"/>
          <w:shd w:val="clear" w:color="auto" w:fill="FEFEFE"/>
        </w:rPr>
      </w:pPr>
      <w:r w:rsidRPr="00B21B16">
        <w:rPr>
          <w:sz w:val="24"/>
          <w:szCs w:val="24"/>
          <w:highlight w:val="white"/>
          <w:shd w:val="clear" w:color="auto" w:fill="FEFEFE"/>
        </w:rPr>
        <w:t>4. При установяване на несъответствия, които не са посочени в списъка по буква "Б", контролиращите лица, в зависимост от вида и тежестта им, прилагат една от мерките по т. 5. В 3-дневен срок от прилагане на мярката контролиращите лица писмено уведомяват министъра на земеделието, храните и горите.</w:t>
      </w:r>
    </w:p>
    <w:p w:rsidR="00987EFD" w:rsidRPr="00B21B16" w:rsidRDefault="00987EFD" w:rsidP="00F0028F">
      <w:pPr>
        <w:spacing w:line="360" w:lineRule="auto"/>
        <w:ind w:firstLine="850"/>
        <w:jc w:val="both"/>
        <w:rPr>
          <w:sz w:val="24"/>
          <w:szCs w:val="24"/>
          <w:highlight w:val="white"/>
          <w:shd w:val="clear" w:color="auto" w:fill="FEFEFE"/>
        </w:rPr>
      </w:pPr>
      <w:r w:rsidRPr="00B21B16">
        <w:rPr>
          <w:sz w:val="24"/>
          <w:szCs w:val="24"/>
          <w:highlight w:val="white"/>
          <w:shd w:val="clear" w:color="auto" w:fill="FEFEFE"/>
        </w:rPr>
        <w:t>5. Контролиращите лица са длъжни да прилагат следните мерки към операторите в система на контрол:</w:t>
      </w:r>
    </w:p>
    <w:p w:rsidR="00987EFD" w:rsidRPr="00B21B16" w:rsidRDefault="00987EFD" w:rsidP="00F0028F">
      <w:pPr>
        <w:spacing w:line="360" w:lineRule="auto"/>
        <w:ind w:firstLine="850"/>
        <w:jc w:val="both"/>
        <w:rPr>
          <w:sz w:val="24"/>
          <w:szCs w:val="24"/>
          <w:highlight w:val="white"/>
          <w:shd w:val="clear" w:color="auto" w:fill="FEFEFE"/>
        </w:rPr>
      </w:pPr>
      <w:r w:rsidRPr="00B21B16">
        <w:rPr>
          <w:sz w:val="24"/>
          <w:szCs w:val="24"/>
          <w:highlight w:val="white"/>
          <w:shd w:val="clear" w:color="auto" w:fill="FEFEFE"/>
        </w:rPr>
        <w:t xml:space="preserve">5.1. Предписание за предприемане на </w:t>
      </w:r>
      <w:proofErr w:type="spellStart"/>
      <w:r w:rsidRPr="00B21B16">
        <w:rPr>
          <w:sz w:val="24"/>
          <w:szCs w:val="24"/>
          <w:highlight w:val="white"/>
          <w:shd w:val="clear" w:color="auto" w:fill="FEFEFE"/>
        </w:rPr>
        <w:t>корективни</w:t>
      </w:r>
      <w:proofErr w:type="spellEnd"/>
      <w:r w:rsidRPr="00B21B16">
        <w:rPr>
          <w:sz w:val="24"/>
          <w:szCs w:val="24"/>
          <w:highlight w:val="white"/>
          <w:shd w:val="clear" w:color="auto" w:fill="FEFEFE"/>
        </w:rPr>
        <w:t xml:space="preserve"> действия от страна на оператора при установени пропуски или нередности, които не засягат биологичното състояние на продукта, с определяне на срок не по-дълъг от 10 дни, в който предписанието следва да бъде изпълнено </w:t>
      </w:r>
      <w:r w:rsidRPr="00B21B16">
        <w:rPr>
          <w:i/>
          <w:iCs/>
          <w:sz w:val="24"/>
          <w:szCs w:val="24"/>
          <w:highlight w:val="white"/>
          <w:shd w:val="clear" w:color="auto" w:fill="FEFEFE"/>
        </w:rPr>
        <w:t>(за стопанства в преход и стопанства, преминали периода на преход)</w:t>
      </w:r>
      <w:r w:rsidRPr="00B21B16">
        <w:rPr>
          <w:sz w:val="24"/>
          <w:szCs w:val="24"/>
          <w:highlight w:val="white"/>
          <w:shd w:val="clear" w:color="auto" w:fill="FEFEFE"/>
        </w:rPr>
        <w:t>.</w:t>
      </w:r>
    </w:p>
    <w:p w:rsidR="00987EFD" w:rsidRPr="00B21B16" w:rsidRDefault="00987EFD" w:rsidP="00F0028F">
      <w:pPr>
        <w:spacing w:line="360" w:lineRule="auto"/>
        <w:ind w:firstLine="850"/>
        <w:jc w:val="both"/>
        <w:rPr>
          <w:sz w:val="24"/>
          <w:szCs w:val="24"/>
          <w:highlight w:val="white"/>
          <w:shd w:val="clear" w:color="auto" w:fill="FEFEFE"/>
        </w:rPr>
      </w:pPr>
      <w:r w:rsidRPr="00B21B16">
        <w:rPr>
          <w:sz w:val="24"/>
          <w:szCs w:val="24"/>
          <w:highlight w:val="white"/>
          <w:shd w:val="clear" w:color="auto" w:fill="FEFEFE"/>
        </w:rPr>
        <w:t>5.2. Налагане на забрана за пускане на определена партида на пазара като биологична и премахване или забрана за позоваване на термините, указващи биологичен метод на производство в етикетирането й, до отстраняване на несъответствието, при установена нередност по отношение на съответствието с изискванията на биологичното производство само за определената партида. Мярката се налага в случаите, когато засегнатата партида не е пусната на пазара.</w:t>
      </w:r>
    </w:p>
    <w:p w:rsidR="00987EFD" w:rsidRPr="00B21B16" w:rsidRDefault="00987EFD" w:rsidP="00F0028F">
      <w:pPr>
        <w:spacing w:line="360" w:lineRule="auto"/>
        <w:ind w:firstLine="850"/>
        <w:jc w:val="both"/>
        <w:rPr>
          <w:sz w:val="24"/>
          <w:szCs w:val="24"/>
          <w:highlight w:val="white"/>
          <w:shd w:val="clear" w:color="auto" w:fill="FEFEFE"/>
        </w:rPr>
      </w:pPr>
      <w:r w:rsidRPr="00B21B16">
        <w:rPr>
          <w:i/>
          <w:iCs/>
          <w:sz w:val="24"/>
          <w:szCs w:val="24"/>
          <w:highlight w:val="white"/>
          <w:shd w:val="clear" w:color="auto" w:fill="FEFEFE"/>
        </w:rPr>
        <w:t>За стопанства в преход:</w:t>
      </w:r>
      <w:r w:rsidRPr="00B21B16">
        <w:rPr>
          <w:sz w:val="24"/>
          <w:szCs w:val="24"/>
          <w:highlight w:val="white"/>
          <w:shd w:val="clear" w:color="auto" w:fill="FEFEFE"/>
        </w:rPr>
        <w:t xml:space="preserve"> Засилен контрол на цялото стопанство чрез допълнителни проверки.</w:t>
      </w:r>
    </w:p>
    <w:p w:rsidR="00987EFD" w:rsidRPr="00B21B16" w:rsidRDefault="00987EFD" w:rsidP="00F0028F">
      <w:pPr>
        <w:spacing w:line="360" w:lineRule="auto"/>
        <w:ind w:firstLine="850"/>
        <w:jc w:val="both"/>
        <w:rPr>
          <w:sz w:val="24"/>
          <w:szCs w:val="24"/>
          <w:highlight w:val="white"/>
          <w:shd w:val="clear" w:color="auto" w:fill="FEFEFE"/>
        </w:rPr>
      </w:pPr>
      <w:r w:rsidRPr="00B21B16">
        <w:rPr>
          <w:sz w:val="24"/>
          <w:szCs w:val="24"/>
          <w:highlight w:val="white"/>
          <w:shd w:val="clear" w:color="auto" w:fill="FEFEFE"/>
        </w:rPr>
        <w:lastRenderedPageBreak/>
        <w:t>5.3. Временно ограничаване (частично или пълно) на документа (сертификата) по чл. 29, параграф 1 от Регламент (ЕО) № 834/2007 и налагане на забрана за предлагане на съответната партида на пазара като биологична и премахване на термините, указващи биологичен метод на производство в етикетирането и рекламата на цялата партида или продукция, при установена нередност по отношение на съответствието с изискванията на биологичното производство съгласно чл. 30, параграф 1, първа алинея от Регламент (ЕО) № 834/2007 до отстраняване на несъответствието, със задължително писмено уведомяване на клиентите на оператора от негова страна, относно наложената мярка</w:t>
      </w:r>
      <w:r w:rsidRPr="00B21B16">
        <w:rPr>
          <w:sz w:val="24"/>
          <w:szCs w:val="24"/>
          <w:shd w:val="clear" w:color="auto" w:fill="FEFEFE"/>
        </w:rPr>
        <w:t>. Контролиращото лице писмено уведомява компетентният орган, Държавен фонд "Земеделие" - Разплащателна агенция и другите контролиращи лица за наложената мярка в срок от 3 дни.</w:t>
      </w:r>
    </w:p>
    <w:p w:rsidR="00987EFD" w:rsidRPr="00B21B16" w:rsidRDefault="00987EFD" w:rsidP="00F0028F">
      <w:pPr>
        <w:spacing w:line="360" w:lineRule="auto"/>
        <w:ind w:firstLine="850"/>
        <w:jc w:val="both"/>
        <w:rPr>
          <w:sz w:val="24"/>
          <w:szCs w:val="24"/>
          <w:highlight w:val="white"/>
          <w:shd w:val="clear" w:color="auto" w:fill="FEFEFE"/>
        </w:rPr>
      </w:pPr>
      <w:r w:rsidRPr="00B21B16">
        <w:rPr>
          <w:i/>
          <w:iCs/>
          <w:sz w:val="24"/>
          <w:szCs w:val="24"/>
          <w:highlight w:val="white"/>
          <w:shd w:val="clear" w:color="auto" w:fill="FEFEFE"/>
        </w:rPr>
        <w:t>За стопанства в преход:</w:t>
      </w:r>
      <w:r w:rsidRPr="00B21B16">
        <w:rPr>
          <w:sz w:val="24"/>
          <w:szCs w:val="24"/>
          <w:highlight w:val="white"/>
          <w:shd w:val="clear" w:color="auto" w:fill="FEFEFE"/>
        </w:rPr>
        <w:t xml:space="preserve"> Удължаване на периода на преход със срок не по-малък от необходимия за отстраняване на несъответствието и представяне на доказателства за отстраняването му.</w:t>
      </w:r>
      <w:r w:rsidRPr="00B21B16">
        <w:rPr>
          <w:sz w:val="24"/>
          <w:szCs w:val="24"/>
          <w:shd w:val="clear" w:color="auto" w:fill="FEFEFE"/>
        </w:rPr>
        <w:t xml:space="preserve"> Контролиращото лице в срок от 3 дни писмено уведомява компетентният орган, Държавен фонд "Земеделие" - Разплащателна агенция и другите контролиращи лица за наложената мярка.</w:t>
      </w:r>
    </w:p>
    <w:p w:rsidR="00987EFD" w:rsidRPr="00B21B16" w:rsidRDefault="00987EFD" w:rsidP="00F0028F">
      <w:pPr>
        <w:spacing w:line="360" w:lineRule="auto"/>
        <w:ind w:firstLine="850"/>
        <w:jc w:val="both"/>
        <w:rPr>
          <w:sz w:val="24"/>
          <w:szCs w:val="24"/>
          <w:highlight w:val="white"/>
          <w:shd w:val="clear" w:color="auto" w:fill="FEFEFE"/>
        </w:rPr>
      </w:pPr>
      <w:r w:rsidRPr="00B21B16">
        <w:rPr>
          <w:sz w:val="24"/>
          <w:szCs w:val="24"/>
          <w:highlight w:val="white"/>
          <w:shd w:val="clear" w:color="auto" w:fill="FEFEFE"/>
        </w:rPr>
        <w:t xml:space="preserve">5.4. Отнемане на документа (сертификата) по чл. 29, параграф 1 от Регламент (ЕО) № 834/2007 и налагане на забрана на оператора да извършва търговия с продукти с позоваване в етикетирането и рекламата на биологичния метод на производство за определен период от време, който предварително се съгласува с компетентния орган, съгласно чл. 30, параграф 1, втора алинея от Регламент (ЕО) № 834/2007 в случаи, когато бъде установено тежко нарушение или нарушение с траен ефект, със задължително писмено уведомяване на клиентите на оператора от негова страна относно наложената мярка. Контролиращото лице </w:t>
      </w:r>
      <w:r w:rsidRPr="00B21B16">
        <w:rPr>
          <w:sz w:val="24"/>
          <w:szCs w:val="24"/>
          <w:shd w:val="clear" w:color="auto" w:fill="FEFEFE"/>
        </w:rPr>
        <w:t xml:space="preserve">в срок от 3 дни </w:t>
      </w:r>
      <w:r w:rsidRPr="00B21B16">
        <w:rPr>
          <w:sz w:val="24"/>
          <w:szCs w:val="24"/>
          <w:highlight w:val="white"/>
          <w:shd w:val="clear" w:color="auto" w:fill="FEFEFE"/>
        </w:rPr>
        <w:t>писмено уведомява компетентният орган, Държавен фонд "Земеделие" - Разплащателна агенция и другите контролиращи лица за наложената мярка</w:t>
      </w:r>
      <w:r w:rsidRPr="00B21B16">
        <w:rPr>
          <w:sz w:val="24"/>
          <w:szCs w:val="24"/>
          <w:shd w:val="clear" w:color="auto" w:fill="FEFEFE"/>
        </w:rPr>
        <w:t xml:space="preserve"> в срок от 1 работен ден</w:t>
      </w:r>
      <w:r w:rsidRPr="00953DA3">
        <w:rPr>
          <w:sz w:val="24"/>
          <w:szCs w:val="24"/>
          <w:shd w:val="clear" w:color="auto" w:fill="FEFEFE"/>
        </w:rPr>
        <w:t>. Периода на отнемане на сертификата стартира от датата на установяване на нарушението.</w:t>
      </w:r>
    </w:p>
    <w:p w:rsidR="00987EFD" w:rsidRPr="00B21B16" w:rsidRDefault="00987EFD" w:rsidP="00F0028F">
      <w:pPr>
        <w:spacing w:line="360" w:lineRule="auto"/>
        <w:ind w:firstLine="850"/>
        <w:jc w:val="both"/>
        <w:rPr>
          <w:sz w:val="24"/>
          <w:szCs w:val="24"/>
          <w:highlight w:val="white"/>
          <w:shd w:val="clear" w:color="auto" w:fill="FEFEFE"/>
        </w:rPr>
      </w:pPr>
      <w:r w:rsidRPr="00B21B16">
        <w:rPr>
          <w:i/>
          <w:iCs/>
          <w:sz w:val="24"/>
          <w:szCs w:val="24"/>
          <w:highlight w:val="white"/>
          <w:shd w:val="clear" w:color="auto" w:fill="FEFEFE"/>
        </w:rPr>
        <w:t>За стопанства в преход:</w:t>
      </w:r>
      <w:r w:rsidRPr="00B21B16">
        <w:rPr>
          <w:sz w:val="24"/>
          <w:szCs w:val="24"/>
          <w:highlight w:val="white"/>
          <w:shd w:val="clear" w:color="auto" w:fill="FEFEFE"/>
        </w:rPr>
        <w:t xml:space="preserve"> Стартиране на нов преходен период, който започва да тече от датата на установяване на нарушението. </w:t>
      </w:r>
      <w:r w:rsidRPr="00B21B16">
        <w:rPr>
          <w:sz w:val="24"/>
          <w:szCs w:val="24"/>
          <w:shd w:val="clear" w:color="auto" w:fill="FEFEFE"/>
        </w:rPr>
        <w:t>Контр</w:t>
      </w:r>
      <w:r>
        <w:rPr>
          <w:sz w:val="24"/>
          <w:szCs w:val="24"/>
          <w:shd w:val="clear" w:color="auto" w:fill="FEFEFE"/>
        </w:rPr>
        <w:t>ол</w:t>
      </w:r>
      <w:r w:rsidRPr="00B21B16">
        <w:rPr>
          <w:sz w:val="24"/>
          <w:szCs w:val="24"/>
          <w:shd w:val="clear" w:color="auto" w:fill="FEFEFE"/>
        </w:rPr>
        <w:t>иращото лице писмено уведомява компетентният орган, Държавен фонд "Земеделие" - Разплащателна агенция и другите контролиращи лица за наложената мярка в срок от 1 работен ден.</w:t>
      </w:r>
    </w:p>
    <w:p w:rsidR="00987EFD" w:rsidRPr="00B21B16" w:rsidRDefault="00987EFD" w:rsidP="00F0028F">
      <w:pPr>
        <w:spacing w:line="360" w:lineRule="auto"/>
        <w:ind w:firstLine="850"/>
        <w:jc w:val="both"/>
        <w:rPr>
          <w:sz w:val="24"/>
          <w:szCs w:val="24"/>
          <w:highlight w:val="white"/>
          <w:shd w:val="clear" w:color="auto" w:fill="FEFEFE"/>
        </w:rPr>
      </w:pPr>
      <w:r w:rsidRPr="00B21B16">
        <w:rPr>
          <w:sz w:val="24"/>
          <w:szCs w:val="24"/>
          <w:highlight w:val="white"/>
          <w:shd w:val="clear" w:color="auto" w:fill="FEFEFE"/>
        </w:rPr>
        <w:t>6. В случай на мотивирано съмнение, че даден оператор възнамерява да пусне на пазара продукт, който не е в съответствие с разпоредбите на биологичното производство, но има позоваване на метода на биологичното производство, контролиращото лице има право да наложи:</w:t>
      </w:r>
    </w:p>
    <w:p w:rsidR="00987EFD" w:rsidRPr="00B21B16" w:rsidRDefault="00987EFD" w:rsidP="00F0028F">
      <w:pPr>
        <w:spacing w:line="360" w:lineRule="auto"/>
        <w:ind w:firstLine="850"/>
        <w:jc w:val="both"/>
        <w:rPr>
          <w:sz w:val="24"/>
          <w:szCs w:val="24"/>
          <w:highlight w:val="white"/>
          <w:shd w:val="clear" w:color="auto" w:fill="FEFEFE"/>
        </w:rPr>
      </w:pPr>
      <w:r w:rsidRPr="00B21B16">
        <w:rPr>
          <w:sz w:val="24"/>
          <w:szCs w:val="24"/>
          <w:highlight w:val="white"/>
          <w:shd w:val="clear" w:color="auto" w:fill="FEFEFE"/>
        </w:rPr>
        <w:t xml:space="preserve">• Временна забрана за продажба на продукт като биологичен съгласно чл. 91, </w:t>
      </w:r>
      <w:r w:rsidRPr="00B21B16">
        <w:rPr>
          <w:sz w:val="24"/>
          <w:szCs w:val="24"/>
          <w:highlight w:val="white"/>
          <w:shd w:val="clear" w:color="auto" w:fill="FEFEFE"/>
        </w:rPr>
        <w:lastRenderedPageBreak/>
        <w:t>параграф 2 от Регламент (ЕО) № 889/2008 за определен от контролиращото лице срок до доказване/отстраняване на съмненията.</w:t>
      </w:r>
    </w:p>
    <w:p w:rsidR="00987EFD" w:rsidRDefault="00987EFD" w:rsidP="00F0028F">
      <w:pPr>
        <w:spacing w:line="360" w:lineRule="auto"/>
        <w:ind w:firstLine="850"/>
        <w:jc w:val="both"/>
        <w:rPr>
          <w:sz w:val="24"/>
          <w:szCs w:val="24"/>
          <w:highlight w:val="white"/>
          <w:shd w:val="clear" w:color="auto" w:fill="FEFEFE"/>
        </w:rPr>
      </w:pPr>
      <w:r w:rsidRPr="00B21B16">
        <w:rPr>
          <w:sz w:val="24"/>
          <w:szCs w:val="24"/>
          <w:highlight w:val="white"/>
          <w:shd w:val="clear" w:color="auto" w:fill="FEFEFE"/>
        </w:rPr>
        <w:t>Преди вземането на решение се дава възможност на оператора да направи коментар по съмнението. Ако съмнението на контролиращото лице не бъде потвърдено в дадения от него срок, същото се отменя най-късно с изтичането му. При потвърждаване на съмнението се налага съответната мярка от списъка по буква "Б" или се прилага т. 4.</w:t>
      </w:r>
    </w:p>
    <w:p w:rsidR="00987EFD" w:rsidRPr="004A1D29" w:rsidRDefault="00987EFD" w:rsidP="00ED039B">
      <w:pPr>
        <w:pStyle w:val="ListParagraph"/>
        <w:numPr>
          <w:ilvl w:val="0"/>
          <w:numId w:val="34"/>
        </w:numPr>
        <w:spacing w:line="360" w:lineRule="auto"/>
        <w:ind w:left="0"/>
        <w:jc w:val="both"/>
        <w:rPr>
          <w:sz w:val="24"/>
          <w:szCs w:val="24"/>
          <w:shd w:val="clear" w:color="auto" w:fill="FEFEFE"/>
        </w:rPr>
      </w:pPr>
      <w:r w:rsidRPr="004A1D29">
        <w:rPr>
          <w:sz w:val="24"/>
          <w:szCs w:val="24"/>
          <w:shd w:val="clear" w:color="auto" w:fill="FEFEFE"/>
        </w:rPr>
        <w:t xml:space="preserve">При налагане на мярка 5.4 съгласуваният период за отнемане на сертификата по чл. 29 от Регламент 834/2007 на оператор се прилага и за неговите подизпълнители. Същите нямат право да се позовават на методите за биологично производство за този период, дори и при промяна на контролиращо лице или отделяне от оператора.  </w:t>
      </w:r>
    </w:p>
    <w:p w:rsidR="00987EFD" w:rsidRPr="00B21B16" w:rsidRDefault="00987EFD" w:rsidP="00F0028F">
      <w:pPr>
        <w:spacing w:line="360" w:lineRule="auto"/>
        <w:ind w:firstLine="850"/>
        <w:jc w:val="both"/>
        <w:rPr>
          <w:sz w:val="24"/>
          <w:szCs w:val="24"/>
          <w:highlight w:val="white"/>
          <w:shd w:val="clear" w:color="auto" w:fill="FEFEFE"/>
        </w:rPr>
      </w:pPr>
      <w:r w:rsidRPr="00B21B16">
        <w:rPr>
          <w:i/>
          <w:iCs/>
          <w:sz w:val="24"/>
          <w:szCs w:val="24"/>
          <w:highlight w:val="white"/>
          <w:shd w:val="clear" w:color="auto" w:fill="FEFEFE"/>
        </w:rPr>
        <w:t>Б. Специална част</w:t>
      </w:r>
    </w:p>
    <w:tbl>
      <w:tblPr>
        <w:tblW w:w="9856" w:type="dxa"/>
        <w:tblInd w:w="-113" w:type="dxa"/>
        <w:tblLayout w:type="fixed"/>
        <w:tblCellMar>
          <w:left w:w="57" w:type="dxa"/>
          <w:right w:w="57" w:type="dxa"/>
        </w:tblCellMar>
        <w:tblLook w:val="0000" w:firstRow="0" w:lastRow="0" w:firstColumn="0" w:lastColumn="0" w:noHBand="0" w:noVBand="0"/>
      </w:tblPr>
      <w:tblGrid>
        <w:gridCol w:w="730"/>
        <w:gridCol w:w="1945"/>
        <w:gridCol w:w="3087"/>
        <w:gridCol w:w="2645"/>
        <w:gridCol w:w="139"/>
        <w:gridCol w:w="1310"/>
      </w:tblGrid>
      <w:tr w:rsidR="00987EFD" w:rsidRPr="00B21B16" w:rsidTr="00EF596F">
        <w:trPr>
          <w:trHeight w:val="60"/>
        </w:trPr>
        <w:tc>
          <w:tcPr>
            <w:tcW w:w="730" w:type="dxa"/>
            <w:tcBorders>
              <w:top w:val="single" w:sz="8" w:space="0" w:color="auto"/>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EF596F">
            <w:pPr>
              <w:spacing w:before="100" w:beforeAutospacing="1" w:after="100" w:afterAutospacing="1" w:line="262" w:lineRule="atLeast"/>
              <w:jc w:val="center"/>
              <w:rPr>
                <w:highlight w:val="white"/>
                <w:shd w:val="clear" w:color="auto" w:fill="FEFEFE"/>
              </w:rPr>
            </w:pPr>
            <w:r w:rsidRPr="00B21B16">
              <w:rPr>
                <w:highlight w:val="white"/>
                <w:shd w:val="clear" w:color="auto" w:fill="FEFEFE"/>
              </w:rPr>
              <w:t>№</w:t>
            </w:r>
          </w:p>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 </w:t>
            </w:r>
          </w:p>
        </w:tc>
        <w:tc>
          <w:tcPr>
            <w:tcW w:w="1945" w:type="dxa"/>
            <w:tcBorders>
              <w:top w:val="single" w:sz="8" w:space="0" w:color="auto"/>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Вид стопанство</w:t>
            </w:r>
          </w:p>
        </w:tc>
        <w:tc>
          <w:tcPr>
            <w:tcW w:w="3087" w:type="dxa"/>
            <w:tcBorders>
              <w:top w:val="single" w:sz="8" w:space="0" w:color="auto"/>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Нередност/нарушение</w:t>
            </w:r>
          </w:p>
        </w:tc>
        <w:tc>
          <w:tcPr>
            <w:tcW w:w="2645" w:type="dxa"/>
            <w:tcBorders>
              <w:top w:val="single" w:sz="8" w:space="0" w:color="auto"/>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Правно основание</w:t>
            </w:r>
          </w:p>
        </w:tc>
        <w:tc>
          <w:tcPr>
            <w:tcW w:w="1449" w:type="dxa"/>
            <w:gridSpan w:val="2"/>
            <w:tcBorders>
              <w:top w:val="single" w:sz="8" w:space="0" w:color="auto"/>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Мярка</w:t>
            </w:r>
          </w:p>
        </w:tc>
      </w:tr>
      <w:tr w:rsidR="00987EFD" w:rsidRPr="00B21B16" w:rsidTr="00811BFE">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1.</w:t>
            </w:r>
          </w:p>
        </w:tc>
        <w:tc>
          <w:tcPr>
            <w:tcW w:w="9126" w:type="dxa"/>
            <w:gridSpan w:val="5"/>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i/>
                <w:iCs/>
                <w:highlight w:val="white"/>
                <w:shd w:val="clear" w:color="auto" w:fill="FEFEFE"/>
              </w:rPr>
              <w:t>Минимални изисквания и система на контрол</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1.1</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Всички</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Частична липса на отчетна документация</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66, параграф 1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5.3</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1.2</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Всички</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В отчетната документация няма съответствие в баланса между входните и изходните ресурси</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66, параграф 2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highlight w:val="white"/>
                <w:shd w:val="clear" w:color="auto" w:fill="FEFEFE"/>
              </w:rPr>
            </w:pPr>
            <w:r w:rsidRPr="00B21B16">
              <w:rPr>
                <w:highlight w:val="white"/>
                <w:shd w:val="clear" w:color="auto" w:fill="FEFEFE"/>
              </w:rPr>
              <w:t>5.3</w:t>
            </w:r>
          </w:p>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(при непусната на пазара партида - 5.2)</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1.3</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Всички</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Липса на съответствие между входните и изходните ресурси, които водят до съмнения за употреба на неразрешени продукти</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66, параграф 2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highlight w:val="white"/>
                <w:shd w:val="clear" w:color="auto" w:fill="FEFEFE"/>
              </w:rPr>
            </w:pPr>
            <w:r w:rsidRPr="00B21B16">
              <w:rPr>
                <w:highlight w:val="white"/>
                <w:shd w:val="clear" w:color="auto" w:fill="FEFEFE"/>
              </w:rPr>
              <w:t>5.3</w:t>
            </w:r>
          </w:p>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(при непусната на пазара партида - 5.2)</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1.4</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Всички</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 xml:space="preserve">Няма ясна идентификация на складираните биологични продукти- </w:t>
            </w:r>
            <w:proofErr w:type="spellStart"/>
            <w:r w:rsidRPr="00B21B16">
              <w:rPr>
                <w:highlight w:val="white"/>
                <w:shd w:val="clear" w:color="auto" w:fill="FEFEFE"/>
              </w:rPr>
              <w:t>проследимост</w:t>
            </w:r>
            <w:proofErr w:type="spellEnd"/>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35, параграф 1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color w:val="FF0000"/>
                <w:sz w:val="6"/>
                <w:szCs w:val="6"/>
                <w:highlight w:val="white"/>
                <w:shd w:val="clear" w:color="auto" w:fill="FEFEFE"/>
              </w:rPr>
            </w:pPr>
            <w:r w:rsidRPr="00B21B16">
              <w:rPr>
                <w:highlight w:val="white"/>
                <w:shd w:val="clear" w:color="auto" w:fill="FEFEFE"/>
              </w:rPr>
              <w:t>5.3</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1.5</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Всички</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Смесване или замърсяване при съхранение с продукти и/или вещества, които не са в съответствие с разпоредбите за биологично производство</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35, параграф 1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trike/>
                <w:highlight w:val="white"/>
                <w:shd w:val="clear" w:color="auto" w:fill="FEFEFE"/>
              </w:rPr>
            </w:pPr>
          </w:p>
          <w:p w:rsidR="00987EFD" w:rsidRPr="00B21B16" w:rsidRDefault="00987EFD" w:rsidP="00152AD6">
            <w:pPr>
              <w:spacing w:before="100" w:beforeAutospacing="1" w:after="100" w:afterAutospacing="1" w:line="262" w:lineRule="atLeast"/>
              <w:jc w:val="both"/>
              <w:rPr>
                <w:color w:val="FF0000"/>
                <w:sz w:val="6"/>
                <w:szCs w:val="6"/>
                <w:highlight w:val="white"/>
                <w:shd w:val="clear" w:color="auto" w:fill="FEFEFE"/>
              </w:rPr>
            </w:pPr>
            <w:r w:rsidRPr="00B21B16">
              <w:rPr>
                <w:shd w:val="clear" w:color="auto" w:fill="FEFEFE"/>
              </w:rPr>
              <w:t>5.4</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1.6</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Всички</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Отказан достъп до помещенията и съоръженията</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67, параграф 1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5.4</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1.7</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Всички</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Отказ за предоставяне на информация за целите на проверката, вкл. вземане на проба за анализ</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67, параграф 1"б"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5.4</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1.8</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Земеделско производство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Употреба на ГМО</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9, параграф 1 от Регламент (ЕО) № 834/2007</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5.4</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1.9</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Земеделско производство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 xml:space="preserve">Липсва удостоверение от доставчика относно ГМО или </w:t>
            </w:r>
            <w:r w:rsidRPr="00B21B16">
              <w:rPr>
                <w:highlight w:val="white"/>
                <w:shd w:val="clear" w:color="auto" w:fill="FEFEFE"/>
              </w:rPr>
              <w:lastRenderedPageBreak/>
              <w:t>производни на ГМО</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highlight w:val="white"/>
                <w:shd w:val="clear" w:color="auto" w:fill="FEFEFE"/>
              </w:rPr>
            </w:pPr>
            <w:r w:rsidRPr="00B21B16">
              <w:rPr>
                <w:highlight w:val="white"/>
                <w:shd w:val="clear" w:color="auto" w:fill="FEFEFE"/>
              </w:rPr>
              <w:lastRenderedPageBreak/>
              <w:t xml:space="preserve">Чл. 9, параграф 3 от </w:t>
            </w:r>
            <w:r w:rsidRPr="00B21B16">
              <w:rPr>
                <w:highlight w:val="white"/>
                <w:shd w:val="clear" w:color="auto" w:fill="FEFEFE"/>
              </w:rPr>
              <w:lastRenderedPageBreak/>
              <w:t>Регламент (ЕО) № 834/2007;</w:t>
            </w:r>
          </w:p>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69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highlight w:val="white"/>
                <w:shd w:val="clear" w:color="auto" w:fill="FEFEFE"/>
              </w:rPr>
            </w:pPr>
            <w:r w:rsidRPr="00B21B16">
              <w:rPr>
                <w:highlight w:val="white"/>
                <w:shd w:val="clear" w:color="auto" w:fill="FEFEFE"/>
              </w:rPr>
              <w:lastRenderedPageBreak/>
              <w:t>5.3</w:t>
            </w:r>
          </w:p>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lastRenderedPageBreak/>
              <w:t>(при непусната на пазара партида - 5.2)</w:t>
            </w:r>
          </w:p>
        </w:tc>
      </w:tr>
      <w:tr w:rsidR="00987EFD" w:rsidRPr="00B21B16" w:rsidTr="00811BFE">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lastRenderedPageBreak/>
              <w:t>2.</w:t>
            </w:r>
          </w:p>
        </w:tc>
        <w:tc>
          <w:tcPr>
            <w:tcW w:w="9126" w:type="dxa"/>
            <w:gridSpan w:val="5"/>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i/>
                <w:iCs/>
                <w:highlight w:val="white"/>
                <w:shd w:val="clear" w:color="auto" w:fill="FEFEFE"/>
              </w:rPr>
              <w:t>Обозначаване/етикетиране/продажба</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2.1</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Всички</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Нарушение, свързано с етикетирането (продуктът не е биологичен или съдържа неразрешени небиологични съставки)</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23 от Регламент (ЕО) № 834/2007</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5.4</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2.2</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Всички</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Етикетиране или продажба на продукт, който указва метод на биологично производство, но съдържа по-малко от 95 % съставки от растителен или животински произход, получени по метода на биологично производство</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59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5.4</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2.3</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Всички</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Продажба/покупка на продукти без писмено доказателство по смисъла на чл. 29, параграф 1 от Регламент (ЕО) № 834/2007</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29, параграф 2 от Регламент (ЕО) № 834/2007</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highlight w:val="white"/>
                <w:shd w:val="clear" w:color="auto" w:fill="FEFEFE"/>
              </w:rPr>
            </w:pPr>
            <w:r w:rsidRPr="00B21B16">
              <w:rPr>
                <w:highlight w:val="white"/>
                <w:shd w:val="clear" w:color="auto" w:fill="FEFEFE"/>
              </w:rPr>
              <w:t>5.3</w:t>
            </w:r>
          </w:p>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(при непусната на пазара партида - 5.2)</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2.4</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Всички</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Етикетиране или продажба на биологични продукти/</w:t>
            </w:r>
            <w:proofErr w:type="spellStart"/>
            <w:r w:rsidRPr="00B21B16">
              <w:rPr>
                <w:highlight w:val="white"/>
                <w:shd w:val="clear" w:color="auto" w:fill="FEFEFE"/>
              </w:rPr>
              <w:t>продукти</w:t>
            </w:r>
            <w:proofErr w:type="spellEnd"/>
            <w:r w:rsidRPr="00B21B16">
              <w:rPr>
                <w:highlight w:val="white"/>
                <w:shd w:val="clear" w:color="auto" w:fill="FEFEFE"/>
              </w:rPr>
              <w:t xml:space="preserve"> в преход без указване на кодовия номер на контролния орган на етикета или с погрешно указване</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58, параграф 1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highlight w:val="white"/>
                <w:shd w:val="clear" w:color="auto" w:fill="FEFEFE"/>
              </w:rPr>
            </w:pPr>
            <w:r w:rsidRPr="00B21B16">
              <w:rPr>
                <w:highlight w:val="white"/>
                <w:shd w:val="clear" w:color="auto" w:fill="FEFEFE"/>
              </w:rPr>
              <w:t>5.3</w:t>
            </w:r>
          </w:p>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(при непусната на пазара партида - 5.2)</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2.5</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Всички</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Продажба на биологични продукти с погрешно указване на биологичното производство при етикетирането или в търговските документи</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58, параграф 2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5.3</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2.6</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Всички</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Етикетиране и обозначаване на продукти, съдържащи ГМО, употребени неразрешени вещества или йонизиращо лъчение - съгласно приложение VIII от Регламент (ЕО) № 889/2008</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23 от Регламент (ЕО) № 834/2007 във връзка с приложение VIII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5.4</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2.7</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Всички</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Употреба на включени в приложения VIII А или VIII В от Регламент (ЕО) № 889/2008 съставки, но използвани в неразрешена сфера на приложение</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23 от Регламент (ЕО) № 834/2007 във връзка с приложение VIII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5.4</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2.8</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Всички</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Употреба на небиологични съставки от земеделски произход, които не са включени в приложение IX от Регламент (ЕО) № 889/2008 и за които не е издадено специално разрешение</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23 от Регламент (ЕО) № 834/2007 във връзка с приложение IX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5.4</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lastRenderedPageBreak/>
              <w:t>2.9</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Всички</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Означаване на продукти от растителен произход от стопанство в период на преход, които съдържат повече от една съставка от култура със земеделски произход</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62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highlight w:val="white"/>
                <w:shd w:val="clear" w:color="auto" w:fill="FEFEFE"/>
              </w:rPr>
            </w:pPr>
            <w:r w:rsidRPr="00B21B16">
              <w:rPr>
                <w:highlight w:val="white"/>
                <w:shd w:val="clear" w:color="auto" w:fill="FEFEFE"/>
              </w:rPr>
              <w:t>5.3</w:t>
            </w:r>
          </w:p>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(при непусната на пазара партида - 5.2)</w:t>
            </w:r>
          </w:p>
        </w:tc>
      </w:tr>
      <w:tr w:rsidR="00987EFD" w:rsidRPr="00B21B16" w:rsidTr="00811BFE">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3.</w:t>
            </w:r>
          </w:p>
        </w:tc>
        <w:tc>
          <w:tcPr>
            <w:tcW w:w="9126" w:type="dxa"/>
            <w:gridSpan w:val="5"/>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i/>
                <w:iCs/>
                <w:highlight w:val="white"/>
                <w:shd w:val="clear" w:color="auto" w:fill="FEFEFE"/>
              </w:rPr>
              <w:t>Земеделско производство</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3.1</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Земеделско производство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Неспазване на условията за небиологично паралелно производство или стопанисване на небиологична производствена единица, където липсва ясно разграничаване (обособяване) на единици или обекти, не всички от които се управляват съгласно принципите на биологичното производство</w:t>
            </w:r>
          </w:p>
        </w:tc>
        <w:tc>
          <w:tcPr>
            <w:tcW w:w="2784"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11 от Регламент (ЕО) № 834/2007, чл. 6б, параграф 2, чл. 25в, 40, 73, 79г от Регламент (ЕО) № 889/2009</w:t>
            </w:r>
          </w:p>
        </w:tc>
        <w:tc>
          <w:tcPr>
            <w:tcW w:w="1310"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hd w:val="clear" w:color="auto" w:fill="FEFEFE"/>
              </w:rPr>
            </w:pPr>
            <w:r w:rsidRPr="00B21B16">
              <w:rPr>
                <w:shd w:val="clear" w:color="auto" w:fill="FEFEFE"/>
              </w:rPr>
              <w:t>5.4</w:t>
            </w:r>
          </w:p>
          <w:p w:rsidR="00987EFD" w:rsidRPr="00B21B16" w:rsidRDefault="00987EFD" w:rsidP="00152AD6">
            <w:pPr>
              <w:spacing w:before="100" w:beforeAutospacing="1" w:after="100" w:afterAutospacing="1" w:line="262" w:lineRule="atLeast"/>
              <w:jc w:val="both"/>
              <w:rPr>
                <w:color w:val="FF0000"/>
                <w:highlight w:val="white"/>
                <w:shd w:val="clear" w:color="auto" w:fill="FEFEFE"/>
              </w:rPr>
            </w:pPr>
            <w:r w:rsidRPr="00B21B16">
              <w:rPr>
                <w:highlight w:val="white"/>
                <w:shd w:val="clear" w:color="auto" w:fill="FEFEFE"/>
              </w:rPr>
              <w:t> </w:t>
            </w:r>
          </w:p>
          <w:p w:rsidR="00987EFD" w:rsidRPr="00B21B16" w:rsidRDefault="00987EFD" w:rsidP="00152AD6">
            <w:pPr>
              <w:spacing w:before="100" w:beforeAutospacing="1" w:after="100" w:afterAutospacing="1" w:line="262" w:lineRule="atLeast"/>
              <w:jc w:val="both"/>
              <w:rPr>
                <w:color w:val="FF0000"/>
                <w:highlight w:val="white"/>
                <w:shd w:val="clear" w:color="auto" w:fill="FEFEFE"/>
              </w:rPr>
            </w:pPr>
          </w:p>
          <w:p w:rsidR="00987EFD" w:rsidRPr="00B21B16" w:rsidRDefault="00987EFD" w:rsidP="00152AD6">
            <w:pPr>
              <w:spacing w:before="100" w:beforeAutospacing="1" w:after="100" w:afterAutospacing="1" w:line="262" w:lineRule="atLeast"/>
              <w:jc w:val="both"/>
              <w:rPr>
                <w:color w:val="FF0000"/>
                <w:sz w:val="6"/>
                <w:szCs w:val="6"/>
                <w:highlight w:val="white"/>
                <w:shd w:val="clear" w:color="auto" w:fill="FEFEFE"/>
              </w:rPr>
            </w:pP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3.2</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Земеделско производство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Констатирано съхранение на материали (препарати) (без препаратите за почистване и дезинфекция на помещенията и оборите) съгласно чл. 23, параграф 4 и във връзка с приложение VII на Регламент (ЕО) № 889/2008, средства за борба с насекоми и паразити съгл. чл. 23, параграф 4, във връзка с приложения II и VII на гореспоменатия регламент, като е налице основателно съмнение за употребата на тези материали</w:t>
            </w:r>
          </w:p>
        </w:tc>
        <w:tc>
          <w:tcPr>
            <w:tcW w:w="2784"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35, параграф 2 от Регламент (ЕО) № 889/2008</w:t>
            </w:r>
          </w:p>
        </w:tc>
        <w:tc>
          <w:tcPr>
            <w:tcW w:w="1310"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5.3</w:t>
            </w:r>
          </w:p>
        </w:tc>
      </w:tr>
      <w:tr w:rsidR="00987EFD" w:rsidRPr="00B21B16" w:rsidTr="00811BFE">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4.</w:t>
            </w:r>
          </w:p>
        </w:tc>
        <w:tc>
          <w:tcPr>
            <w:tcW w:w="9126" w:type="dxa"/>
            <w:gridSpan w:val="5"/>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i/>
                <w:iCs/>
                <w:highlight w:val="white"/>
                <w:shd w:val="clear" w:color="auto" w:fill="FEFEFE"/>
              </w:rPr>
              <w:t>Растениевъдство</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4.1</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Земеделско производство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Използван е небиологичен посевен или посадъчен материал без съответното разрешение въпреки наличието на биологичен посевен и посадъчен такъв</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highlight w:val="white"/>
                <w:shd w:val="clear" w:color="auto" w:fill="FEFEFE"/>
              </w:rPr>
            </w:pPr>
            <w:r w:rsidRPr="00B21B16">
              <w:rPr>
                <w:highlight w:val="white"/>
                <w:shd w:val="clear" w:color="auto" w:fill="FEFEFE"/>
              </w:rPr>
              <w:t>Чл. 12, параграф 1 от Регламент (ЕО) № 834/2007</w:t>
            </w:r>
          </w:p>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45, параграф 5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5.4</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4.2</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Земеделско производство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Използван е небиологичен посевен или посадъчен материал без съответното разрешение при липса на биологичен посевен и посадъчен такъв</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45, параграф 5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5.3</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4.3</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Земеделско производство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Използване на небиологичен посевен или посадъчен материал, който не отговаря на изискванията</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45, параграф 1б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5.4</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4.4</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Земеделско производство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shd w:val="clear" w:color="auto" w:fill="FEFEFE"/>
              </w:rPr>
              <w:t xml:space="preserve">използване на </w:t>
            </w:r>
            <w:r w:rsidRPr="00B21B16">
              <w:t>означението „продукти, произведен при преход към биологично производство“  при неспазен 12 месечен преходен период до прибиране на продукцията</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62, буква "а"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5.3</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4.5</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Земеделско производство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 xml:space="preserve">Неспазване периода на преход за растения и растителни продукти; </w:t>
            </w:r>
            <w:r w:rsidRPr="00B21B16">
              <w:rPr>
                <w:highlight w:val="white"/>
                <w:shd w:val="clear" w:color="auto" w:fill="FEFEFE"/>
              </w:rPr>
              <w:lastRenderedPageBreak/>
              <w:t>констатирано складиране, етикетиране или продажба на продукти в период на преход като биологични</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lastRenderedPageBreak/>
              <w:t>Чл. 36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5.4</w:t>
            </w:r>
          </w:p>
        </w:tc>
      </w:tr>
      <w:tr w:rsidR="00987EFD" w:rsidRPr="00B21B16" w:rsidTr="00EF596F">
        <w:trPr>
          <w:trHeight w:val="482"/>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highlight w:val="white"/>
                <w:shd w:val="clear" w:color="auto" w:fill="FEFEFE"/>
              </w:rPr>
            </w:pPr>
            <w:r w:rsidRPr="00B21B16">
              <w:rPr>
                <w:highlight w:val="white"/>
                <w:shd w:val="clear" w:color="auto" w:fill="FEFEFE"/>
              </w:rPr>
              <w:lastRenderedPageBreak/>
              <w:t>4.6</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highlight w:val="white"/>
                <w:shd w:val="clear" w:color="auto" w:fill="FEFEFE"/>
              </w:rPr>
            </w:pPr>
            <w:r w:rsidRPr="00B21B16">
              <w:rPr>
                <w:highlight w:val="white"/>
                <w:shd w:val="clear" w:color="auto" w:fill="FEFEFE"/>
              </w:rPr>
              <w:t>Земеделско производство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highlight w:val="white"/>
                <w:shd w:val="clear" w:color="auto" w:fill="FEFEFE"/>
              </w:rPr>
            </w:pPr>
            <w:r w:rsidRPr="00B21B16">
              <w:rPr>
                <w:highlight w:val="white"/>
                <w:shd w:val="clear" w:color="auto" w:fill="FEFEFE"/>
              </w:rPr>
              <w:t>Употреба на неразрешени торове и почвени подобрители</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highlight w:val="white"/>
                <w:shd w:val="clear" w:color="auto" w:fill="FEFEFE"/>
              </w:rPr>
            </w:pPr>
            <w:r w:rsidRPr="00B21B16">
              <w:rPr>
                <w:highlight w:val="white"/>
                <w:shd w:val="clear" w:color="auto" w:fill="FEFEFE"/>
              </w:rPr>
              <w:t>Чл. 12, параграф 1, "д" и "г" от Регламент (ЕО) № 834/2007</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highlight w:val="white"/>
                <w:shd w:val="clear" w:color="auto" w:fill="FEFEFE"/>
              </w:rPr>
            </w:pPr>
            <w:r w:rsidRPr="00B21B16">
              <w:rPr>
                <w:highlight w:val="white"/>
                <w:shd w:val="clear" w:color="auto" w:fill="FEFEFE"/>
              </w:rPr>
              <w:t>5.4</w:t>
            </w:r>
          </w:p>
        </w:tc>
      </w:tr>
      <w:tr w:rsidR="00987EFD" w:rsidRPr="00B21B16" w:rsidTr="00EF596F">
        <w:trPr>
          <w:trHeight w:val="276"/>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highlight w:val="white"/>
                <w:shd w:val="clear" w:color="auto" w:fill="FEFEFE"/>
              </w:rPr>
            </w:pPr>
            <w:r w:rsidRPr="00B21B16">
              <w:rPr>
                <w:highlight w:val="white"/>
                <w:shd w:val="clear" w:color="auto" w:fill="FEFEFE"/>
              </w:rPr>
              <w:t>4.7</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highlight w:val="white"/>
                <w:shd w:val="clear" w:color="auto" w:fill="FEFEFE"/>
              </w:rPr>
            </w:pPr>
            <w:r w:rsidRPr="00B21B16">
              <w:rPr>
                <w:highlight w:val="white"/>
                <w:shd w:val="clear" w:color="auto" w:fill="FEFEFE"/>
              </w:rPr>
              <w:t>Земеделско производство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highlight w:val="white"/>
                <w:shd w:val="clear" w:color="auto" w:fill="FEFEFE"/>
              </w:rPr>
            </w:pPr>
            <w:r w:rsidRPr="00B21B16">
              <w:rPr>
                <w:highlight w:val="white"/>
                <w:shd w:val="clear" w:color="auto" w:fill="FEFEFE"/>
              </w:rPr>
              <w:t>Управление на почвата и торене, което не отговаря на условията</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highlight w:val="white"/>
                <w:shd w:val="clear" w:color="auto" w:fill="FEFEFE"/>
              </w:rPr>
            </w:pPr>
            <w:r w:rsidRPr="00B21B16">
              <w:rPr>
                <w:highlight w:val="white"/>
                <w:shd w:val="clear" w:color="auto" w:fill="FEFEFE"/>
              </w:rPr>
              <w:t>Чл. 3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highlight w:val="white"/>
                <w:shd w:val="clear" w:color="auto" w:fill="FEFEFE"/>
              </w:rPr>
            </w:pPr>
            <w:r w:rsidRPr="00B21B16">
              <w:rPr>
                <w:highlight w:val="white"/>
                <w:shd w:val="clear" w:color="auto" w:fill="FEFEFE"/>
              </w:rPr>
              <w:t>5.3</w:t>
            </w:r>
          </w:p>
        </w:tc>
      </w:tr>
      <w:tr w:rsidR="00987EFD" w:rsidRPr="00B21B16" w:rsidTr="00EF596F">
        <w:trPr>
          <w:trHeight w:val="482"/>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highlight w:val="white"/>
                <w:shd w:val="clear" w:color="auto" w:fill="FEFEFE"/>
              </w:rPr>
            </w:pPr>
            <w:r w:rsidRPr="00B21B16">
              <w:rPr>
                <w:highlight w:val="white"/>
                <w:shd w:val="clear" w:color="auto" w:fill="FEFEFE"/>
              </w:rPr>
              <w:t>4.8</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highlight w:val="white"/>
                <w:shd w:val="clear" w:color="auto" w:fill="FEFEFE"/>
              </w:rPr>
            </w:pPr>
            <w:r w:rsidRPr="00B21B16">
              <w:rPr>
                <w:highlight w:val="white"/>
                <w:shd w:val="clear" w:color="auto" w:fill="FEFEFE"/>
              </w:rPr>
              <w:t>Земеделско производство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highlight w:val="white"/>
                <w:shd w:val="clear" w:color="auto" w:fill="FEFEFE"/>
              </w:rPr>
            </w:pPr>
            <w:r w:rsidRPr="00B21B16">
              <w:rPr>
                <w:highlight w:val="white"/>
                <w:shd w:val="clear" w:color="auto" w:fill="FEFEFE"/>
              </w:rPr>
              <w:t xml:space="preserve">Установено прилагане на </w:t>
            </w:r>
            <w:proofErr w:type="spellStart"/>
            <w:r w:rsidRPr="00B21B16">
              <w:rPr>
                <w:highlight w:val="white"/>
                <w:shd w:val="clear" w:color="auto" w:fill="FEFEFE"/>
              </w:rPr>
              <w:t>хидропонно</w:t>
            </w:r>
            <w:proofErr w:type="spellEnd"/>
            <w:r w:rsidRPr="00B21B16">
              <w:rPr>
                <w:highlight w:val="white"/>
                <w:shd w:val="clear" w:color="auto" w:fill="FEFEFE"/>
              </w:rPr>
              <w:t xml:space="preserve"> производство</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highlight w:val="white"/>
                <w:shd w:val="clear" w:color="auto" w:fill="FEFEFE"/>
              </w:rPr>
            </w:pPr>
            <w:r w:rsidRPr="00B21B16">
              <w:rPr>
                <w:highlight w:val="white"/>
                <w:shd w:val="clear" w:color="auto" w:fill="FEFEFE"/>
              </w:rPr>
              <w:t>Чл. 4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highlight w:val="white"/>
                <w:shd w:val="clear" w:color="auto" w:fill="FEFEFE"/>
              </w:rPr>
            </w:pPr>
            <w:r w:rsidRPr="00B21B16">
              <w:rPr>
                <w:highlight w:val="white"/>
                <w:shd w:val="clear" w:color="auto" w:fill="FEFEFE"/>
              </w:rPr>
              <w:t>5.4</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4.9</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Земеделско производство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highlight w:val="white"/>
                <w:shd w:val="clear" w:color="auto" w:fill="FEFEFE"/>
              </w:rPr>
            </w:pPr>
            <w:r w:rsidRPr="00B21B16">
              <w:rPr>
                <w:highlight w:val="white"/>
                <w:shd w:val="clear" w:color="auto" w:fill="FEFEFE"/>
              </w:rPr>
              <w:t xml:space="preserve">Употреба на неразрешени </w:t>
            </w:r>
          </w:p>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продукти за растителна защита</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5 и във връзка с приложение II от Регламент (ЕО) № 889/2008 и чл. 16, параграф 1, втора алинея от Регламент (ЕО) № 834/2007</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5.4</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4.10</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Земеделско производство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Описанието на единицата, посочено в чл. 63, параграф 1, буква а) от Регламент (ЕО) № 889/2008, е непълно</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70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5.1</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4.11</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Земеделско производство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Програма за производство на растителни култури не е представена на контролния орган в указаните срокове</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71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5.1</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4.12</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Земеделско производство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Непълна документация относно растениевъдството</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72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5.3</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4.13</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Диворастящи растения</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Районите за събиране на диворастящи растения и части от тях не отговарят на разпоредбите</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12, параграф 2 от Регламент (ЕО) № 834/2007</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5.4</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4.14</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Гъби</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Субстратите за производство на гъби не отговарят на разпоредбите</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6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5.4</w:t>
            </w:r>
          </w:p>
        </w:tc>
      </w:tr>
      <w:tr w:rsidR="00987EFD" w:rsidRPr="00B21B16" w:rsidTr="00811BFE">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5.</w:t>
            </w:r>
          </w:p>
        </w:tc>
        <w:tc>
          <w:tcPr>
            <w:tcW w:w="9126" w:type="dxa"/>
            <w:gridSpan w:val="5"/>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i/>
                <w:iCs/>
                <w:highlight w:val="white"/>
                <w:shd w:val="clear" w:color="auto" w:fill="FEFEFE"/>
              </w:rPr>
              <w:t>Животни и животински продукти</w:t>
            </w:r>
          </w:p>
        </w:tc>
      </w:tr>
      <w:tr w:rsidR="00987EFD" w:rsidRPr="00B21B16" w:rsidTr="00811BFE">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5.0</w:t>
            </w:r>
          </w:p>
        </w:tc>
        <w:tc>
          <w:tcPr>
            <w:tcW w:w="9126" w:type="dxa"/>
            <w:gridSpan w:val="5"/>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Общи разпоредби</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highlight w:val="white"/>
                <w:shd w:val="clear" w:color="auto" w:fill="FEFEFE"/>
              </w:rPr>
            </w:pPr>
            <w:r w:rsidRPr="00B21B16">
              <w:rPr>
                <w:highlight w:val="white"/>
                <w:shd w:val="clear" w:color="auto" w:fill="FEFEFE"/>
              </w:rPr>
              <w:t>5.0.1</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highlight w:val="white"/>
                <w:shd w:val="clear" w:color="auto" w:fill="FEFEFE"/>
              </w:rPr>
            </w:pPr>
            <w:r w:rsidRPr="00B21B16">
              <w:rPr>
                <w:highlight w:val="white"/>
                <w:shd w:val="clear" w:color="auto" w:fill="FEFEFE"/>
              </w:rPr>
              <w:t>Земеделско производство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color w:val="FF0000"/>
                <w:highlight w:val="white"/>
                <w:shd w:val="clear" w:color="auto" w:fill="FEFEFE"/>
              </w:rPr>
            </w:pPr>
            <w:r w:rsidRPr="00B21B16">
              <w:rPr>
                <w:shd w:val="clear" w:color="auto" w:fill="FEFEFE"/>
              </w:rPr>
              <w:t xml:space="preserve">Отглеждане на животни без използване на земя, стопанисвана от оператора и/или без операторът да е установил писмено споразумение с друг оператор в съответствие с член 3, параграф 3 от </w:t>
            </w:r>
            <w:r w:rsidRPr="00B21B16">
              <w:rPr>
                <w:highlight w:val="white"/>
                <w:shd w:val="clear" w:color="auto" w:fill="FEFEFE"/>
              </w:rPr>
              <w:t>Регламент (ЕО) № 889/2008</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highlight w:val="white"/>
                <w:shd w:val="clear" w:color="auto" w:fill="FEFEFE"/>
              </w:rPr>
            </w:pPr>
            <w:r w:rsidRPr="00B21B16">
              <w:rPr>
                <w:highlight w:val="white"/>
                <w:shd w:val="clear" w:color="auto" w:fill="FEFEFE"/>
              </w:rPr>
              <w:t>Чл. 16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highlight w:val="white"/>
                <w:shd w:val="clear" w:color="auto" w:fill="FEFEFE"/>
              </w:rPr>
            </w:pPr>
            <w:r w:rsidRPr="00B21B16">
              <w:rPr>
                <w:highlight w:val="white"/>
                <w:shd w:val="clear" w:color="auto" w:fill="FEFEFE"/>
              </w:rPr>
              <w:t>5.4</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color w:val="000000"/>
                <w:sz w:val="6"/>
                <w:szCs w:val="6"/>
                <w:highlight w:val="white"/>
                <w:shd w:val="clear" w:color="auto" w:fill="FEFEFE"/>
              </w:rPr>
            </w:pPr>
            <w:r w:rsidRPr="00B21B16">
              <w:rPr>
                <w:color w:val="000000"/>
                <w:highlight w:val="white"/>
                <w:shd w:val="clear" w:color="auto" w:fill="FEFEFE"/>
              </w:rPr>
              <w:t>5.0.</w:t>
            </w:r>
            <w:r w:rsidRPr="00B21B16">
              <w:rPr>
                <w:highlight w:val="white"/>
                <w:shd w:val="clear" w:color="auto" w:fill="FEFEFE"/>
              </w:rPr>
              <w:t>2</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Земеделско производство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Няма ясно разделяне (разграничаване) на животни от един и същи вид, отглеждани по биологичен и небиологичен метод</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17, параграф 1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5.3</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color w:val="000000"/>
                <w:sz w:val="6"/>
                <w:szCs w:val="6"/>
                <w:highlight w:val="white"/>
                <w:shd w:val="clear" w:color="auto" w:fill="FEFEFE"/>
              </w:rPr>
            </w:pPr>
            <w:r w:rsidRPr="00B21B16">
              <w:rPr>
                <w:color w:val="000000"/>
                <w:highlight w:val="white"/>
                <w:shd w:val="clear" w:color="auto" w:fill="FEFEFE"/>
              </w:rPr>
              <w:t>5.0.</w:t>
            </w:r>
            <w:r w:rsidRPr="00B21B16">
              <w:rPr>
                <w:highlight w:val="white"/>
                <w:shd w:val="clear" w:color="auto" w:fill="FEFEFE"/>
              </w:rPr>
              <w:t>3</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Земеделско производство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Отглежданите по биологичен метод животни използват пасища, които не отговарят на разпоредбите</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17, параграф 3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5.3</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color w:val="000000"/>
                <w:sz w:val="6"/>
                <w:szCs w:val="6"/>
                <w:highlight w:val="white"/>
                <w:shd w:val="clear" w:color="auto" w:fill="FEFEFE"/>
              </w:rPr>
            </w:pPr>
            <w:r w:rsidRPr="00B21B16">
              <w:rPr>
                <w:color w:val="000000"/>
                <w:highlight w:val="white"/>
                <w:shd w:val="clear" w:color="auto" w:fill="FEFEFE"/>
              </w:rPr>
              <w:t>5.0.</w:t>
            </w:r>
            <w:r w:rsidRPr="00B21B16">
              <w:rPr>
                <w:color w:val="000000"/>
                <w:shd w:val="clear" w:color="auto" w:fill="FEFEFE"/>
              </w:rPr>
              <w:t>4</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Земеделско производство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Неспазване периода на преход; констатирана продажба на продуктите в период на преход</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38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5.4</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color w:val="000000"/>
                <w:sz w:val="6"/>
                <w:szCs w:val="6"/>
                <w:highlight w:val="white"/>
                <w:shd w:val="clear" w:color="auto" w:fill="FEFEFE"/>
              </w:rPr>
            </w:pPr>
            <w:r w:rsidRPr="00B21B16">
              <w:rPr>
                <w:color w:val="000000"/>
                <w:highlight w:val="white"/>
                <w:shd w:val="clear" w:color="auto" w:fill="FEFEFE"/>
              </w:rPr>
              <w:t>5.0.</w:t>
            </w:r>
            <w:r w:rsidRPr="00B21B16">
              <w:rPr>
                <w:color w:val="000000"/>
                <w:shd w:val="clear" w:color="auto" w:fill="FEFEFE"/>
              </w:rPr>
              <w:t>5</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 xml:space="preserve">Земеделско </w:t>
            </w:r>
            <w:r w:rsidRPr="00B21B16">
              <w:rPr>
                <w:highlight w:val="white"/>
                <w:shd w:val="clear" w:color="auto" w:fill="FEFEFE"/>
              </w:rPr>
              <w:lastRenderedPageBreak/>
              <w:t>производство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lastRenderedPageBreak/>
              <w:t xml:space="preserve">Описанието на единицата, </w:t>
            </w:r>
            <w:r w:rsidRPr="00B21B16">
              <w:rPr>
                <w:highlight w:val="white"/>
                <w:shd w:val="clear" w:color="auto" w:fill="FEFEFE"/>
              </w:rPr>
              <w:lastRenderedPageBreak/>
              <w:t>посочено в чл. 63, параграф 1, буква а) от Регламент (ЕО) № 889/2008, е непълно</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lastRenderedPageBreak/>
              <w:t xml:space="preserve">Чл. 74, параграф 1 от </w:t>
            </w:r>
            <w:r w:rsidRPr="00B21B16">
              <w:rPr>
                <w:highlight w:val="white"/>
                <w:shd w:val="clear" w:color="auto" w:fill="FEFEFE"/>
              </w:rPr>
              <w:lastRenderedPageBreak/>
              <w:t>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lastRenderedPageBreak/>
              <w:t>5.1</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color w:val="000000"/>
                <w:sz w:val="6"/>
                <w:szCs w:val="6"/>
                <w:highlight w:val="white"/>
                <w:shd w:val="clear" w:color="auto" w:fill="FEFEFE"/>
              </w:rPr>
            </w:pPr>
            <w:r w:rsidRPr="00B21B16">
              <w:rPr>
                <w:color w:val="000000"/>
                <w:highlight w:val="white"/>
                <w:shd w:val="clear" w:color="auto" w:fill="FEFEFE"/>
              </w:rPr>
              <w:lastRenderedPageBreak/>
              <w:t>5.0.</w:t>
            </w:r>
            <w:r w:rsidRPr="00EE6E82">
              <w:rPr>
                <w:color w:val="000000"/>
                <w:highlight w:val="lightGray"/>
                <w:shd w:val="clear" w:color="auto" w:fill="FEFEFE"/>
              </w:rPr>
              <w:t>6</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Земеделско производство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Практическите мерки по чл. 63, параграф 1, буква б) от Регламент (ЕО) № 889/2008 не отговарят на изискванията</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74, параграф 2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5.1</w:t>
            </w:r>
          </w:p>
        </w:tc>
      </w:tr>
      <w:tr w:rsidR="00987EFD" w:rsidRPr="00B21B16" w:rsidTr="00811BFE">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5.1</w:t>
            </w:r>
          </w:p>
        </w:tc>
        <w:tc>
          <w:tcPr>
            <w:tcW w:w="9126" w:type="dxa"/>
            <w:gridSpan w:val="5"/>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Произход на животните</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5.1.1</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Земеделско производство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Увеличен процент животни, отглеждани по небиологичен метод, без разрешение от компетентния орган</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9, параграф 4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5.4</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5.1.2</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Земеделско производство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Закупени птици, отглеждани по небиологичен метод, без разрешение от компетентния орган</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42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5.4</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5.1.3</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Земеделско производство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Въвеждане на животни от небиологични стопанства, които са над максималната възраст или след отбиване</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9, параграф 2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5.3</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5.1.4</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Земеделско производство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Броят на женските бозайници не отговаря на ограниченията при подновяване на стадо небиологични животни</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9, параграф 3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5.3</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5.1.5</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Земеделско производство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Идентифицирането на животните не отговаря на изискванията</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75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5.1</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5.1.6</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Земеделско производство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Регистърът на животните не отговаря на изискванията</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76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5.1</w:t>
            </w:r>
          </w:p>
        </w:tc>
      </w:tr>
      <w:tr w:rsidR="00987EFD" w:rsidRPr="00B21B16" w:rsidTr="00811BFE">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5.2</w:t>
            </w:r>
          </w:p>
        </w:tc>
        <w:tc>
          <w:tcPr>
            <w:tcW w:w="9126" w:type="dxa"/>
            <w:gridSpan w:val="5"/>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Хранене</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5.2.1</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Земеделско производство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Хранене на млади бозайници по време на минималния период, определен за хранене с майчино мляко</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14, параграф 1, подточка "г", "vi" от Регламент (ЕО) № 834/2007; чл. 20 и 22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5.3</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shd w:val="clear" w:color="auto" w:fill="FEFEFE"/>
              </w:rPr>
            </w:pPr>
            <w:r w:rsidRPr="00B21B16">
              <w:rPr>
                <w:shd w:val="clear" w:color="auto" w:fill="FEFEFE"/>
              </w:rPr>
              <w:t>5.2.2</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shd w:val="clear" w:color="auto" w:fill="FEFEFE"/>
              </w:rPr>
            </w:pPr>
            <w:r w:rsidRPr="00B21B16">
              <w:rPr>
                <w:shd w:val="clear" w:color="auto" w:fill="FEFEFE"/>
              </w:rPr>
              <w:t>Земеделско производство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shd w:val="clear" w:color="auto" w:fill="FEFEFE"/>
              </w:rPr>
            </w:pPr>
            <w:r w:rsidRPr="00B21B16">
              <w:rPr>
                <w:shd w:val="clear" w:color="auto" w:fill="FEFEFE"/>
              </w:rPr>
              <w:t>Отглеждане на животните при режим, който може да предизвика анемия</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hd w:val="clear" w:color="auto" w:fill="FEFEFE"/>
              </w:rPr>
            </w:pPr>
            <w:r w:rsidRPr="00B21B16">
              <w:rPr>
                <w:shd w:val="clear" w:color="auto" w:fill="FEFEFE"/>
              </w:rPr>
              <w:t>Чл. 20 от Регламент (ЕО) № 889/2008</w:t>
            </w:r>
          </w:p>
          <w:p w:rsidR="00987EFD" w:rsidRPr="00B21B16" w:rsidRDefault="00987EFD" w:rsidP="00152AD6">
            <w:pPr>
              <w:spacing w:before="100" w:beforeAutospacing="1" w:after="100" w:afterAutospacing="1" w:line="262" w:lineRule="atLeast"/>
              <w:jc w:val="both"/>
              <w:rPr>
                <w:sz w:val="6"/>
                <w:szCs w:val="6"/>
                <w:shd w:val="clear" w:color="auto" w:fill="FEFEFE"/>
              </w:rPr>
            </w:pPr>
            <w:r w:rsidRPr="00B21B16">
              <w:rPr>
                <w:shd w:val="clear" w:color="auto" w:fill="FEFEFE"/>
              </w:rPr>
              <w:t> </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shd w:val="clear" w:color="auto" w:fill="FEFEFE"/>
              </w:rPr>
            </w:pPr>
            <w:r w:rsidRPr="00B21B16">
              <w:rPr>
                <w:shd w:val="clear" w:color="auto" w:fill="FEFEFE"/>
              </w:rPr>
              <w:t>5.4</w:t>
            </w:r>
          </w:p>
        </w:tc>
      </w:tr>
      <w:tr w:rsidR="00987EFD" w:rsidRPr="00B21B16" w:rsidTr="00EF596F">
        <w:trPr>
          <w:trHeight w:val="60"/>
        </w:trPr>
        <w:tc>
          <w:tcPr>
            <w:tcW w:w="730" w:type="dxa"/>
            <w:tcBorders>
              <w:top w:val="single" w:sz="8" w:space="0" w:color="auto"/>
              <w:left w:val="single" w:sz="8" w:space="0" w:color="auto"/>
              <w:bottom w:val="single" w:sz="8" w:space="0" w:color="auto"/>
              <w:right w:val="single" w:sz="8" w:space="0" w:color="auto"/>
            </w:tcBorders>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5.2.</w:t>
            </w:r>
            <w:r w:rsidRPr="00B21B16">
              <w:t xml:space="preserve"> </w:t>
            </w:r>
            <w:r w:rsidRPr="00B21B16">
              <w:rPr>
                <w:shd w:val="clear" w:color="auto" w:fill="FEFEFE"/>
              </w:rPr>
              <w:t>3</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Земеделско производство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Използване на небиологични протеинови фуражи от растителен и животински произход, които не отговарят на условията</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43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5.3</w:t>
            </w:r>
          </w:p>
        </w:tc>
      </w:tr>
      <w:tr w:rsidR="00987EFD" w:rsidRPr="00B21B16" w:rsidTr="00EF596F">
        <w:trPr>
          <w:trHeight w:val="60"/>
        </w:trPr>
        <w:tc>
          <w:tcPr>
            <w:tcW w:w="730" w:type="dxa"/>
            <w:tcBorders>
              <w:top w:val="single" w:sz="8" w:space="0" w:color="auto"/>
              <w:left w:val="single" w:sz="8" w:space="0" w:color="auto"/>
              <w:bottom w:val="single" w:sz="8" w:space="0" w:color="auto"/>
              <w:right w:val="single" w:sz="8" w:space="0" w:color="auto"/>
            </w:tcBorders>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5.2</w:t>
            </w:r>
            <w:r w:rsidRPr="00B21B16">
              <w:rPr>
                <w:shd w:val="clear" w:color="auto" w:fill="FEFEFE"/>
              </w:rPr>
              <w:t>.4</w:t>
            </w:r>
            <w:r w:rsidRPr="00B21B16">
              <w:rPr>
                <w:highlight w:val="white"/>
                <w:shd w:val="clear" w:color="auto" w:fill="FEFEFE"/>
              </w:rPr>
              <w:t>.</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Земеделско производство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По-малко от 60 % от животинската храна за тревопасни животни постъпва от самата единица или е произведена в сътрудничество с други биологични стопанства</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19, параграф 1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5.3</w:t>
            </w:r>
          </w:p>
        </w:tc>
      </w:tr>
      <w:tr w:rsidR="00987EFD" w:rsidRPr="00B21B16" w:rsidTr="00EF596F">
        <w:trPr>
          <w:trHeight w:val="60"/>
        </w:trPr>
        <w:tc>
          <w:tcPr>
            <w:tcW w:w="730" w:type="dxa"/>
            <w:tcBorders>
              <w:top w:val="single" w:sz="8" w:space="0" w:color="auto"/>
              <w:left w:val="single" w:sz="8" w:space="0" w:color="auto"/>
              <w:bottom w:val="single" w:sz="8" w:space="0" w:color="auto"/>
              <w:right w:val="single" w:sz="8" w:space="0" w:color="auto"/>
            </w:tcBorders>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5.2.5</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Земеделско производство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 xml:space="preserve">По-малко от 20 % от животинската храна за свине и птици постъпва от самата единица или е произведена в сътрудничество с други </w:t>
            </w:r>
            <w:r w:rsidRPr="00B21B16">
              <w:rPr>
                <w:highlight w:val="white"/>
                <w:shd w:val="clear" w:color="auto" w:fill="FEFEFE"/>
              </w:rPr>
              <w:lastRenderedPageBreak/>
              <w:t>биологични стопанства</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lastRenderedPageBreak/>
              <w:t>Чл. 19, параграф 2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5.3</w:t>
            </w:r>
          </w:p>
        </w:tc>
      </w:tr>
      <w:tr w:rsidR="00987EFD" w:rsidRPr="00B21B16" w:rsidTr="00EF596F">
        <w:trPr>
          <w:trHeight w:val="60"/>
        </w:trPr>
        <w:tc>
          <w:tcPr>
            <w:tcW w:w="730" w:type="dxa"/>
            <w:tcBorders>
              <w:top w:val="single" w:sz="8" w:space="0" w:color="auto"/>
              <w:left w:val="single" w:sz="8" w:space="0" w:color="auto"/>
              <w:bottom w:val="single" w:sz="8" w:space="0" w:color="auto"/>
              <w:right w:val="single" w:sz="8" w:space="0" w:color="auto"/>
            </w:tcBorders>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lastRenderedPageBreak/>
              <w:t>5.2.</w:t>
            </w:r>
            <w:r w:rsidRPr="00B21B16">
              <w:rPr>
                <w:shd w:val="clear" w:color="auto" w:fill="FEFEFE"/>
              </w:rPr>
              <w:t>6</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Земеделско производство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Фуражът, задоволяващ хранителните потребности на животните, не отговаря на условията</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20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5.3</w:t>
            </w:r>
          </w:p>
        </w:tc>
      </w:tr>
      <w:tr w:rsidR="00987EFD" w:rsidRPr="00B21B16" w:rsidTr="00EF596F">
        <w:trPr>
          <w:trHeight w:val="60"/>
        </w:trPr>
        <w:tc>
          <w:tcPr>
            <w:tcW w:w="730" w:type="dxa"/>
            <w:tcBorders>
              <w:top w:val="single" w:sz="8" w:space="0" w:color="auto"/>
              <w:left w:val="single" w:sz="8" w:space="0" w:color="auto"/>
              <w:bottom w:val="single" w:sz="8" w:space="0" w:color="auto"/>
              <w:right w:val="single" w:sz="8" w:space="0" w:color="auto"/>
            </w:tcBorders>
            <w:tcMar>
              <w:top w:w="60" w:type="dxa"/>
              <w:bottom w:w="0" w:type="dxa"/>
            </w:tcMar>
            <w:vAlign w:val="center"/>
          </w:tcPr>
          <w:p w:rsidR="00987EFD" w:rsidRPr="00B21B16" w:rsidRDefault="00987EFD" w:rsidP="00B61813">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5.2.7</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Земеделско производство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Фуражът, произведен в преход към биологично производство, не отговаря на условията</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21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5.3</w:t>
            </w:r>
          </w:p>
        </w:tc>
      </w:tr>
      <w:tr w:rsidR="00987EFD" w:rsidRPr="00B21B16" w:rsidTr="00EF596F">
        <w:trPr>
          <w:trHeight w:val="60"/>
        </w:trPr>
        <w:tc>
          <w:tcPr>
            <w:tcW w:w="730" w:type="dxa"/>
            <w:tcBorders>
              <w:top w:val="single" w:sz="8" w:space="0" w:color="auto"/>
              <w:left w:val="single" w:sz="8" w:space="0" w:color="auto"/>
              <w:bottom w:val="single" w:sz="8" w:space="0" w:color="auto"/>
              <w:right w:val="single" w:sz="8" w:space="0" w:color="auto"/>
            </w:tcBorders>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5.2.</w:t>
            </w:r>
            <w:r w:rsidRPr="00B21B16">
              <w:rPr>
                <w:shd w:val="clear" w:color="auto" w:fill="FEFEFE"/>
              </w:rPr>
              <w:t>8</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Земеделско производство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Употреба на небиологични фуражи от растителен произход, които не са включени в приложение V</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22, параграф 1 във връзка с приложение V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5.3</w:t>
            </w:r>
          </w:p>
        </w:tc>
      </w:tr>
      <w:tr w:rsidR="00987EFD" w:rsidRPr="00B21B16" w:rsidTr="00EF596F">
        <w:trPr>
          <w:trHeight w:val="60"/>
        </w:trPr>
        <w:tc>
          <w:tcPr>
            <w:tcW w:w="730" w:type="dxa"/>
            <w:tcBorders>
              <w:top w:val="single" w:sz="8" w:space="0" w:color="auto"/>
              <w:left w:val="single" w:sz="8" w:space="0" w:color="auto"/>
              <w:bottom w:val="single" w:sz="8" w:space="0" w:color="auto"/>
              <w:right w:val="single" w:sz="8" w:space="0" w:color="auto"/>
            </w:tcBorders>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5.2.</w:t>
            </w:r>
            <w:r w:rsidRPr="00B21B16">
              <w:t xml:space="preserve"> </w:t>
            </w:r>
            <w:r w:rsidRPr="00B21B16">
              <w:rPr>
                <w:shd w:val="clear" w:color="auto" w:fill="FEFEFE"/>
              </w:rPr>
              <w:t>9</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Земеделско производство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Употреба на небиологични фуражи от животински произход, които не са включени в приложение V</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22, параграф 2 във връзка с приложение V на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5.3</w:t>
            </w:r>
          </w:p>
        </w:tc>
      </w:tr>
      <w:tr w:rsidR="00987EFD" w:rsidRPr="00B21B16" w:rsidTr="00EF596F">
        <w:trPr>
          <w:trHeight w:val="60"/>
        </w:trPr>
        <w:tc>
          <w:tcPr>
            <w:tcW w:w="730" w:type="dxa"/>
            <w:tcBorders>
              <w:top w:val="single" w:sz="8" w:space="0" w:color="auto"/>
              <w:left w:val="single" w:sz="8" w:space="0" w:color="auto"/>
              <w:bottom w:val="single" w:sz="8" w:space="0" w:color="auto"/>
              <w:right w:val="single" w:sz="8" w:space="0" w:color="auto"/>
            </w:tcBorders>
            <w:tcMar>
              <w:top w:w="60" w:type="dxa"/>
              <w:bottom w:w="0" w:type="dxa"/>
            </w:tcMar>
            <w:vAlign w:val="center"/>
          </w:tcPr>
          <w:p w:rsidR="00987EFD" w:rsidRPr="00B21B16" w:rsidRDefault="00987EFD" w:rsidP="00B61813">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5.2.10</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Земеделско производство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 xml:space="preserve">Употреба на антибиотици, </w:t>
            </w:r>
            <w:proofErr w:type="spellStart"/>
            <w:r w:rsidRPr="00B21B16">
              <w:rPr>
                <w:highlight w:val="white"/>
                <w:shd w:val="clear" w:color="auto" w:fill="FEFEFE"/>
              </w:rPr>
              <w:t>кокцидиостатици</w:t>
            </w:r>
            <w:proofErr w:type="spellEnd"/>
            <w:r w:rsidRPr="00B21B16">
              <w:rPr>
                <w:highlight w:val="white"/>
                <w:shd w:val="clear" w:color="auto" w:fill="FEFEFE"/>
              </w:rPr>
              <w:t>, растежни регулатори във фуражите</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14, параграф 1, подточка "г" от Регламент (ЕО) № 834/2007; чл. 23, параграф 2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5.4</w:t>
            </w:r>
          </w:p>
        </w:tc>
      </w:tr>
      <w:tr w:rsidR="00987EFD" w:rsidRPr="00B21B16" w:rsidTr="00EF596F">
        <w:trPr>
          <w:trHeight w:val="60"/>
        </w:trPr>
        <w:tc>
          <w:tcPr>
            <w:tcW w:w="730" w:type="dxa"/>
            <w:tcBorders>
              <w:top w:val="single" w:sz="8" w:space="0" w:color="auto"/>
              <w:left w:val="single" w:sz="8" w:space="0" w:color="auto"/>
              <w:bottom w:val="single" w:sz="4" w:space="0" w:color="auto"/>
              <w:right w:val="single" w:sz="8" w:space="0" w:color="auto"/>
            </w:tcBorders>
            <w:tcMar>
              <w:top w:w="60" w:type="dxa"/>
              <w:bottom w:w="0" w:type="dxa"/>
            </w:tcMar>
            <w:vAlign w:val="center"/>
          </w:tcPr>
          <w:p w:rsidR="00987EFD" w:rsidRPr="00B21B16" w:rsidRDefault="00987EFD" w:rsidP="00B61813">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5.2.</w:t>
            </w:r>
            <w:r w:rsidRPr="00B21B16">
              <w:t xml:space="preserve"> </w:t>
            </w:r>
            <w:r w:rsidRPr="00B21B16">
              <w:rPr>
                <w:shd w:val="clear" w:color="auto" w:fill="FEFEFE"/>
              </w:rPr>
              <w:t>11</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Земеделско производство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Употреба на ГМО във фуражите</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9, параграфи 1 и 2 от Регламент (ЕО) № 834/2007</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5.4</w:t>
            </w:r>
          </w:p>
        </w:tc>
      </w:tr>
      <w:tr w:rsidR="00987EFD" w:rsidRPr="00B21B16" w:rsidTr="00811BFE">
        <w:trPr>
          <w:trHeight w:val="60"/>
        </w:trPr>
        <w:tc>
          <w:tcPr>
            <w:tcW w:w="730" w:type="dxa"/>
            <w:tcBorders>
              <w:top w:val="single" w:sz="4" w:space="0" w:color="auto"/>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5.3</w:t>
            </w:r>
          </w:p>
        </w:tc>
        <w:tc>
          <w:tcPr>
            <w:tcW w:w="9126" w:type="dxa"/>
            <w:gridSpan w:val="5"/>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9A3F88">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 xml:space="preserve">Профилактика и лечение на болести по животните </w:t>
            </w:r>
          </w:p>
        </w:tc>
      </w:tr>
      <w:tr w:rsidR="00987EFD" w:rsidRPr="00B21B16" w:rsidTr="00EF596F">
        <w:trPr>
          <w:trHeight w:val="696"/>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highlight w:val="white"/>
                <w:shd w:val="clear" w:color="auto" w:fill="FEFEFE"/>
              </w:rPr>
            </w:pPr>
            <w:r w:rsidRPr="00B21B16">
              <w:rPr>
                <w:highlight w:val="white"/>
                <w:shd w:val="clear" w:color="auto" w:fill="FEFEFE"/>
              </w:rPr>
              <w:t>5.3.1</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highlight w:val="white"/>
                <w:shd w:val="clear" w:color="auto" w:fill="FEFEFE"/>
              </w:rPr>
            </w:pPr>
            <w:r w:rsidRPr="00B21B16">
              <w:rPr>
                <w:highlight w:val="white"/>
                <w:shd w:val="clear" w:color="auto" w:fill="FEFEFE"/>
              </w:rPr>
              <w:t>Земеделско производство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highlight w:val="white"/>
                <w:shd w:val="clear" w:color="auto" w:fill="FEFEFE"/>
              </w:rPr>
            </w:pPr>
            <w:r w:rsidRPr="00B21B16">
              <w:rPr>
                <w:highlight w:val="white"/>
                <w:shd w:val="clear" w:color="auto" w:fill="FEFEFE"/>
              </w:rPr>
              <w:t>Недостатъчно почистване или дезинфекция на обори, оборудване и инструменти</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highlight w:val="white"/>
                <w:shd w:val="clear" w:color="auto" w:fill="FEFEFE"/>
              </w:rPr>
            </w:pPr>
            <w:r w:rsidRPr="00B21B16">
              <w:rPr>
                <w:highlight w:val="white"/>
                <w:shd w:val="clear" w:color="auto" w:fill="FEFEFE"/>
              </w:rPr>
              <w:t>Чл. 23, параграф 4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highlight w:val="white"/>
                <w:shd w:val="clear" w:color="auto" w:fill="FEFEFE"/>
              </w:rPr>
            </w:pPr>
            <w:r w:rsidRPr="00B21B16">
              <w:rPr>
                <w:highlight w:val="white"/>
                <w:shd w:val="clear" w:color="auto" w:fill="FEFEFE"/>
              </w:rPr>
              <w:t>5.1</w:t>
            </w:r>
          </w:p>
        </w:tc>
      </w:tr>
      <w:tr w:rsidR="00987EFD" w:rsidRPr="00B21B16" w:rsidTr="00EF596F">
        <w:trPr>
          <w:trHeight w:val="849"/>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highlight w:val="white"/>
                <w:shd w:val="clear" w:color="auto" w:fill="FEFEFE"/>
              </w:rPr>
            </w:pPr>
            <w:r w:rsidRPr="00B21B16">
              <w:rPr>
                <w:highlight w:val="white"/>
                <w:shd w:val="clear" w:color="auto" w:fill="FEFEFE"/>
              </w:rPr>
              <w:t>5.3.2</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highlight w:val="white"/>
                <w:shd w:val="clear" w:color="auto" w:fill="FEFEFE"/>
              </w:rPr>
            </w:pPr>
            <w:r w:rsidRPr="00B21B16">
              <w:rPr>
                <w:highlight w:val="white"/>
                <w:shd w:val="clear" w:color="auto" w:fill="FEFEFE"/>
              </w:rPr>
              <w:t>Земеделско производство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highlight w:val="white"/>
                <w:shd w:val="clear" w:color="auto" w:fill="FEFEFE"/>
              </w:rPr>
            </w:pPr>
            <w:r w:rsidRPr="00B21B16">
              <w:rPr>
                <w:highlight w:val="white"/>
                <w:shd w:val="clear" w:color="auto" w:fill="FEFEFE"/>
              </w:rPr>
              <w:t>Използване на продукти за почистване или дезинфекция на помещенията и съоръженията, които не са посочени в приложение VII от Регламент (ЕО) № 889/2008</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highlight w:val="white"/>
                <w:shd w:val="clear" w:color="auto" w:fill="FEFEFE"/>
              </w:rPr>
            </w:pPr>
            <w:r w:rsidRPr="00B21B16">
              <w:rPr>
                <w:highlight w:val="white"/>
                <w:shd w:val="clear" w:color="auto" w:fill="FEFEFE"/>
              </w:rPr>
              <w:t>Чл. 23, параграф 4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highlight w:val="white"/>
                <w:shd w:val="clear" w:color="auto" w:fill="FEFEFE"/>
              </w:rPr>
            </w:pPr>
            <w:r w:rsidRPr="00B21B16">
              <w:rPr>
                <w:highlight w:val="white"/>
                <w:shd w:val="clear" w:color="auto" w:fill="FEFEFE"/>
              </w:rPr>
              <w:t>5.3</w:t>
            </w:r>
          </w:p>
        </w:tc>
      </w:tr>
      <w:tr w:rsidR="00987EFD" w:rsidRPr="00B21B16" w:rsidTr="00EF596F">
        <w:trPr>
          <w:trHeight w:val="273"/>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highlight w:val="white"/>
                <w:shd w:val="clear" w:color="auto" w:fill="FEFEFE"/>
              </w:rPr>
            </w:pPr>
            <w:r w:rsidRPr="00B21B16">
              <w:rPr>
                <w:highlight w:val="white"/>
                <w:shd w:val="clear" w:color="auto" w:fill="FEFEFE"/>
              </w:rPr>
              <w:t>5.3.3</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highlight w:val="white"/>
                <w:shd w:val="clear" w:color="auto" w:fill="FEFEFE"/>
              </w:rPr>
            </w:pPr>
            <w:r w:rsidRPr="00B21B16">
              <w:rPr>
                <w:highlight w:val="white"/>
                <w:shd w:val="clear" w:color="auto" w:fill="FEFEFE"/>
              </w:rPr>
              <w:t>Земеделско производство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highlight w:val="white"/>
                <w:shd w:val="clear" w:color="auto" w:fill="FEFEFE"/>
              </w:rPr>
            </w:pPr>
            <w:r w:rsidRPr="00B21B16">
              <w:rPr>
                <w:highlight w:val="white"/>
                <w:shd w:val="clear" w:color="auto" w:fill="FEFEFE"/>
              </w:rPr>
              <w:t>Използване на продукти за унищожаване на насекоми или паразити, които не са посочени в приложение II от Регламент (ЕО) № 889/2008</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highlight w:val="white"/>
                <w:shd w:val="clear" w:color="auto" w:fill="FEFEFE"/>
              </w:rPr>
            </w:pPr>
            <w:r w:rsidRPr="00B21B16">
              <w:rPr>
                <w:highlight w:val="white"/>
                <w:shd w:val="clear" w:color="auto" w:fill="FEFEFE"/>
              </w:rPr>
              <w:t>Чл. 23, параграф 4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highlight w:val="white"/>
                <w:shd w:val="clear" w:color="auto" w:fill="FEFEFE"/>
              </w:rPr>
            </w:pPr>
            <w:r w:rsidRPr="00B21B16">
              <w:rPr>
                <w:highlight w:val="white"/>
                <w:shd w:val="clear" w:color="auto" w:fill="FEFEFE"/>
              </w:rPr>
              <w:t>5.3</w:t>
            </w:r>
          </w:p>
        </w:tc>
      </w:tr>
      <w:tr w:rsidR="00987EFD" w:rsidRPr="00B21B16" w:rsidTr="00EF596F">
        <w:trPr>
          <w:trHeight w:val="904"/>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highlight w:val="white"/>
                <w:shd w:val="clear" w:color="auto" w:fill="FEFEFE"/>
              </w:rPr>
            </w:pPr>
            <w:r w:rsidRPr="00B21B16">
              <w:rPr>
                <w:highlight w:val="white"/>
                <w:shd w:val="clear" w:color="auto" w:fill="FEFEFE"/>
              </w:rPr>
              <w:t>5.3.4</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highlight w:val="white"/>
                <w:shd w:val="clear" w:color="auto" w:fill="FEFEFE"/>
              </w:rPr>
            </w:pPr>
            <w:r w:rsidRPr="00B21B16">
              <w:rPr>
                <w:highlight w:val="white"/>
                <w:shd w:val="clear" w:color="auto" w:fill="FEFEFE"/>
              </w:rPr>
              <w:t>Земеделско производство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highlight w:val="white"/>
                <w:shd w:val="clear" w:color="auto" w:fill="FEFEFE"/>
              </w:rPr>
            </w:pPr>
            <w:r w:rsidRPr="00B21B16">
              <w:rPr>
                <w:highlight w:val="white"/>
                <w:shd w:val="clear" w:color="auto" w:fill="FEFEFE"/>
              </w:rPr>
              <w:t xml:space="preserve">Употреба на синтезирани по химически път </w:t>
            </w:r>
            <w:proofErr w:type="spellStart"/>
            <w:r w:rsidRPr="00B21B16">
              <w:rPr>
                <w:highlight w:val="white"/>
                <w:shd w:val="clear" w:color="auto" w:fill="FEFEFE"/>
              </w:rPr>
              <w:t>алопатични</w:t>
            </w:r>
            <w:proofErr w:type="spellEnd"/>
            <w:r w:rsidRPr="00B21B16">
              <w:rPr>
                <w:highlight w:val="white"/>
                <w:shd w:val="clear" w:color="auto" w:fill="FEFEFE"/>
              </w:rPr>
              <w:t xml:space="preserve"> лекарствени средства или антибиотици без предписание от регистриран ветеринарен лекар</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highlight w:val="white"/>
                <w:shd w:val="clear" w:color="auto" w:fill="FEFEFE"/>
              </w:rPr>
            </w:pPr>
            <w:r w:rsidRPr="00B21B16">
              <w:rPr>
                <w:highlight w:val="white"/>
                <w:shd w:val="clear" w:color="auto" w:fill="FEFEFE"/>
              </w:rPr>
              <w:t>Чл. 24, параграф 3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highlight w:val="white"/>
                <w:shd w:val="clear" w:color="auto" w:fill="FEFEFE"/>
              </w:rPr>
            </w:pPr>
            <w:r w:rsidRPr="00B21B16">
              <w:rPr>
                <w:highlight w:val="white"/>
                <w:shd w:val="clear" w:color="auto" w:fill="FEFEFE"/>
              </w:rPr>
              <w:t>5.3</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5.3.5</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Земеделско производство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 xml:space="preserve">Употреба на синтезирани по химически път </w:t>
            </w:r>
            <w:proofErr w:type="spellStart"/>
            <w:r w:rsidRPr="00B21B16">
              <w:rPr>
                <w:highlight w:val="white"/>
                <w:shd w:val="clear" w:color="auto" w:fill="FEFEFE"/>
              </w:rPr>
              <w:t>алопатични</w:t>
            </w:r>
            <w:proofErr w:type="spellEnd"/>
            <w:r w:rsidRPr="00B21B16">
              <w:rPr>
                <w:highlight w:val="white"/>
                <w:shd w:val="clear" w:color="auto" w:fill="FEFEFE"/>
              </w:rPr>
              <w:t xml:space="preserve"> лекарствени средства или антибиотици с цел профилактика</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highlight w:val="white"/>
                <w:shd w:val="clear" w:color="auto" w:fill="FEFEFE"/>
              </w:rPr>
            </w:pPr>
            <w:r w:rsidRPr="00B21B16">
              <w:rPr>
                <w:highlight w:val="white"/>
                <w:shd w:val="clear" w:color="auto" w:fill="FEFEFE"/>
              </w:rPr>
              <w:t>Чл. 24, параграф 1 от Регламент (ЕО) № 889/2008</w:t>
            </w:r>
          </w:p>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Чл. 14, параграф 1, подточка "д", i) от Регламент (ЕО) № 834/2007</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5.4</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5.3.6</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Земеделско производство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 xml:space="preserve">Неспазване на двойно по-големия от законно установения </w:t>
            </w:r>
            <w:proofErr w:type="spellStart"/>
            <w:r w:rsidRPr="00B21B16">
              <w:rPr>
                <w:highlight w:val="white"/>
                <w:shd w:val="clear" w:color="auto" w:fill="FEFEFE"/>
              </w:rPr>
              <w:t>карентен</w:t>
            </w:r>
            <w:proofErr w:type="spellEnd"/>
            <w:r w:rsidRPr="00B21B16">
              <w:rPr>
                <w:highlight w:val="white"/>
                <w:shd w:val="clear" w:color="auto" w:fill="FEFEFE"/>
              </w:rPr>
              <w:t xml:space="preserve"> срок; неспазен период на преход </w:t>
            </w:r>
            <w:r w:rsidRPr="00B21B16">
              <w:rPr>
                <w:highlight w:val="white"/>
                <w:shd w:val="clear" w:color="auto" w:fill="FEFEFE"/>
              </w:rPr>
              <w:lastRenderedPageBreak/>
              <w:t>след многократно лечение</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lastRenderedPageBreak/>
              <w:t>Чл. 24, параграфи 4 и 5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5.3</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lastRenderedPageBreak/>
              <w:t>5.3.7</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Земеделско производство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D10C2F">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При употреба на ветери</w:t>
            </w:r>
            <w:r w:rsidRPr="00B21B16">
              <w:rPr>
                <w:shd w:val="clear" w:color="auto" w:fill="FEFEFE"/>
              </w:rPr>
              <w:t>н</w:t>
            </w:r>
            <w:r w:rsidRPr="00B21B16">
              <w:rPr>
                <w:highlight w:val="white"/>
                <w:shd w:val="clear" w:color="auto" w:fill="FEFEFE"/>
              </w:rPr>
              <w:t>арномедицински продукти контролният орган не е уведомен, преди продуктите да бъдат пуснати на пазара като произведени по биологичен начин</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Чл. 77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5.3</w:t>
            </w:r>
          </w:p>
        </w:tc>
      </w:tr>
      <w:tr w:rsidR="00987EFD" w:rsidRPr="00B21B16" w:rsidTr="00811BFE">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5.4</w:t>
            </w:r>
          </w:p>
        </w:tc>
        <w:tc>
          <w:tcPr>
            <w:tcW w:w="9126" w:type="dxa"/>
            <w:gridSpan w:val="5"/>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Животновъдни практики</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5.4.1</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Земеделско производство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Трансфер на ембриони</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14, подточка "в", iii от Регламент (ЕО) № 834/2007</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5.4</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5.4.2</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Земеделско производство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Системно извършване на рутинни операции при животните без обезболяващи средства или в неподходяща възраст без разрешение от компетентния орган</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18, параграф 1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5.4</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5.4.3</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Земеделско производство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Неспазване на условията за товарене, разтоварване и транспорт на животни</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18, параграф 4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5.1</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5.4.4</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Земеделско производство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 xml:space="preserve">Неспазено условие за минимална възраст за клане на птици или птиците не произхождат от </w:t>
            </w:r>
            <w:proofErr w:type="spellStart"/>
            <w:r w:rsidRPr="00B21B16">
              <w:rPr>
                <w:highlight w:val="white"/>
                <w:shd w:val="clear" w:color="auto" w:fill="FEFEFE"/>
              </w:rPr>
              <w:t>бавнорастящи</w:t>
            </w:r>
            <w:proofErr w:type="spellEnd"/>
            <w:r w:rsidRPr="00B21B16">
              <w:rPr>
                <w:highlight w:val="white"/>
                <w:shd w:val="clear" w:color="auto" w:fill="FEFEFE"/>
              </w:rPr>
              <w:t xml:space="preserve"> линии</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12, параграф 5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5.4</w:t>
            </w:r>
          </w:p>
        </w:tc>
      </w:tr>
      <w:tr w:rsidR="00987EFD" w:rsidRPr="00B21B16" w:rsidTr="00811BFE">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5.5</w:t>
            </w:r>
          </w:p>
        </w:tc>
        <w:tc>
          <w:tcPr>
            <w:tcW w:w="9126" w:type="dxa"/>
            <w:gridSpan w:val="5"/>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Обори, места за движение на открито</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5.</w:t>
            </w:r>
            <w:proofErr w:type="spellStart"/>
            <w:r w:rsidRPr="00B21B16">
              <w:rPr>
                <w:highlight w:val="white"/>
                <w:shd w:val="clear" w:color="auto" w:fill="FEFEFE"/>
              </w:rPr>
              <w:t>5</w:t>
            </w:r>
            <w:proofErr w:type="spellEnd"/>
            <w:r w:rsidRPr="00B21B16">
              <w:rPr>
                <w:highlight w:val="white"/>
                <w:shd w:val="clear" w:color="auto" w:fill="FEFEFE"/>
              </w:rPr>
              <w:t>.1</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Земеделско производство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Минималната площ в помещенията/оборите не отговаря на приложение III</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10, параграф 4 и във връзка с приложение III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5.3</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5.</w:t>
            </w:r>
            <w:proofErr w:type="spellStart"/>
            <w:r w:rsidRPr="00B21B16">
              <w:rPr>
                <w:highlight w:val="white"/>
                <w:shd w:val="clear" w:color="auto" w:fill="FEFEFE"/>
              </w:rPr>
              <w:t>5</w:t>
            </w:r>
            <w:proofErr w:type="spellEnd"/>
            <w:r w:rsidRPr="00B21B16">
              <w:rPr>
                <w:highlight w:val="white"/>
                <w:shd w:val="clear" w:color="auto" w:fill="FEFEFE"/>
              </w:rPr>
              <w:t>.2</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Земеделско производство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Помещенията за отглеждане на животни не отговарят на условията</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10, параграф 1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5.3</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5.</w:t>
            </w:r>
            <w:proofErr w:type="spellStart"/>
            <w:r w:rsidRPr="00B21B16">
              <w:rPr>
                <w:highlight w:val="white"/>
                <w:shd w:val="clear" w:color="auto" w:fill="FEFEFE"/>
              </w:rPr>
              <w:t>5</w:t>
            </w:r>
            <w:proofErr w:type="spellEnd"/>
            <w:r w:rsidRPr="00B21B16">
              <w:rPr>
                <w:highlight w:val="white"/>
                <w:shd w:val="clear" w:color="auto" w:fill="FEFEFE"/>
              </w:rPr>
              <w:t>.3</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Земеделско производство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Специфичните условия за помещенията и животновъдните практики за бозайници не отговарят на условията</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11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5.3</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5.</w:t>
            </w:r>
            <w:proofErr w:type="spellStart"/>
            <w:r w:rsidRPr="00B21B16">
              <w:rPr>
                <w:highlight w:val="white"/>
                <w:shd w:val="clear" w:color="auto" w:fill="FEFEFE"/>
              </w:rPr>
              <w:t>5</w:t>
            </w:r>
            <w:proofErr w:type="spellEnd"/>
            <w:r w:rsidRPr="00B21B16">
              <w:rPr>
                <w:highlight w:val="white"/>
                <w:shd w:val="clear" w:color="auto" w:fill="FEFEFE"/>
              </w:rPr>
              <w:t>.4</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Земеделско производство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Няма достъп до открити пространства</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14, параграф 1, подточка "б", "iii" от Регламент (ЕО) № 834/2007; чл. 14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5.3</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5.</w:t>
            </w:r>
            <w:proofErr w:type="spellStart"/>
            <w:r w:rsidRPr="00B21B16">
              <w:rPr>
                <w:highlight w:val="white"/>
                <w:shd w:val="clear" w:color="auto" w:fill="FEFEFE"/>
              </w:rPr>
              <w:t>5</w:t>
            </w:r>
            <w:proofErr w:type="spellEnd"/>
            <w:r w:rsidRPr="00B21B16">
              <w:rPr>
                <w:highlight w:val="white"/>
                <w:shd w:val="clear" w:color="auto" w:fill="FEFEFE"/>
              </w:rPr>
              <w:t>.5</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Земеделско производство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Общата гъстота на животните, отглеждани на хектар за година, не отговаря на изискванията във връзка с границата от 170 кг азот на хектар използвана земеделска площ</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15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5.3</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5.</w:t>
            </w:r>
            <w:proofErr w:type="spellStart"/>
            <w:r w:rsidRPr="00B21B16">
              <w:rPr>
                <w:highlight w:val="white"/>
                <w:shd w:val="clear" w:color="auto" w:fill="FEFEFE"/>
              </w:rPr>
              <w:t>5</w:t>
            </w:r>
            <w:proofErr w:type="spellEnd"/>
            <w:r w:rsidRPr="00B21B16">
              <w:rPr>
                <w:highlight w:val="white"/>
                <w:shd w:val="clear" w:color="auto" w:fill="FEFEFE"/>
              </w:rPr>
              <w:t>.6</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Земеделско производство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Неспазен период на преход на пасищата и местата на открито, ползвани от нетревопасните животни</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37, параграф 2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5.3</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5.</w:t>
            </w:r>
            <w:proofErr w:type="spellStart"/>
            <w:r w:rsidRPr="00B21B16">
              <w:rPr>
                <w:highlight w:val="white"/>
                <w:shd w:val="clear" w:color="auto" w:fill="FEFEFE"/>
              </w:rPr>
              <w:t>5</w:t>
            </w:r>
            <w:proofErr w:type="spellEnd"/>
            <w:r w:rsidRPr="00B21B16">
              <w:rPr>
                <w:highlight w:val="white"/>
                <w:shd w:val="clear" w:color="auto" w:fill="FEFEFE"/>
              </w:rPr>
              <w:t>.7</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Земеделско производство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Надвишаване на периода на угояване за месодайни възрастни говеда, отглеждани в затворени помещения</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46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5.4</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lastRenderedPageBreak/>
              <w:t>5.</w:t>
            </w:r>
            <w:proofErr w:type="spellStart"/>
            <w:r w:rsidRPr="00B21B16">
              <w:rPr>
                <w:highlight w:val="white"/>
                <w:shd w:val="clear" w:color="auto" w:fill="FEFEFE"/>
              </w:rPr>
              <w:t>5</w:t>
            </w:r>
            <w:proofErr w:type="spellEnd"/>
            <w:r w:rsidRPr="00B21B16">
              <w:rPr>
                <w:highlight w:val="white"/>
                <w:shd w:val="clear" w:color="auto" w:fill="FEFEFE"/>
              </w:rPr>
              <w:t>.8</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Земеделско производство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Помещенията за птици не отговарят на условията</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12 и 14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5.3</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5.</w:t>
            </w:r>
            <w:proofErr w:type="spellStart"/>
            <w:r w:rsidRPr="00B21B16">
              <w:rPr>
                <w:highlight w:val="white"/>
                <w:shd w:val="clear" w:color="auto" w:fill="FEFEFE"/>
              </w:rPr>
              <w:t>5</w:t>
            </w:r>
            <w:proofErr w:type="spellEnd"/>
            <w:r w:rsidRPr="00B21B16">
              <w:rPr>
                <w:highlight w:val="white"/>
                <w:shd w:val="clear" w:color="auto" w:fill="FEFEFE"/>
              </w:rPr>
              <w:t>.9</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Земеделско производство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Няма ясно разграничаване на производствените единици при птицевъдството или позициониране на няколко производствени единици на едно място (заедно)</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12, параграф 3 "в" във връзка с чл. 2 "е"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5.3</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5.</w:t>
            </w:r>
            <w:proofErr w:type="spellStart"/>
            <w:r w:rsidRPr="00B21B16">
              <w:rPr>
                <w:highlight w:val="white"/>
                <w:shd w:val="clear" w:color="auto" w:fill="FEFEFE"/>
              </w:rPr>
              <w:t>5</w:t>
            </w:r>
            <w:proofErr w:type="spellEnd"/>
            <w:r w:rsidRPr="00B21B16">
              <w:rPr>
                <w:highlight w:val="white"/>
                <w:shd w:val="clear" w:color="auto" w:fill="FEFEFE"/>
              </w:rPr>
              <w:t>.8</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Земеделско производство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Повече от максимално допустимия брой животни</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12, параграф 3, подточка "д"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5.3</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5.</w:t>
            </w:r>
            <w:proofErr w:type="spellStart"/>
            <w:r w:rsidRPr="00B21B16">
              <w:rPr>
                <w:highlight w:val="white"/>
                <w:shd w:val="clear" w:color="auto" w:fill="FEFEFE"/>
              </w:rPr>
              <w:t>5</w:t>
            </w:r>
            <w:proofErr w:type="spellEnd"/>
            <w:r w:rsidRPr="00B21B16">
              <w:rPr>
                <w:highlight w:val="white"/>
                <w:shd w:val="clear" w:color="auto" w:fill="FEFEFE"/>
              </w:rPr>
              <w:t>.9</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Земеделско производство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Продажба на пилета като биологични, които са отглеждани по конвенционален метод повече от 3 дни</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38, параграф 1, подточка "в" и чл. 42 "а"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5.4</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5.</w:t>
            </w:r>
            <w:proofErr w:type="spellStart"/>
            <w:r w:rsidRPr="00B21B16">
              <w:rPr>
                <w:highlight w:val="white"/>
                <w:shd w:val="clear" w:color="auto" w:fill="FEFEFE"/>
              </w:rPr>
              <w:t>5</w:t>
            </w:r>
            <w:proofErr w:type="spellEnd"/>
            <w:r w:rsidRPr="00B21B16">
              <w:rPr>
                <w:highlight w:val="white"/>
                <w:shd w:val="clear" w:color="auto" w:fill="FEFEFE"/>
              </w:rPr>
              <w:t>.10</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Земеделско производство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Достъп до открити пространства за период, по-кратък от 1/3 от живота на птиците</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14, параграф 5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5.3</w:t>
            </w:r>
          </w:p>
        </w:tc>
      </w:tr>
      <w:tr w:rsidR="00987EFD" w:rsidRPr="00B21B16" w:rsidTr="00811BFE">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6.</w:t>
            </w:r>
          </w:p>
        </w:tc>
        <w:tc>
          <w:tcPr>
            <w:tcW w:w="9126" w:type="dxa"/>
            <w:gridSpan w:val="5"/>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Пчели и пчелни продукти</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hd w:val="clear" w:color="auto" w:fill="FEFEFE"/>
              </w:rPr>
            </w:pPr>
            <w:r w:rsidRPr="00B21B16">
              <w:rPr>
                <w:shd w:val="clear" w:color="auto" w:fill="FEFEFE"/>
              </w:rPr>
              <w:t>6.1</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hd w:val="clear" w:color="auto" w:fill="FEFEFE"/>
              </w:rPr>
            </w:pPr>
            <w:r w:rsidRPr="00B21B16">
              <w:rPr>
                <w:shd w:val="clear" w:color="auto" w:fill="FEFEFE"/>
              </w:rPr>
              <w:t>Пчели</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hd w:val="clear" w:color="auto" w:fill="FEFEFE"/>
              </w:rPr>
            </w:pPr>
            <w:r w:rsidRPr="00B21B16">
              <w:rPr>
                <w:shd w:val="clear" w:color="auto" w:fill="FEFEFE"/>
              </w:rPr>
              <w:t xml:space="preserve">Неспазване 10 % годишно подновяване от пчелите майки и пчелните семейства с пчели майки и пчелни семейства, отглеждани по небиологичен начин </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hd w:val="clear" w:color="auto" w:fill="FEFEFE"/>
              </w:rPr>
            </w:pPr>
            <w:r w:rsidRPr="00B21B16">
              <w:rPr>
                <w:shd w:val="clear" w:color="auto" w:fill="FEFEFE"/>
              </w:rPr>
              <w:t>Чл. 9, параграф 5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hd w:val="clear" w:color="auto" w:fill="FEFEFE"/>
              </w:rPr>
            </w:pPr>
            <w:r w:rsidRPr="00B21B16">
              <w:rPr>
                <w:shd w:val="clear" w:color="auto" w:fill="FEFEFE"/>
              </w:rPr>
              <w:t>5.4</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6.</w:t>
            </w:r>
            <w:r w:rsidRPr="00B21B16">
              <w:t xml:space="preserve"> </w:t>
            </w:r>
            <w:r w:rsidRPr="00B21B16">
              <w:rPr>
                <w:shd w:val="clear" w:color="auto" w:fill="FEFEFE"/>
              </w:rPr>
              <w:t>2</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Пчели</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Неспазен период на преход; констатирана продажба на продуктите в период на преход</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38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5.4</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B61813">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6.</w:t>
            </w:r>
            <w:r w:rsidRPr="00B21B16">
              <w:t xml:space="preserve"> </w:t>
            </w:r>
            <w:r w:rsidRPr="00B21B16">
              <w:rPr>
                <w:shd w:val="clear" w:color="auto" w:fill="FEFEFE"/>
              </w:rPr>
              <w:t>3</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Пчели</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Мястото, на което са разположени кошерите, не отговаря на изискванията</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13, параграф 1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5.3</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6.</w:t>
            </w:r>
            <w:r w:rsidRPr="00B21B16">
              <w:t xml:space="preserve"> </w:t>
            </w:r>
            <w:r w:rsidRPr="00B21B16">
              <w:rPr>
                <w:shd w:val="clear" w:color="auto" w:fill="FEFEFE"/>
              </w:rPr>
              <w:t>4</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Пчели</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Хранене с небиологична захар</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19, параграф 3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5.4</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6. 5</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Пчели</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Хранене с небиологичен мед</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19, параграф 3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5.4</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6.</w:t>
            </w:r>
            <w:proofErr w:type="spellStart"/>
            <w:r w:rsidRPr="00B21B16">
              <w:rPr>
                <w:highlight w:val="white"/>
                <w:shd w:val="clear" w:color="auto" w:fill="FEFEFE"/>
              </w:rPr>
              <w:t>6</w:t>
            </w:r>
            <w:proofErr w:type="spellEnd"/>
            <w:r w:rsidRPr="00B21B16">
              <w:rPr>
                <w:highlight w:val="white"/>
                <w:shd w:val="clear" w:color="auto" w:fill="FEFEFE"/>
              </w:rPr>
              <w:t>.</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Пчели</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Надвишаване на допустимия период на хранене на пчелите и пчелните семейства</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19, параграф 3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5.3</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B1B5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6.7</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Пчели</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B1B5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Профилактиката не е проведена съгласно разпоредбите. Използвани са ветери</w:t>
            </w:r>
            <w:r w:rsidRPr="00B21B16">
              <w:rPr>
                <w:shd w:val="clear" w:color="auto" w:fill="FEFEFE"/>
              </w:rPr>
              <w:t>н</w:t>
            </w:r>
            <w:r w:rsidRPr="00B21B16">
              <w:rPr>
                <w:highlight w:val="white"/>
                <w:shd w:val="clear" w:color="auto" w:fill="FEFEFE"/>
              </w:rPr>
              <w:t>арномедицински продукти извън разрешените, няма ясно разграничаване, неспазен период на преход</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25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5.4</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6.8</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Пчели</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Кошерите не са направени основно от естествени материали</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13, параграф 3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5.3</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6.9</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Пчели</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Употреба на неразрешени вещества в кошерите</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13, параграф 5, чл. 25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5.4</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6.10</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Пчели</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Употреба на небиологичен восък без предварителен анализ</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13, параграф 4, чл. 44 "б"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5.3</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6.11</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Пчели</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 xml:space="preserve">Употреба на неразрешени </w:t>
            </w:r>
            <w:r w:rsidRPr="00B21B16">
              <w:rPr>
                <w:highlight w:val="white"/>
                <w:shd w:val="clear" w:color="auto" w:fill="FEFEFE"/>
              </w:rPr>
              <w:lastRenderedPageBreak/>
              <w:t>препарати за почистване и дезинфекция</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lastRenderedPageBreak/>
              <w:t xml:space="preserve">Чл. 25, параграфи 1 и 2 от </w:t>
            </w:r>
            <w:r w:rsidRPr="00B21B16">
              <w:rPr>
                <w:highlight w:val="white"/>
                <w:shd w:val="clear" w:color="auto" w:fill="FEFEFE"/>
              </w:rPr>
              <w:lastRenderedPageBreak/>
              <w:t>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lastRenderedPageBreak/>
              <w:t>5.3</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lastRenderedPageBreak/>
              <w:t>6.12</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Пчели</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Прилагане на неподходящи животновъдни практики (рязане на крилата на пчелите майки)</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18, параграф 3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5.4</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6.13</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Пчели</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Липса на карт</w:t>
            </w:r>
            <w:r w:rsidRPr="00B21B16">
              <w:rPr>
                <w:shd w:val="clear" w:color="auto" w:fill="FEFEFE"/>
              </w:rPr>
              <w:t xml:space="preserve">а </w:t>
            </w:r>
            <w:r w:rsidRPr="00B21B16">
              <w:t>на района,  която да бъде с ясно различим периметър</w:t>
            </w:r>
            <w:r w:rsidRPr="00B21B16">
              <w:rPr>
                <w:shd w:val="clear" w:color="auto" w:fill="FEFEFE"/>
              </w:rPr>
              <w:t xml:space="preserve">, </w:t>
            </w:r>
            <w:r w:rsidRPr="00B21B16">
              <w:rPr>
                <w:highlight w:val="white"/>
                <w:shd w:val="clear" w:color="auto" w:fill="FEFEFE"/>
              </w:rPr>
              <w:t>указваща местонахождението на кошерите, и/или документация и доказателства, включително, при необходимост, подходящи анализи, показващи, че районите, до които пчелните семейства имат достъп, отговарят на условията, посочени в регламента</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78, параграф 1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5.2</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6.14</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Пчели</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Липса на необходимата информация в регистъра на пчелините</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78, параграф 2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5.1</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6.15</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Пчели</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32910">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Липса на поддържане на необходимата информация при употребата на ветеринарномедицински продукти</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78, параграф 3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5.1</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6.16</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Пчели</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32910">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При употреба на ветеринарномедицински продукти контролният орган не е уведомен, преди продуктите да бъдат пуснати на пазара като произведени по биологичен начин</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78, параграф 3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5.3</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6.17</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Пчели</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Зоната, в която се намира пчелинът, не е регистрирана, липсва идентификацията на кошерите</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78, параграф 4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5.1</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6.18</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Пчели</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Контролният орган не е уведомен относно местенето на пчелини в указаните срокове</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78, параграф 4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5.1</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6.19</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Пчели</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Липса на документация относно предприетите мерки за правилното изваждане, обработване и съхранение на пчеларските продукти, изваждането на питите и операциите по ваденето на меда</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78, параграфи 5 и 6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5.1</w:t>
            </w:r>
          </w:p>
        </w:tc>
      </w:tr>
      <w:tr w:rsidR="00987EFD" w:rsidRPr="00B21B16" w:rsidTr="00811BFE">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7.</w:t>
            </w:r>
          </w:p>
        </w:tc>
        <w:tc>
          <w:tcPr>
            <w:tcW w:w="9126" w:type="dxa"/>
            <w:gridSpan w:val="5"/>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i/>
                <w:iCs/>
                <w:highlight w:val="white"/>
                <w:shd w:val="clear" w:color="auto" w:fill="FEFEFE"/>
              </w:rPr>
              <w:t>Морски водорасли и аквакултури</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7.1</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highlight w:val="white"/>
                <w:shd w:val="clear" w:color="auto" w:fill="FEFEFE"/>
              </w:rPr>
            </w:pPr>
            <w:proofErr w:type="spellStart"/>
            <w:r w:rsidRPr="00B21B16">
              <w:rPr>
                <w:highlight w:val="white"/>
                <w:shd w:val="clear" w:color="auto" w:fill="FEFEFE"/>
              </w:rPr>
              <w:t>Аквакултури</w:t>
            </w:r>
            <w:proofErr w:type="spellEnd"/>
            <w:r w:rsidRPr="00B21B16">
              <w:rPr>
                <w:highlight w:val="white"/>
                <w:shd w:val="clear" w:color="auto" w:fill="FEFEFE"/>
              </w:rPr>
              <w:t xml:space="preserve"> -</w:t>
            </w:r>
          </w:p>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общо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Замърсители или неразрешени за биологичното производство вещества в районите за аквакултури</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6б, параграф 1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5.3</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7.2</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highlight w:val="white"/>
                <w:shd w:val="clear" w:color="auto" w:fill="FEFEFE"/>
              </w:rPr>
            </w:pPr>
            <w:proofErr w:type="spellStart"/>
            <w:r w:rsidRPr="00B21B16">
              <w:rPr>
                <w:highlight w:val="white"/>
                <w:shd w:val="clear" w:color="auto" w:fill="FEFEFE"/>
              </w:rPr>
              <w:t>Аквакултури</w:t>
            </w:r>
            <w:proofErr w:type="spellEnd"/>
            <w:r w:rsidRPr="00B21B16">
              <w:rPr>
                <w:highlight w:val="white"/>
                <w:shd w:val="clear" w:color="auto" w:fill="FEFEFE"/>
              </w:rPr>
              <w:t xml:space="preserve"> -</w:t>
            </w:r>
          </w:p>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общо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 xml:space="preserve">Липсва анализ на въздействието върху околната среда за нови дейности, кандидатстващи да бъдат признати за биологично производство и произвеждащи </w:t>
            </w:r>
            <w:r w:rsidRPr="00B21B16">
              <w:rPr>
                <w:highlight w:val="white"/>
                <w:shd w:val="clear" w:color="auto" w:fill="FEFEFE"/>
              </w:rPr>
              <w:lastRenderedPageBreak/>
              <w:t>повече от 20 тона продукти от аквакултури</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lastRenderedPageBreak/>
              <w:t>Чл. 6б, параграф 3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5.3</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lastRenderedPageBreak/>
              <w:t>7.3</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proofErr w:type="spellStart"/>
            <w:r w:rsidRPr="00B21B16">
              <w:rPr>
                <w:highlight w:val="white"/>
                <w:shd w:val="clear" w:color="auto" w:fill="FEFEFE"/>
              </w:rPr>
              <w:t>Аквакултури</w:t>
            </w:r>
            <w:proofErr w:type="spellEnd"/>
            <w:r w:rsidRPr="00B21B16">
              <w:rPr>
                <w:highlight w:val="white"/>
                <w:shd w:val="clear" w:color="auto" w:fill="FEFEFE"/>
              </w:rPr>
              <w:t xml:space="preserve"> - общо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Няма ясно разграничение между биологичните и небиологичните производствени единици</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11 от Регламент (ЕО) № 834/2007 във връзка с чл. 25в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5.3</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7.5</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proofErr w:type="spellStart"/>
            <w:r w:rsidRPr="00B21B16">
              <w:rPr>
                <w:highlight w:val="white"/>
                <w:shd w:val="clear" w:color="auto" w:fill="FEFEFE"/>
              </w:rPr>
              <w:t>Аквакултури</w:t>
            </w:r>
            <w:proofErr w:type="spellEnd"/>
            <w:r w:rsidRPr="00B21B16">
              <w:rPr>
                <w:highlight w:val="white"/>
                <w:shd w:val="clear" w:color="auto" w:fill="FEFEFE"/>
              </w:rPr>
              <w:t xml:space="preserve"> - общо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Неразрешени методи на развъждане</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Чл.15, параграф 1, подточка "в", "i" от Регламент (ЕО) № 834/2007</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5.4</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7.6</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proofErr w:type="spellStart"/>
            <w:r w:rsidRPr="00B21B16">
              <w:rPr>
                <w:highlight w:val="white"/>
                <w:shd w:val="clear" w:color="auto" w:fill="FEFEFE"/>
              </w:rPr>
              <w:t>Аквакултури</w:t>
            </w:r>
            <w:proofErr w:type="spellEnd"/>
            <w:r w:rsidRPr="00B21B16">
              <w:rPr>
                <w:highlight w:val="white"/>
                <w:shd w:val="clear" w:color="auto" w:fill="FEFEFE"/>
              </w:rPr>
              <w:t xml:space="preserve"> - общо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highlight w:val="white"/>
                <w:shd w:val="clear" w:color="auto" w:fill="FEFEFE"/>
              </w:rPr>
            </w:pPr>
            <w:r w:rsidRPr="00B21B16">
              <w:rPr>
                <w:highlight w:val="white"/>
                <w:shd w:val="clear" w:color="auto" w:fill="FEFEFE"/>
              </w:rPr>
              <w:t>Недостатъчно пространство за отглеждане на животните</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 xml:space="preserve">Чл. 25е, параграф 2 във връзка с приложение </w:t>
            </w:r>
            <w:proofErr w:type="spellStart"/>
            <w:r w:rsidRPr="00B21B16">
              <w:rPr>
                <w:highlight w:val="white"/>
                <w:shd w:val="clear" w:color="auto" w:fill="FEFEFE"/>
              </w:rPr>
              <w:t>XIIIa</w:t>
            </w:r>
            <w:proofErr w:type="spellEnd"/>
            <w:r w:rsidRPr="00B21B16">
              <w:rPr>
                <w:highlight w:val="white"/>
                <w:shd w:val="clear" w:color="auto" w:fill="FEFEFE"/>
              </w:rPr>
              <w:t xml:space="preserve">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5.3</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7.7</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proofErr w:type="spellStart"/>
            <w:r w:rsidRPr="00B21B16">
              <w:rPr>
                <w:highlight w:val="white"/>
                <w:shd w:val="clear" w:color="auto" w:fill="FEFEFE"/>
              </w:rPr>
              <w:t>Аквакултури</w:t>
            </w:r>
            <w:proofErr w:type="spellEnd"/>
            <w:r w:rsidRPr="00B21B16">
              <w:rPr>
                <w:highlight w:val="white"/>
                <w:shd w:val="clear" w:color="auto" w:fill="FEFEFE"/>
              </w:rPr>
              <w:t xml:space="preserve"> - общо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Неразрешено отглеждане в затворен тип циркулационни съоръжения</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Член 25ж, параграф 1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5.4</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7.8</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proofErr w:type="spellStart"/>
            <w:r w:rsidRPr="00B21B16">
              <w:rPr>
                <w:highlight w:val="white"/>
                <w:shd w:val="clear" w:color="auto" w:fill="FEFEFE"/>
              </w:rPr>
              <w:t>Аквакултури</w:t>
            </w:r>
            <w:proofErr w:type="spellEnd"/>
            <w:r w:rsidRPr="00B21B16">
              <w:rPr>
                <w:highlight w:val="white"/>
                <w:shd w:val="clear" w:color="auto" w:fill="FEFEFE"/>
              </w:rPr>
              <w:t xml:space="preserve"> - общо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6322D8">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 xml:space="preserve">Изкуственото загряване на водата извън люпилни, </w:t>
            </w:r>
            <w:proofErr w:type="spellStart"/>
            <w:r w:rsidRPr="00B21B16">
              <w:rPr>
                <w:highlight w:val="white"/>
                <w:shd w:val="clear" w:color="auto" w:fill="FEFEFE"/>
              </w:rPr>
              <w:t>разсадни</w:t>
            </w:r>
            <w:proofErr w:type="spellEnd"/>
            <w:r w:rsidRPr="00B21B16">
              <w:rPr>
                <w:highlight w:val="white"/>
                <w:shd w:val="clear" w:color="auto" w:fill="FEFEFE"/>
              </w:rPr>
              <w:t xml:space="preserve"> и/или отрасни басейни</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Член 25ж, параграф 4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5.3</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7.9</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proofErr w:type="spellStart"/>
            <w:r w:rsidRPr="00B21B16">
              <w:rPr>
                <w:highlight w:val="white"/>
                <w:shd w:val="clear" w:color="auto" w:fill="FEFEFE"/>
              </w:rPr>
              <w:t>Аквакултури</w:t>
            </w:r>
            <w:proofErr w:type="spellEnd"/>
            <w:r w:rsidRPr="00B21B16">
              <w:rPr>
                <w:highlight w:val="white"/>
                <w:shd w:val="clear" w:color="auto" w:fill="FEFEFE"/>
              </w:rPr>
              <w:t xml:space="preserve"> - общо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 xml:space="preserve">Нараняване и стрес на </w:t>
            </w:r>
            <w:proofErr w:type="spellStart"/>
            <w:r w:rsidRPr="00B21B16">
              <w:rPr>
                <w:highlight w:val="white"/>
                <w:shd w:val="clear" w:color="auto" w:fill="FEFEFE"/>
              </w:rPr>
              <w:t>аквакултурните</w:t>
            </w:r>
            <w:proofErr w:type="spellEnd"/>
            <w:r w:rsidRPr="00B21B16">
              <w:rPr>
                <w:highlight w:val="white"/>
                <w:shd w:val="clear" w:color="auto" w:fill="FEFEFE"/>
              </w:rPr>
              <w:t xml:space="preserve"> животни</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Член 25з, параграф 1 във връзка с член 32а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5.3</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7.10</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proofErr w:type="spellStart"/>
            <w:r w:rsidRPr="00B21B16">
              <w:rPr>
                <w:highlight w:val="white"/>
                <w:shd w:val="clear" w:color="auto" w:fill="FEFEFE"/>
              </w:rPr>
              <w:t>Аквакултури</w:t>
            </w:r>
            <w:proofErr w:type="spellEnd"/>
            <w:r w:rsidRPr="00B21B16">
              <w:rPr>
                <w:highlight w:val="white"/>
                <w:shd w:val="clear" w:color="auto" w:fill="FEFEFE"/>
              </w:rPr>
              <w:t xml:space="preserve"> - общо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Употреба на хормони и производни на хормоните</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Член 25и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5.4</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7.11</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 xml:space="preserve">Хищни </w:t>
            </w:r>
            <w:proofErr w:type="spellStart"/>
            <w:r w:rsidRPr="00B21B16">
              <w:rPr>
                <w:highlight w:val="white"/>
                <w:shd w:val="clear" w:color="auto" w:fill="FEFEFE"/>
              </w:rPr>
              <w:t>аквакултурни</w:t>
            </w:r>
            <w:proofErr w:type="spellEnd"/>
            <w:r w:rsidRPr="00B21B16">
              <w:rPr>
                <w:highlight w:val="white"/>
                <w:shd w:val="clear" w:color="auto" w:fill="FEFEFE"/>
              </w:rPr>
              <w:t xml:space="preserve"> животни</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 xml:space="preserve">Неспазване на приоритетните изисквания при храненето на хищните </w:t>
            </w:r>
            <w:proofErr w:type="spellStart"/>
            <w:r w:rsidRPr="00B21B16">
              <w:rPr>
                <w:highlight w:val="white"/>
                <w:shd w:val="clear" w:color="auto" w:fill="FEFEFE"/>
              </w:rPr>
              <w:t>аквакултурни</w:t>
            </w:r>
            <w:proofErr w:type="spellEnd"/>
            <w:r w:rsidRPr="00B21B16">
              <w:rPr>
                <w:highlight w:val="white"/>
                <w:shd w:val="clear" w:color="auto" w:fill="FEFEFE"/>
              </w:rPr>
              <w:t xml:space="preserve"> животни</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Член 25к, параграф 1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5.3</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7.12</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 xml:space="preserve">Хищни </w:t>
            </w:r>
            <w:proofErr w:type="spellStart"/>
            <w:r w:rsidRPr="00B21B16">
              <w:rPr>
                <w:highlight w:val="white"/>
                <w:shd w:val="clear" w:color="auto" w:fill="FEFEFE"/>
              </w:rPr>
              <w:t>аквакултурни</w:t>
            </w:r>
            <w:proofErr w:type="spellEnd"/>
            <w:r w:rsidRPr="00B21B16">
              <w:rPr>
                <w:highlight w:val="white"/>
                <w:shd w:val="clear" w:color="auto" w:fill="FEFEFE"/>
              </w:rPr>
              <w:t xml:space="preserve"> животни</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Повече от 60 % от фуражната дажба съдържа биологично произведени растителни продукти</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Член 25к, параграф 3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5.3</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7.13</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 xml:space="preserve">Хищни </w:t>
            </w:r>
            <w:proofErr w:type="spellStart"/>
            <w:r w:rsidRPr="00B21B16">
              <w:rPr>
                <w:highlight w:val="white"/>
                <w:shd w:val="clear" w:color="auto" w:fill="FEFEFE"/>
              </w:rPr>
              <w:t>аквакултурни</w:t>
            </w:r>
            <w:proofErr w:type="spellEnd"/>
            <w:r w:rsidRPr="00B21B16">
              <w:rPr>
                <w:highlight w:val="white"/>
                <w:shd w:val="clear" w:color="auto" w:fill="FEFEFE"/>
              </w:rPr>
              <w:t xml:space="preserve"> животни</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 xml:space="preserve">Употреба на </w:t>
            </w:r>
            <w:proofErr w:type="spellStart"/>
            <w:r w:rsidRPr="00B21B16">
              <w:rPr>
                <w:highlight w:val="white"/>
                <w:shd w:val="clear" w:color="auto" w:fill="FEFEFE"/>
              </w:rPr>
              <w:t>астаксантин</w:t>
            </w:r>
            <w:proofErr w:type="spellEnd"/>
            <w:r w:rsidRPr="00B21B16">
              <w:rPr>
                <w:highlight w:val="white"/>
                <w:shd w:val="clear" w:color="auto" w:fill="FEFEFE"/>
              </w:rPr>
              <w:t xml:space="preserve"> от небиологични източници въпреки наличието на биологични такива</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Член 25к, параграф 4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5.3</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7.14</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proofErr w:type="spellStart"/>
            <w:r w:rsidRPr="00B21B16">
              <w:rPr>
                <w:highlight w:val="white"/>
                <w:shd w:val="clear" w:color="auto" w:fill="FEFEFE"/>
              </w:rPr>
              <w:t>Аквакултурни</w:t>
            </w:r>
            <w:proofErr w:type="spellEnd"/>
            <w:r w:rsidRPr="00B21B16">
              <w:rPr>
                <w:highlight w:val="white"/>
                <w:shd w:val="clear" w:color="auto" w:fill="FEFEFE"/>
              </w:rPr>
              <w:t xml:space="preserve"> животни</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Неразрешени фуражни суровини, добавки и помощни вещества, които се използват при преработка на продуктите</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Член 25м във връзка с приложение V и VI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5.3</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7.15</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proofErr w:type="spellStart"/>
            <w:r w:rsidRPr="00B21B16">
              <w:rPr>
                <w:highlight w:val="white"/>
                <w:shd w:val="clear" w:color="auto" w:fill="FEFEFE"/>
              </w:rPr>
              <w:t>Аквакултурни</w:t>
            </w:r>
            <w:proofErr w:type="spellEnd"/>
            <w:r w:rsidRPr="00B21B16">
              <w:rPr>
                <w:highlight w:val="white"/>
                <w:shd w:val="clear" w:color="auto" w:fill="FEFEFE"/>
              </w:rPr>
              <w:t xml:space="preserve"> животни</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Употреба на растежни стимулатори или синтетични аминокиселини</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15, параграф 1, буква "г", подточка vi) от Регламент (ЕО) № 834/2007</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5.4</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7.16</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proofErr w:type="spellStart"/>
            <w:r w:rsidRPr="00B21B16">
              <w:rPr>
                <w:highlight w:val="white"/>
                <w:shd w:val="clear" w:color="auto" w:fill="FEFEFE"/>
              </w:rPr>
              <w:t>Аквакултурни</w:t>
            </w:r>
            <w:proofErr w:type="spellEnd"/>
            <w:r w:rsidRPr="00B21B16">
              <w:rPr>
                <w:highlight w:val="white"/>
                <w:shd w:val="clear" w:color="auto" w:fill="FEFEFE"/>
              </w:rPr>
              <w:t xml:space="preserve"> животни</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Прилагане на по-кратък от предвидения период на преход; констатирана продажба на продуктите в период на преход</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38а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5.4</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7.17</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proofErr w:type="spellStart"/>
            <w:r w:rsidRPr="00B21B16">
              <w:rPr>
                <w:highlight w:val="white"/>
                <w:shd w:val="clear" w:color="auto" w:fill="FEFEFE"/>
              </w:rPr>
              <w:t>Аквакултурни</w:t>
            </w:r>
            <w:proofErr w:type="spellEnd"/>
            <w:r w:rsidRPr="00B21B16">
              <w:rPr>
                <w:highlight w:val="white"/>
                <w:shd w:val="clear" w:color="auto" w:fill="FEFEFE"/>
              </w:rPr>
              <w:t xml:space="preserve"> животни</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 xml:space="preserve">Неспазване на ограничението за </w:t>
            </w:r>
            <w:proofErr w:type="spellStart"/>
            <w:r w:rsidRPr="00B21B16">
              <w:rPr>
                <w:highlight w:val="white"/>
                <w:shd w:val="clear" w:color="auto" w:fill="FEFEFE"/>
              </w:rPr>
              <w:t>алопатично</w:t>
            </w:r>
            <w:proofErr w:type="spellEnd"/>
            <w:r w:rsidRPr="00B21B16">
              <w:rPr>
                <w:highlight w:val="white"/>
                <w:shd w:val="clear" w:color="auto" w:fill="FEFEFE"/>
              </w:rPr>
              <w:t xml:space="preserve"> лечение до два курса на лечение годишно, респ. при производствен цикъл, по-кратък от 1 год., се прилага ограничение на </w:t>
            </w:r>
            <w:proofErr w:type="spellStart"/>
            <w:r w:rsidRPr="00B21B16">
              <w:rPr>
                <w:highlight w:val="white"/>
                <w:shd w:val="clear" w:color="auto" w:fill="FEFEFE"/>
              </w:rPr>
              <w:t>алопатичното</w:t>
            </w:r>
            <w:proofErr w:type="spellEnd"/>
            <w:r w:rsidRPr="00B21B16">
              <w:rPr>
                <w:highlight w:val="white"/>
                <w:shd w:val="clear" w:color="auto" w:fill="FEFEFE"/>
              </w:rPr>
              <w:t xml:space="preserve"> лечение до един курс</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Член 25у, параграф 2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5.3</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7.18</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proofErr w:type="spellStart"/>
            <w:r w:rsidRPr="00B21B16">
              <w:rPr>
                <w:highlight w:val="white"/>
                <w:shd w:val="clear" w:color="auto" w:fill="FEFEFE"/>
              </w:rPr>
              <w:t>Аквакултурни</w:t>
            </w:r>
            <w:proofErr w:type="spellEnd"/>
            <w:r w:rsidRPr="00B21B16">
              <w:rPr>
                <w:highlight w:val="white"/>
                <w:shd w:val="clear" w:color="auto" w:fill="FEFEFE"/>
              </w:rPr>
              <w:t xml:space="preserve"> животни</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 xml:space="preserve">Повече от 2 обработки срещу паразити на година, респективно </w:t>
            </w:r>
            <w:r w:rsidRPr="00B21B16">
              <w:rPr>
                <w:highlight w:val="white"/>
                <w:shd w:val="clear" w:color="auto" w:fill="FEFEFE"/>
              </w:rPr>
              <w:lastRenderedPageBreak/>
              <w:t>повече от 1 обработка при производствен цикъл 18 месеца</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lastRenderedPageBreak/>
              <w:t>Член 25у, параграф 3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5.3</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lastRenderedPageBreak/>
              <w:t>7.19</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proofErr w:type="spellStart"/>
            <w:r w:rsidRPr="00B21B16">
              <w:rPr>
                <w:highlight w:val="white"/>
                <w:shd w:val="clear" w:color="auto" w:fill="FEFEFE"/>
              </w:rPr>
              <w:t>Аквакултурни</w:t>
            </w:r>
            <w:proofErr w:type="spellEnd"/>
            <w:r w:rsidRPr="00B21B16">
              <w:rPr>
                <w:highlight w:val="white"/>
                <w:shd w:val="clear" w:color="auto" w:fill="FEFEFE"/>
              </w:rPr>
              <w:t xml:space="preserve"> животни</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 xml:space="preserve">Неспазване на </w:t>
            </w:r>
            <w:proofErr w:type="spellStart"/>
            <w:r w:rsidRPr="00B21B16">
              <w:rPr>
                <w:highlight w:val="white"/>
                <w:shd w:val="clear" w:color="auto" w:fill="FEFEFE"/>
              </w:rPr>
              <w:t>карентния</w:t>
            </w:r>
            <w:proofErr w:type="spellEnd"/>
            <w:r w:rsidRPr="00B21B16">
              <w:rPr>
                <w:highlight w:val="white"/>
                <w:shd w:val="clear" w:color="auto" w:fill="FEFEFE"/>
              </w:rPr>
              <w:t xml:space="preserve"> срок след медикаментозното лечение</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Член 25у, параграф 4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5.3</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7.20</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proofErr w:type="spellStart"/>
            <w:r w:rsidRPr="00B21B16">
              <w:rPr>
                <w:highlight w:val="white"/>
                <w:shd w:val="clear" w:color="auto" w:fill="FEFEFE"/>
              </w:rPr>
              <w:t>Аквакултури</w:t>
            </w:r>
            <w:proofErr w:type="spellEnd"/>
            <w:r w:rsidRPr="00B21B16">
              <w:rPr>
                <w:highlight w:val="white"/>
                <w:shd w:val="clear" w:color="auto" w:fill="FEFEFE"/>
              </w:rPr>
              <w:t xml:space="preserve"> - общо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Описанието на единицата, посочено в член 63, параграф 1, буква а) от Регламент (ЕО) № 889/2008, не отговаря на изискванията</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Член 79а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5.1</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7.21</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proofErr w:type="spellStart"/>
            <w:r w:rsidRPr="00B21B16">
              <w:rPr>
                <w:highlight w:val="white"/>
                <w:shd w:val="clear" w:color="auto" w:fill="FEFEFE"/>
              </w:rPr>
              <w:t>Аквакултури</w:t>
            </w:r>
            <w:proofErr w:type="spellEnd"/>
            <w:r w:rsidRPr="00B21B16">
              <w:rPr>
                <w:highlight w:val="white"/>
                <w:shd w:val="clear" w:color="auto" w:fill="FEFEFE"/>
              </w:rPr>
              <w:t xml:space="preserve"> - общо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 xml:space="preserve">Производствената документация за </w:t>
            </w:r>
            <w:proofErr w:type="spellStart"/>
            <w:r w:rsidRPr="00B21B16">
              <w:rPr>
                <w:highlight w:val="white"/>
                <w:shd w:val="clear" w:color="auto" w:fill="FEFEFE"/>
              </w:rPr>
              <w:t>аквакултурни</w:t>
            </w:r>
            <w:proofErr w:type="spellEnd"/>
            <w:r w:rsidRPr="00B21B16">
              <w:rPr>
                <w:highlight w:val="white"/>
                <w:shd w:val="clear" w:color="auto" w:fill="FEFEFE"/>
              </w:rPr>
              <w:t xml:space="preserve"> животни не отговаря на изискванията</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Член 79б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5.1</w:t>
            </w:r>
          </w:p>
        </w:tc>
      </w:tr>
      <w:tr w:rsidR="00987EFD" w:rsidRPr="00B21B16" w:rsidTr="00811BFE">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8.</w:t>
            </w:r>
          </w:p>
        </w:tc>
        <w:tc>
          <w:tcPr>
            <w:tcW w:w="9126" w:type="dxa"/>
            <w:gridSpan w:val="5"/>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i/>
                <w:iCs/>
                <w:highlight w:val="white"/>
                <w:shd w:val="clear" w:color="auto" w:fill="FEFEFE"/>
              </w:rPr>
              <w:t>Преработка</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8.1</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proofErr w:type="spellStart"/>
            <w:r w:rsidRPr="00B21B16">
              <w:rPr>
                <w:highlight w:val="white"/>
                <w:shd w:val="clear" w:color="auto" w:fill="FEFEFE"/>
              </w:rPr>
              <w:t>Преработватели</w:t>
            </w:r>
            <w:proofErr w:type="spellEnd"/>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Неспазване на условието за отделна по време и/или място обработка на преработени биологични храни или недостатъчно почистване на машините и съоръженията</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Член 19, параграф 1 от Регламент (ЕО) № 834/2007, чл. 26, параграф 5, подточки "а" и "б"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5.3</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8.2</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proofErr w:type="spellStart"/>
            <w:r w:rsidRPr="00B21B16">
              <w:rPr>
                <w:highlight w:val="white"/>
                <w:shd w:val="clear" w:color="auto" w:fill="FEFEFE"/>
              </w:rPr>
              <w:t>Преработватели</w:t>
            </w:r>
            <w:proofErr w:type="spellEnd"/>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Няма разделение на биологичните от небиологичните продукти при транспортиране</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30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5.3</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8.3</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proofErr w:type="spellStart"/>
            <w:r w:rsidRPr="00B21B16">
              <w:rPr>
                <w:highlight w:val="white"/>
                <w:shd w:val="clear" w:color="auto" w:fill="FEFEFE"/>
              </w:rPr>
              <w:t>Преработватели</w:t>
            </w:r>
            <w:proofErr w:type="spellEnd"/>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Преработката на фуражи и храни не отговаря на условията</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26, параграфи 1, 2, 3, 4 и 5, подточки "в", "г" и "д"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5.3</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8.4</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proofErr w:type="spellStart"/>
            <w:r w:rsidRPr="00B21B16">
              <w:rPr>
                <w:highlight w:val="white"/>
                <w:shd w:val="clear" w:color="auto" w:fill="FEFEFE"/>
              </w:rPr>
              <w:t>Преработватели</w:t>
            </w:r>
            <w:proofErr w:type="spellEnd"/>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Употреба на неразрешени продукти и вещества при преработката на храни</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27 от Регламент (ЕО) № 889/2008 и приложение VIII</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5.4</w:t>
            </w:r>
          </w:p>
        </w:tc>
      </w:tr>
      <w:tr w:rsidR="00987EFD" w:rsidRPr="00B21B16" w:rsidTr="00811BFE">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9.</w:t>
            </w:r>
          </w:p>
        </w:tc>
        <w:tc>
          <w:tcPr>
            <w:tcW w:w="9126" w:type="dxa"/>
            <w:gridSpan w:val="5"/>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i/>
                <w:iCs/>
                <w:highlight w:val="white"/>
                <w:shd w:val="clear" w:color="auto" w:fill="FEFEFE"/>
              </w:rPr>
              <w:t>Производство на вино</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9.1</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Производители на вино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Употреба на продукти и вещества при производство на вино, които не отговарят на условията</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 xml:space="preserve">Чл. 29в и приложение </w:t>
            </w:r>
            <w:proofErr w:type="spellStart"/>
            <w:r w:rsidRPr="00B21B16">
              <w:rPr>
                <w:highlight w:val="white"/>
                <w:shd w:val="clear" w:color="auto" w:fill="FEFEFE"/>
              </w:rPr>
              <w:t>VIIIа</w:t>
            </w:r>
            <w:proofErr w:type="spellEnd"/>
            <w:r w:rsidRPr="00B21B16">
              <w:rPr>
                <w:highlight w:val="white"/>
                <w:shd w:val="clear" w:color="auto" w:fill="FEFEFE"/>
              </w:rPr>
              <w:t xml:space="preserve">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5.4</w:t>
            </w:r>
          </w:p>
        </w:tc>
      </w:tr>
      <w:tr w:rsidR="00987EFD" w:rsidRPr="00D6226F"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D6226F" w:rsidRDefault="00987EFD" w:rsidP="00152AD6">
            <w:pPr>
              <w:spacing w:before="100" w:beforeAutospacing="1" w:after="100" w:afterAutospacing="1" w:line="262" w:lineRule="atLeast"/>
              <w:jc w:val="center"/>
              <w:rPr>
                <w:highlight w:val="white"/>
                <w:shd w:val="clear" w:color="auto" w:fill="FEFEFE"/>
              </w:rPr>
            </w:pPr>
            <w:r w:rsidRPr="00D6226F">
              <w:rPr>
                <w:highlight w:val="white"/>
                <w:shd w:val="clear" w:color="auto" w:fill="FEFEFE"/>
              </w:rPr>
              <w:t>9.2</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D6226F" w:rsidRDefault="00987EFD" w:rsidP="00152AD6">
            <w:pPr>
              <w:spacing w:before="100" w:beforeAutospacing="1" w:after="100" w:afterAutospacing="1" w:line="262" w:lineRule="atLeast"/>
              <w:jc w:val="center"/>
              <w:rPr>
                <w:highlight w:val="white"/>
                <w:shd w:val="clear" w:color="auto" w:fill="FEFEFE"/>
              </w:rPr>
            </w:pPr>
            <w:r w:rsidRPr="00D6226F">
              <w:rPr>
                <w:highlight w:val="white"/>
                <w:shd w:val="clear" w:color="auto" w:fill="FEFEFE"/>
              </w:rPr>
              <w:t>Производители на вино</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D6226F" w:rsidRDefault="00987EFD" w:rsidP="00152AD6">
            <w:pPr>
              <w:spacing w:before="100" w:beforeAutospacing="1" w:after="100" w:afterAutospacing="1" w:line="262" w:lineRule="atLeast"/>
              <w:rPr>
                <w:highlight w:val="white"/>
                <w:shd w:val="clear" w:color="auto" w:fill="FEFEFE"/>
              </w:rPr>
            </w:pPr>
            <w:proofErr w:type="spellStart"/>
            <w:r w:rsidRPr="00D6226F">
              <w:rPr>
                <w:highlight w:val="white"/>
                <w:shd w:val="clear" w:color="auto" w:fill="FEFEFE"/>
              </w:rPr>
              <w:t>Енологични</w:t>
            </w:r>
            <w:proofErr w:type="spellEnd"/>
            <w:r w:rsidRPr="00D6226F">
              <w:rPr>
                <w:highlight w:val="white"/>
                <w:shd w:val="clear" w:color="auto" w:fill="FEFEFE"/>
              </w:rPr>
              <w:t xml:space="preserve"> практики, процеси и обработки, които не отговарят на условията</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D6226F" w:rsidRDefault="00987EFD" w:rsidP="00152AD6">
            <w:pPr>
              <w:spacing w:before="100" w:beforeAutospacing="1" w:after="100" w:afterAutospacing="1" w:line="262" w:lineRule="atLeast"/>
              <w:rPr>
                <w:highlight w:val="white"/>
                <w:shd w:val="clear" w:color="auto" w:fill="FEFEFE"/>
              </w:rPr>
            </w:pPr>
            <w:r w:rsidRPr="00D6226F">
              <w:rPr>
                <w:highlight w:val="white"/>
                <w:shd w:val="clear" w:color="auto" w:fill="FEFEFE"/>
              </w:rPr>
              <w:t>Чл. 29г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D6226F" w:rsidRDefault="00987EFD" w:rsidP="00152AD6">
            <w:pPr>
              <w:spacing w:before="100" w:beforeAutospacing="1" w:after="100" w:afterAutospacing="1" w:line="262" w:lineRule="atLeast"/>
              <w:jc w:val="both"/>
              <w:rPr>
                <w:highlight w:val="white"/>
                <w:shd w:val="clear" w:color="auto" w:fill="FEFEFE"/>
              </w:rPr>
            </w:pPr>
            <w:r w:rsidRPr="00D6226F">
              <w:rPr>
                <w:highlight w:val="white"/>
                <w:shd w:val="clear" w:color="auto" w:fill="FEFEFE"/>
              </w:rPr>
              <w:t>5.4</w:t>
            </w:r>
          </w:p>
        </w:tc>
      </w:tr>
      <w:tr w:rsidR="00987EFD" w:rsidRPr="00D6226F" w:rsidTr="00811BFE">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D6226F" w:rsidRDefault="00987EFD" w:rsidP="00152AD6">
            <w:pPr>
              <w:spacing w:before="100" w:beforeAutospacing="1" w:after="100" w:afterAutospacing="1" w:line="262" w:lineRule="atLeast"/>
              <w:jc w:val="center"/>
              <w:rPr>
                <w:shd w:val="clear" w:color="auto" w:fill="FEFEFE"/>
              </w:rPr>
            </w:pPr>
            <w:r w:rsidRPr="00D6226F">
              <w:rPr>
                <w:shd w:val="clear" w:color="auto" w:fill="FEFEFE"/>
              </w:rPr>
              <w:t>10.</w:t>
            </w:r>
          </w:p>
        </w:tc>
        <w:tc>
          <w:tcPr>
            <w:tcW w:w="9126" w:type="dxa"/>
            <w:gridSpan w:val="5"/>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D6226F" w:rsidRDefault="00987EFD" w:rsidP="00152AD6">
            <w:pPr>
              <w:spacing w:before="100" w:beforeAutospacing="1" w:after="100" w:afterAutospacing="1" w:line="262" w:lineRule="atLeast"/>
              <w:jc w:val="center"/>
              <w:rPr>
                <w:shd w:val="clear" w:color="auto" w:fill="FEFEFE"/>
              </w:rPr>
            </w:pPr>
            <w:r w:rsidRPr="00D6226F">
              <w:rPr>
                <w:i/>
                <w:color w:val="000000"/>
              </w:rPr>
              <w:t>Подизпълнители</w:t>
            </w:r>
          </w:p>
        </w:tc>
      </w:tr>
      <w:tr w:rsidR="00987EFD" w:rsidRPr="00D6226F"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D6226F" w:rsidRDefault="00987EFD" w:rsidP="00152AD6">
            <w:pPr>
              <w:spacing w:before="100" w:beforeAutospacing="1" w:after="100" w:afterAutospacing="1" w:line="262" w:lineRule="atLeast"/>
              <w:jc w:val="center"/>
              <w:rPr>
                <w:shd w:val="clear" w:color="auto" w:fill="FEFEFE"/>
              </w:rPr>
            </w:pPr>
            <w:r w:rsidRPr="00D6226F">
              <w:rPr>
                <w:shd w:val="clear" w:color="auto" w:fill="FEFEFE"/>
              </w:rPr>
              <w:t>10,1</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D6226F" w:rsidRDefault="00987EFD" w:rsidP="00152AD6">
            <w:pPr>
              <w:spacing w:before="100" w:beforeAutospacing="1" w:after="100" w:afterAutospacing="1" w:line="262" w:lineRule="atLeast"/>
              <w:jc w:val="center"/>
              <w:rPr>
                <w:shd w:val="clear" w:color="auto" w:fill="FEFEFE"/>
              </w:rPr>
            </w:pPr>
            <w:r w:rsidRPr="00D6226F">
              <w:rPr>
                <w:color w:val="000000"/>
              </w:rPr>
              <w:t>Подизпълнители</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D6226F" w:rsidRDefault="00987EFD" w:rsidP="00152AD6">
            <w:pPr>
              <w:spacing w:before="100" w:beforeAutospacing="1" w:after="100" w:afterAutospacing="1" w:line="262" w:lineRule="atLeast"/>
              <w:rPr>
                <w:shd w:val="clear" w:color="auto" w:fill="FEFEFE"/>
              </w:rPr>
            </w:pPr>
            <w:r w:rsidRPr="00D6226F">
              <w:rPr>
                <w:color w:val="000000"/>
              </w:rPr>
              <w:t>Непълен списък на подизпълнителите – етапите на преработката не са включени в процедурата на контрол</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716484" w:rsidRDefault="000E3F91" w:rsidP="00152AD6">
            <w:pPr>
              <w:spacing w:before="100" w:beforeAutospacing="1" w:after="100" w:afterAutospacing="1" w:line="262" w:lineRule="atLeast"/>
              <w:rPr>
                <w:highlight w:val="white"/>
                <w:shd w:val="clear" w:color="auto" w:fill="FEFEFE"/>
              </w:rPr>
            </w:pPr>
            <w:hyperlink r:id="rId12" w:history="1">
              <w:r w:rsidR="00987EFD" w:rsidRPr="00716484">
                <w:rPr>
                  <w:highlight w:val="white"/>
                  <w:shd w:val="clear" w:color="auto" w:fill="FEFEFE"/>
                </w:rPr>
                <w:t>Чл. 86, подточка "а"</w:t>
              </w:r>
            </w:hyperlink>
            <w:r w:rsidR="00987EFD" w:rsidRPr="00716484">
              <w:rPr>
                <w:highlight w:val="white"/>
                <w:shd w:val="clear" w:color="auto" w:fill="FEFEFE"/>
              </w:rPr>
              <w:t xml:space="preserve"> и </w:t>
            </w:r>
            <w:hyperlink r:id="rId13" w:history="1">
              <w:r w:rsidR="00987EFD" w:rsidRPr="00716484">
                <w:rPr>
                  <w:highlight w:val="white"/>
                  <w:shd w:val="clear" w:color="auto" w:fill="FEFEFE"/>
                </w:rPr>
                <w:t>"б" от Регламент (ЕО) № 889/2008</w:t>
              </w:r>
            </w:hyperlink>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D6226F" w:rsidRDefault="00987EFD" w:rsidP="00152AD6">
            <w:pPr>
              <w:spacing w:before="100" w:beforeAutospacing="1" w:after="100" w:afterAutospacing="1" w:line="262" w:lineRule="atLeast"/>
              <w:jc w:val="both"/>
              <w:rPr>
                <w:shd w:val="clear" w:color="auto" w:fill="FEFEFE"/>
              </w:rPr>
            </w:pPr>
            <w:r w:rsidRPr="00D6226F">
              <w:rPr>
                <w:color w:val="000000"/>
              </w:rPr>
              <w:t>5.3</w:t>
            </w:r>
          </w:p>
        </w:tc>
      </w:tr>
      <w:tr w:rsidR="00987EFD" w:rsidRPr="00D6226F"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D6226F" w:rsidRDefault="00987EFD" w:rsidP="00152AD6">
            <w:pPr>
              <w:spacing w:before="100" w:beforeAutospacing="1" w:after="100" w:afterAutospacing="1" w:line="262" w:lineRule="atLeast"/>
              <w:jc w:val="center"/>
              <w:rPr>
                <w:shd w:val="clear" w:color="auto" w:fill="FEFEFE"/>
              </w:rPr>
            </w:pPr>
            <w:r w:rsidRPr="00D6226F">
              <w:rPr>
                <w:shd w:val="clear" w:color="auto" w:fill="FEFEFE"/>
              </w:rPr>
              <w:t>10.2</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D6226F" w:rsidRDefault="00987EFD" w:rsidP="00152AD6">
            <w:pPr>
              <w:spacing w:before="100" w:beforeAutospacing="1" w:after="100" w:afterAutospacing="1" w:line="262" w:lineRule="atLeast"/>
              <w:jc w:val="center"/>
              <w:rPr>
                <w:shd w:val="clear" w:color="auto" w:fill="FEFEFE"/>
              </w:rPr>
            </w:pPr>
            <w:r w:rsidRPr="00D6226F">
              <w:rPr>
                <w:color w:val="000000"/>
              </w:rPr>
              <w:t>Подизпълнители</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D6226F" w:rsidRDefault="00987EFD" w:rsidP="00152AD6">
            <w:pPr>
              <w:spacing w:before="100" w:beforeAutospacing="1" w:after="100" w:afterAutospacing="1" w:line="262" w:lineRule="atLeast"/>
              <w:rPr>
                <w:shd w:val="clear" w:color="auto" w:fill="FEFEFE"/>
              </w:rPr>
            </w:pPr>
            <w:r w:rsidRPr="00D6226F">
              <w:rPr>
                <w:color w:val="000000"/>
              </w:rPr>
              <w:t>Доставчиците и търговците, изкупили продукцията, не могат да бъдат установени (без да съществува съмнение за фалшиви стокови документи)</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716484" w:rsidRDefault="000E3F91" w:rsidP="00152AD6">
            <w:pPr>
              <w:spacing w:before="100" w:beforeAutospacing="1" w:after="100" w:afterAutospacing="1" w:line="262" w:lineRule="atLeast"/>
              <w:rPr>
                <w:highlight w:val="white"/>
                <w:shd w:val="clear" w:color="auto" w:fill="FEFEFE"/>
              </w:rPr>
            </w:pPr>
            <w:hyperlink r:id="rId14" w:history="1">
              <w:r w:rsidR="00987EFD" w:rsidRPr="00716484">
                <w:rPr>
                  <w:highlight w:val="white"/>
                  <w:shd w:val="clear" w:color="auto" w:fill="FEFEFE"/>
                </w:rPr>
                <w:t>Чл. 86, подточка "в"</w:t>
              </w:r>
            </w:hyperlink>
            <w:r w:rsidR="00987EFD" w:rsidRPr="00716484">
              <w:rPr>
                <w:highlight w:val="white"/>
                <w:shd w:val="clear" w:color="auto" w:fill="FEFEFE"/>
              </w:rPr>
              <w:t xml:space="preserve">; </w:t>
            </w:r>
            <w:hyperlink r:id="rId15" w:history="1">
              <w:r w:rsidR="00987EFD" w:rsidRPr="00716484">
                <w:rPr>
                  <w:highlight w:val="white"/>
                  <w:shd w:val="clear" w:color="auto" w:fill="FEFEFE"/>
                </w:rPr>
                <w:t>чл. 91, параграф 2 от Регламент (ЕО) № 889/2008</w:t>
              </w:r>
            </w:hyperlink>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D6226F" w:rsidRDefault="00987EFD" w:rsidP="00152AD6">
            <w:pPr>
              <w:spacing w:before="100" w:beforeAutospacing="1" w:after="100" w:afterAutospacing="1" w:line="262" w:lineRule="atLeast"/>
              <w:jc w:val="both"/>
              <w:rPr>
                <w:shd w:val="clear" w:color="auto" w:fill="FEFEFE"/>
              </w:rPr>
            </w:pPr>
            <w:r w:rsidRPr="00D6226F">
              <w:rPr>
                <w:color w:val="000000"/>
              </w:rPr>
              <w:t>5.3</w:t>
            </w:r>
          </w:p>
        </w:tc>
      </w:tr>
      <w:tr w:rsidR="00987EFD" w:rsidRPr="00B21B16" w:rsidTr="00811BFE">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11.</w:t>
            </w:r>
          </w:p>
        </w:tc>
        <w:tc>
          <w:tcPr>
            <w:tcW w:w="9126" w:type="dxa"/>
            <w:gridSpan w:val="5"/>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i/>
                <w:iCs/>
                <w:highlight w:val="white"/>
                <w:shd w:val="clear" w:color="auto" w:fill="FEFEFE"/>
              </w:rPr>
              <w:t>Производство на фуражи</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11.1</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Фуражи</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Съдържание на една и съща фуражна суровина - биологична, в преход или небиологична, но коректно етикетирана</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18, параграф 2 от Регламент (ЕО) № 834/2007</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5.3</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11.2</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Фуражи</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 xml:space="preserve">Неразрешени съставки (фуражни суровини, добавки, разтворители </w:t>
            </w:r>
            <w:r w:rsidRPr="00B21B16">
              <w:rPr>
                <w:highlight w:val="white"/>
                <w:shd w:val="clear" w:color="auto" w:fill="FEFEFE"/>
              </w:rPr>
              <w:lastRenderedPageBreak/>
              <w:t>и др.)</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lastRenderedPageBreak/>
              <w:t xml:space="preserve">Чл. 18 от Регламент (ЕО) № 834/2007, чл. 22 или 25м във </w:t>
            </w:r>
            <w:r w:rsidRPr="00B21B16">
              <w:rPr>
                <w:highlight w:val="white"/>
                <w:shd w:val="clear" w:color="auto" w:fill="FEFEFE"/>
              </w:rPr>
              <w:lastRenderedPageBreak/>
              <w:t>връзка с приложения V и VI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lastRenderedPageBreak/>
              <w:t>5.4</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lastRenderedPageBreak/>
              <w:t>11.3</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Фуражи</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Фуражът е ГМО или произведен от ГМО (над допустимата граница по смисъла на чл. 24 от Регламент (ЕО) №1829/2003)</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9 от Регламент (ЕО) № 834/2007</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5.4</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11.4</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Фуражи</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Неспазване на условието за отделна по време и/или място обработка на фуражи или недостатъчно почистване на машините и съоръженията</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18, параграф 1 от Регламент (ЕО) № 834/2007, чл. 26, параграф 5, подточки "а" и "б" във връзка с приложения V и VI на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5.3</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11.5</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Фуражи</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Употреба на йонизиращо лъчение</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10 от Регламент (ЕО) № 834/2007</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5.4</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11.6</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Фуражи</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Фуражите съдържат растежни стимулатори или синтетични аминокиселини</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14, параграф 1, подточки "г", "v" от Регламент (ЕО) № 834/2007, чл. 60, параграф 1, подточка "а"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5.4</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11.7</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Фуражи</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Описанието на единицата, посочено в чл. 63, параграф 1, буква а) от Регламент (ЕО) № 889/2008 не отговаря на изискванията</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88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5.1</w:t>
            </w:r>
          </w:p>
        </w:tc>
      </w:tr>
      <w:tr w:rsidR="00987EFD" w:rsidRPr="00B21B16" w:rsidTr="00811BFE">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12.</w:t>
            </w:r>
          </w:p>
        </w:tc>
        <w:tc>
          <w:tcPr>
            <w:tcW w:w="9126" w:type="dxa"/>
            <w:gridSpan w:val="5"/>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i/>
                <w:iCs/>
                <w:highlight w:val="white"/>
                <w:shd w:val="clear" w:color="auto" w:fill="FEFEFE"/>
              </w:rPr>
              <w:t>Внос от трети страни</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12.1</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Вносители</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Внесените продукти не отговарят на изискванията за биологично производство на ЕС</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32, параграф 1, подточка "а" или 33, параграф 1, подточка "а" от Регламент (ЕО) № 834/2007 във връзка с чл. 15 и 19 от Регламент (ЕО) № 1235/2008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5.4</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12.2</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Вносители</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Вносители, получатели или износители не са включени в контролните процедури</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32, параграф 1, подточка "б" или 33, параграф 1, подточки "б" и "в" от Регламент (ЕО) № 834/2007 във връзка с чл. 15 и 19 от Регламент (ЕО) № 1235/2008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5.4</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12.3</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 Вносители</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 xml:space="preserve">Липсва придружаващ стоката оригинален сертификат, </w:t>
            </w:r>
            <w:proofErr w:type="spellStart"/>
            <w:r w:rsidRPr="00B21B16">
              <w:rPr>
                <w:highlight w:val="white"/>
                <w:shd w:val="clear" w:color="auto" w:fill="FEFEFE"/>
              </w:rPr>
              <w:t>сертификат</w:t>
            </w:r>
            <w:proofErr w:type="spellEnd"/>
            <w:r w:rsidRPr="00B21B16">
              <w:rPr>
                <w:highlight w:val="white"/>
                <w:shd w:val="clear" w:color="auto" w:fill="FEFEFE"/>
              </w:rPr>
              <w:t xml:space="preserve"> за инспекция от контролния орган на третата страна, разрешително за продажба на продуктите</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33 от Регламент (ЕО) № 834/2007, чл. 13 и 19 от Регламент (ЕО) № 1235/2008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5.4</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12.4</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Вносители</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Незаверени промени и зачерквания върху сертификата</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13, параграф 5 от Регламент (ЕО) № 1235/2008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5.4</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12.5</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Вносители</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Незаверена клетка 17 в сертификата за инспекция от компетентните органи на държавата членка</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13, параграф 8 от Регламент (ЕО) № 1235/2008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5.4</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12.6</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Вносители</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 xml:space="preserve">Липсва обозначение/идентификация върху опаковката съгласно чл. 34 </w:t>
            </w:r>
            <w:r w:rsidRPr="00B21B16">
              <w:rPr>
                <w:highlight w:val="white"/>
                <w:shd w:val="clear" w:color="auto" w:fill="FEFEFE"/>
              </w:rPr>
              <w:lastRenderedPageBreak/>
              <w:t>на Регламент (ЕО) № 889/2008</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lastRenderedPageBreak/>
              <w:t>Чл. 34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5.4</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lastRenderedPageBreak/>
              <w:t>12.7</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Вносители</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Липса на представена информация за внесената пратка, посочена в чл. 84 от Регламент (ЕО) № 889/2008</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67, параграф 2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5.3</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12.8</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Вносители</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Описанието на единицата, посочено в чл. 63, параграф 1, буква а) от Регламент (ЕО) № 889/2008 не отговаря на изискванията</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82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5.1</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12.9</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Вносители</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Вносителят и първият получател водят документална отчетност, която не отговаря на изискванията</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83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5.3</w:t>
            </w:r>
          </w:p>
        </w:tc>
      </w:tr>
      <w:tr w:rsidR="00987EFD" w:rsidRPr="00B21B16" w:rsidTr="00EF596F">
        <w:trPr>
          <w:trHeight w:val="60"/>
        </w:trPr>
        <w:tc>
          <w:tcPr>
            <w:tcW w:w="730"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12.10</w:t>
            </w:r>
          </w:p>
        </w:tc>
        <w:tc>
          <w:tcPr>
            <w:tcW w:w="19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center"/>
              <w:rPr>
                <w:sz w:val="6"/>
                <w:szCs w:val="6"/>
                <w:highlight w:val="white"/>
                <w:shd w:val="clear" w:color="auto" w:fill="FEFEFE"/>
              </w:rPr>
            </w:pPr>
            <w:r w:rsidRPr="00B21B16">
              <w:rPr>
                <w:highlight w:val="white"/>
                <w:shd w:val="clear" w:color="auto" w:fill="FEFEFE"/>
              </w:rPr>
              <w:t>Вносители</w:t>
            </w:r>
          </w:p>
        </w:tc>
        <w:tc>
          <w:tcPr>
            <w:tcW w:w="3087"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Информация за внесените пратки не отговаря на изискванията</w:t>
            </w:r>
          </w:p>
        </w:tc>
        <w:tc>
          <w:tcPr>
            <w:tcW w:w="2645" w:type="dxa"/>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rPr>
                <w:sz w:val="6"/>
                <w:szCs w:val="6"/>
                <w:highlight w:val="white"/>
                <w:shd w:val="clear" w:color="auto" w:fill="FEFEFE"/>
              </w:rPr>
            </w:pPr>
            <w:r w:rsidRPr="00B21B16">
              <w:rPr>
                <w:highlight w:val="white"/>
                <w:shd w:val="clear" w:color="auto" w:fill="FEFEFE"/>
              </w:rPr>
              <w:t>Чл. 84 от Регламент (ЕО) № 889/2008</w:t>
            </w:r>
          </w:p>
        </w:tc>
        <w:tc>
          <w:tcPr>
            <w:tcW w:w="1449" w:type="dxa"/>
            <w:gridSpan w:val="2"/>
            <w:tcBorders>
              <w:top w:val="nil"/>
              <w:left w:val="nil"/>
              <w:bottom w:val="single" w:sz="8" w:space="0" w:color="auto"/>
              <w:right w:val="single" w:sz="8" w:space="0" w:color="auto"/>
            </w:tcBorders>
            <w:shd w:val="clear" w:color="auto" w:fill="FEFEFE"/>
            <w:tcMar>
              <w:top w:w="60" w:type="dxa"/>
              <w:bottom w:w="0" w:type="dxa"/>
            </w:tcMar>
            <w:vAlign w:val="center"/>
          </w:tcPr>
          <w:p w:rsidR="00987EFD" w:rsidRPr="00B21B16" w:rsidRDefault="00987EFD" w:rsidP="00152AD6">
            <w:pPr>
              <w:spacing w:before="100" w:beforeAutospacing="1" w:after="100" w:afterAutospacing="1" w:line="262" w:lineRule="atLeast"/>
              <w:jc w:val="both"/>
              <w:rPr>
                <w:sz w:val="6"/>
                <w:szCs w:val="6"/>
                <w:highlight w:val="white"/>
                <w:shd w:val="clear" w:color="auto" w:fill="FEFEFE"/>
              </w:rPr>
            </w:pPr>
            <w:r w:rsidRPr="00B21B16">
              <w:rPr>
                <w:highlight w:val="white"/>
                <w:shd w:val="clear" w:color="auto" w:fill="FEFEFE"/>
              </w:rPr>
              <w:t>5.3</w:t>
            </w:r>
          </w:p>
        </w:tc>
      </w:tr>
    </w:tbl>
    <w:p w:rsidR="00987EFD" w:rsidRDefault="00987EFD" w:rsidP="00E80AF1">
      <w:pPr>
        <w:spacing w:line="360" w:lineRule="auto"/>
        <w:ind w:firstLine="851"/>
        <w:jc w:val="right"/>
        <w:rPr>
          <w:sz w:val="24"/>
          <w:szCs w:val="24"/>
          <w:highlight w:val="white"/>
          <w:shd w:val="clear" w:color="auto" w:fill="FEFEFE"/>
        </w:rPr>
      </w:pPr>
    </w:p>
    <w:p w:rsidR="00987EFD" w:rsidRPr="00B21B16" w:rsidRDefault="00987EFD" w:rsidP="00E80AF1">
      <w:pPr>
        <w:spacing w:line="360" w:lineRule="auto"/>
        <w:ind w:firstLine="851"/>
        <w:jc w:val="right"/>
        <w:rPr>
          <w:sz w:val="24"/>
          <w:szCs w:val="24"/>
          <w:highlight w:val="white"/>
          <w:shd w:val="clear" w:color="auto" w:fill="FEFEFE"/>
        </w:rPr>
      </w:pPr>
      <w:r w:rsidRPr="00B21B16">
        <w:rPr>
          <w:sz w:val="24"/>
          <w:szCs w:val="24"/>
          <w:highlight w:val="white"/>
          <w:shd w:val="clear" w:color="auto" w:fill="FEFEFE"/>
        </w:rPr>
        <w:t xml:space="preserve">Приложение № 5 </w:t>
      </w:r>
    </w:p>
    <w:p w:rsidR="00987EFD" w:rsidRPr="00AA68C9" w:rsidRDefault="00987EFD" w:rsidP="00E80AF1">
      <w:pPr>
        <w:spacing w:line="360" w:lineRule="auto"/>
        <w:ind w:firstLine="851"/>
        <w:jc w:val="right"/>
        <w:rPr>
          <w:sz w:val="24"/>
          <w:szCs w:val="24"/>
          <w:highlight w:val="white"/>
          <w:shd w:val="clear" w:color="auto" w:fill="FEFEFE"/>
          <w:lang w:val="en-US"/>
        </w:rPr>
      </w:pPr>
      <w:r w:rsidRPr="00B21B16">
        <w:rPr>
          <w:sz w:val="24"/>
          <w:szCs w:val="24"/>
          <w:highlight w:val="white"/>
          <w:shd w:val="clear" w:color="auto" w:fill="FEFEFE"/>
        </w:rPr>
        <w:t xml:space="preserve">към чл. </w:t>
      </w:r>
      <w:r w:rsidR="00AA68C9">
        <w:rPr>
          <w:sz w:val="24"/>
          <w:szCs w:val="24"/>
          <w:highlight w:val="white"/>
          <w:shd w:val="clear" w:color="auto" w:fill="FEFEFE"/>
          <w:lang w:val="en-US"/>
        </w:rPr>
        <w:t>49</w:t>
      </w:r>
      <w:r w:rsidR="00AA68C9">
        <w:rPr>
          <w:sz w:val="24"/>
          <w:szCs w:val="24"/>
          <w:highlight w:val="white"/>
          <w:shd w:val="clear" w:color="auto" w:fill="FEFEFE"/>
        </w:rPr>
        <w:t xml:space="preserve">, ал. </w:t>
      </w:r>
      <w:r w:rsidR="00AA68C9">
        <w:rPr>
          <w:sz w:val="24"/>
          <w:szCs w:val="24"/>
          <w:highlight w:val="white"/>
          <w:shd w:val="clear" w:color="auto" w:fill="FEFEFE"/>
          <w:lang w:val="en-US"/>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987EFD" w:rsidRPr="00B21B16" w:rsidTr="005942C5">
        <w:tc>
          <w:tcPr>
            <w:tcW w:w="21832" w:type="dxa"/>
          </w:tcPr>
          <w:p w:rsidR="00987EFD" w:rsidRPr="00B21B16" w:rsidRDefault="00987EFD" w:rsidP="005942C5">
            <w:pPr>
              <w:jc w:val="center"/>
              <w:rPr>
                <w:spacing w:val="60"/>
              </w:rPr>
            </w:pPr>
            <w:r w:rsidRPr="00B21B16">
              <w:rPr>
                <w:spacing w:val="60"/>
              </w:rPr>
              <w:t>ДЕКЛАРАЦИЯ</w:t>
            </w:r>
          </w:p>
        </w:tc>
      </w:tr>
      <w:tr w:rsidR="00987EFD" w:rsidRPr="00B21B16" w:rsidTr="005942C5">
        <w:tc>
          <w:tcPr>
            <w:tcW w:w="21832" w:type="dxa"/>
          </w:tcPr>
          <w:p w:rsidR="00987EFD" w:rsidRPr="00B21B16" w:rsidRDefault="00987EFD" w:rsidP="005942C5">
            <w:r w:rsidRPr="00B21B16">
              <w:t>за обстоятелства по чл. 27, параграф 5 от Регламент (EО) № 834/2007 на Съвета от 28 юни 2007 г. относно биологичното производство и етикетирането на биологични продукти и за отмяна на Регламент (ЕИО) № 2092/91 (ОВ, бр. L 189 от 20.07.2007 г., стр. 1)</w:t>
            </w:r>
          </w:p>
        </w:tc>
      </w:tr>
      <w:tr w:rsidR="00987EFD" w:rsidRPr="00B21B16" w:rsidTr="005942C5">
        <w:tc>
          <w:tcPr>
            <w:tcW w:w="21832" w:type="dxa"/>
          </w:tcPr>
          <w:p w:rsidR="00987EFD" w:rsidRPr="00B21B16" w:rsidRDefault="00987EFD" w:rsidP="005942C5">
            <w:r w:rsidRPr="00B21B16">
              <w:t> </w:t>
            </w:r>
          </w:p>
        </w:tc>
      </w:tr>
      <w:tr w:rsidR="00987EFD" w:rsidRPr="00B21B16" w:rsidTr="005942C5">
        <w:tc>
          <w:tcPr>
            <w:tcW w:w="21832" w:type="dxa"/>
          </w:tcPr>
          <w:p w:rsidR="00987EFD" w:rsidRPr="00B21B16" w:rsidRDefault="00987EFD" w:rsidP="005942C5">
            <w:r w:rsidRPr="00B21B16">
              <w:t>Долуподписаният/ата</w:t>
            </w:r>
          </w:p>
        </w:tc>
      </w:tr>
      <w:tr w:rsidR="00987EFD" w:rsidRPr="00B21B16" w:rsidTr="005942C5">
        <w:tc>
          <w:tcPr>
            <w:tcW w:w="21832" w:type="dxa"/>
          </w:tcPr>
          <w:p w:rsidR="00987EFD" w:rsidRPr="00B21B16" w:rsidRDefault="00987EFD" w:rsidP="005942C5">
            <w:r w:rsidRPr="00B21B16">
              <w:t>__________________________________________________________________________________________,</w:t>
            </w:r>
          </w:p>
        </w:tc>
      </w:tr>
      <w:tr w:rsidR="00987EFD" w:rsidRPr="00B21B16" w:rsidTr="005942C5">
        <w:tc>
          <w:tcPr>
            <w:tcW w:w="21832" w:type="dxa"/>
          </w:tcPr>
          <w:p w:rsidR="00987EFD" w:rsidRPr="00B21B16" w:rsidRDefault="00987EFD" w:rsidP="005942C5">
            <w:r w:rsidRPr="00B21B16">
              <w:t>(собствено, бащино и фамилно име)</w:t>
            </w:r>
          </w:p>
        </w:tc>
      </w:tr>
      <w:tr w:rsidR="00987EFD" w:rsidRPr="00B21B16" w:rsidTr="005942C5">
        <w:tc>
          <w:tcPr>
            <w:tcW w:w="21832" w:type="dxa"/>
          </w:tcPr>
          <w:p w:rsidR="00987EFD" w:rsidRPr="00B21B16" w:rsidRDefault="00987EFD" w:rsidP="005942C5">
            <w:r w:rsidRPr="00B21B16">
              <w:t>ЕГН __________________________________________________________</w:t>
            </w:r>
            <w:r>
              <w:t>_____</w:t>
            </w:r>
            <w:r w:rsidRPr="00B21B16">
              <w:t>, притежаващ лична карта</w:t>
            </w:r>
          </w:p>
        </w:tc>
      </w:tr>
      <w:tr w:rsidR="00987EFD" w:rsidRPr="00B21B16" w:rsidTr="005942C5">
        <w:tc>
          <w:tcPr>
            <w:tcW w:w="21832" w:type="dxa"/>
          </w:tcPr>
          <w:p w:rsidR="00987EFD" w:rsidRPr="00B21B16" w:rsidRDefault="00987EFD" w:rsidP="005942C5">
            <w:r>
              <w:t xml:space="preserve">№ _____________, издадена на </w:t>
            </w:r>
            <w:r w:rsidRPr="00B21B16">
              <w:t>_______________________________________________________________</w:t>
            </w:r>
          </w:p>
        </w:tc>
      </w:tr>
      <w:tr w:rsidR="00987EFD" w:rsidRPr="00B21B16" w:rsidTr="005942C5">
        <w:tc>
          <w:tcPr>
            <w:tcW w:w="21832" w:type="dxa"/>
          </w:tcPr>
          <w:p w:rsidR="00987EFD" w:rsidRPr="00B21B16" w:rsidRDefault="00987EFD" w:rsidP="005942C5">
            <w:r w:rsidRPr="00B21B16">
              <w:t>(дата на издаване)</w:t>
            </w:r>
          </w:p>
        </w:tc>
      </w:tr>
      <w:tr w:rsidR="00987EFD" w:rsidRPr="00B21B16" w:rsidTr="005942C5">
        <w:tc>
          <w:tcPr>
            <w:tcW w:w="21832" w:type="dxa"/>
          </w:tcPr>
          <w:p w:rsidR="00987EFD" w:rsidRPr="00B21B16" w:rsidRDefault="00987EFD" w:rsidP="005942C5">
            <w:r w:rsidRPr="00B21B16">
              <w:t>от МВР - гр. _______________________________________________________________________________,</w:t>
            </w:r>
          </w:p>
        </w:tc>
      </w:tr>
      <w:tr w:rsidR="00987EFD" w:rsidRPr="00B21B16" w:rsidTr="005942C5">
        <w:tc>
          <w:tcPr>
            <w:tcW w:w="21832" w:type="dxa"/>
          </w:tcPr>
          <w:p w:rsidR="00987EFD" w:rsidRPr="00B21B16" w:rsidRDefault="00987EFD" w:rsidP="005942C5">
            <w:r w:rsidRPr="00B21B16">
              <w:t>(място на издаване)</w:t>
            </w:r>
          </w:p>
        </w:tc>
      </w:tr>
      <w:tr w:rsidR="00987EFD" w:rsidRPr="00B21B16" w:rsidTr="005942C5">
        <w:tc>
          <w:tcPr>
            <w:tcW w:w="21832" w:type="dxa"/>
          </w:tcPr>
          <w:p w:rsidR="00987EFD" w:rsidRPr="00B21B16" w:rsidRDefault="00987EFD" w:rsidP="005942C5">
            <w:r w:rsidRPr="00B21B16">
              <w:t>адрес: ____________________________________________________________________________________,</w:t>
            </w:r>
          </w:p>
        </w:tc>
      </w:tr>
      <w:tr w:rsidR="00987EFD" w:rsidRPr="00B21B16" w:rsidTr="005942C5">
        <w:tc>
          <w:tcPr>
            <w:tcW w:w="21832" w:type="dxa"/>
          </w:tcPr>
          <w:p w:rsidR="00987EFD" w:rsidRPr="00B21B16" w:rsidRDefault="00987EFD" w:rsidP="005942C5">
            <w:r w:rsidRPr="00B21B16">
              <w:t>(постоянен адрес)</w:t>
            </w:r>
          </w:p>
        </w:tc>
      </w:tr>
      <w:tr w:rsidR="00987EFD" w:rsidRPr="00B21B16" w:rsidTr="005942C5">
        <w:tc>
          <w:tcPr>
            <w:tcW w:w="21832" w:type="dxa"/>
          </w:tcPr>
          <w:p w:rsidR="00987EFD" w:rsidRPr="00B21B16" w:rsidRDefault="00987EFD" w:rsidP="005942C5">
            <w:r w:rsidRPr="00B21B16">
              <w:t>в качеството си на управител/упълномощен представител _________________________________________________________________________________________________________________________________________</w:t>
            </w:r>
          </w:p>
        </w:tc>
      </w:tr>
      <w:tr w:rsidR="00987EFD" w:rsidRPr="00B21B16" w:rsidTr="005942C5">
        <w:tc>
          <w:tcPr>
            <w:tcW w:w="21832" w:type="dxa"/>
          </w:tcPr>
          <w:p w:rsidR="00987EFD" w:rsidRPr="00B21B16" w:rsidRDefault="00987EFD" w:rsidP="005942C5">
            <w:r w:rsidRPr="00B21B16">
              <w:t>(посочват се длъжността и качеството, в което лицето има право да представлява и управлява)</w:t>
            </w:r>
          </w:p>
        </w:tc>
      </w:tr>
      <w:tr w:rsidR="00987EFD" w:rsidRPr="00B21B16" w:rsidTr="005942C5">
        <w:tc>
          <w:tcPr>
            <w:tcW w:w="21832" w:type="dxa"/>
          </w:tcPr>
          <w:p w:rsidR="00987EFD" w:rsidRPr="00B21B16" w:rsidRDefault="00987EFD" w:rsidP="005942C5">
            <w:r w:rsidRPr="00B21B16">
              <w:t>на ______________________________________________________________________________________,</w:t>
            </w:r>
          </w:p>
        </w:tc>
      </w:tr>
      <w:tr w:rsidR="00987EFD" w:rsidRPr="00B21B16" w:rsidTr="005942C5">
        <w:tc>
          <w:tcPr>
            <w:tcW w:w="21832" w:type="dxa"/>
          </w:tcPr>
          <w:p w:rsidR="00987EFD" w:rsidRPr="00B21B16" w:rsidRDefault="00987EFD" w:rsidP="005942C5">
            <w:r w:rsidRPr="00B21B16">
              <w:t>(име на контролиращото лице)</w:t>
            </w:r>
          </w:p>
        </w:tc>
      </w:tr>
      <w:tr w:rsidR="00987EFD" w:rsidRPr="00B21B16" w:rsidTr="005942C5">
        <w:tc>
          <w:tcPr>
            <w:tcW w:w="21832" w:type="dxa"/>
          </w:tcPr>
          <w:p w:rsidR="00987EFD" w:rsidRPr="00B21B16" w:rsidRDefault="00987EFD" w:rsidP="005942C5">
            <w:r w:rsidRPr="00B21B16">
              <w:t>получило разрешение от министъра на земеделието, храните и горите съгласно чл. 18, ал. 1 ЗПООПЗПЕС, с кодов номер ………… и Заповед № ……………………..</w:t>
            </w:r>
          </w:p>
        </w:tc>
      </w:tr>
      <w:tr w:rsidR="00987EFD" w:rsidRPr="00B21B16" w:rsidTr="005942C5">
        <w:tc>
          <w:tcPr>
            <w:tcW w:w="21832" w:type="dxa"/>
          </w:tcPr>
          <w:p w:rsidR="00987EFD" w:rsidRPr="00B21B16" w:rsidRDefault="00987EFD" w:rsidP="005942C5">
            <w:r w:rsidRPr="00B21B16">
              <w:t>със седалище ____________________________________________________ и адрес на управление в Република България</w:t>
            </w:r>
          </w:p>
        </w:tc>
      </w:tr>
      <w:tr w:rsidR="00987EFD" w:rsidRPr="00B21B16" w:rsidTr="005942C5">
        <w:tc>
          <w:tcPr>
            <w:tcW w:w="21832" w:type="dxa"/>
          </w:tcPr>
          <w:p w:rsidR="00987EFD" w:rsidRPr="00B21B16" w:rsidRDefault="00987EFD" w:rsidP="005942C5">
            <w:r w:rsidRPr="00B21B16">
              <w:t>__________________________________________, тел.: _________________________, факс: ________________________________________________________________________________________________________________________________________________</w:t>
            </w:r>
          </w:p>
        </w:tc>
      </w:tr>
      <w:tr w:rsidR="00987EFD" w:rsidRPr="00B21B16" w:rsidTr="005942C5">
        <w:tc>
          <w:tcPr>
            <w:tcW w:w="21832" w:type="dxa"/>
          </w:tcPr>
          <w:p w:rsidR="00987EFD" w:rsidRPr="00B21B16" w:rsidRDefault="00987EFD" w:rsidP="005942C5">
            <w:r w:rsidRPr="00B21B16">
              <w:t>______________________________________________________, БУЛСТАТ/ЕИК ____________________________</w:t>
            </w:r>
          </w:p>
        </w:tc>
      </w:tr>
      <w:tr w:rsidR="00987EFD" w:rsidRPr="00B21B16" w:rsidTr="005942C5">
        <w:tc>
          <w:tcPr>
            <w:tcW w:w="21832" w:type="dxa"/>
          </w:tcPr>
          <w:p w:rsidR="00987EFD" w:rsidRPr="00B21B16" w:rsidRDefault="00987EFD" w:rsidP="005942C5">
            <w:r w:rsidRPr="00B21B16">
              <w:t>Декларирам, че при осъществяване на дейностите по контрол за спазване правилата на биологичното производство управляваното/представляваното от мен контролиращо лице:</w:t>
            </w:r>
          </w:p>
        </w:tc>
      </w:tr>
      <w:tr w:rsidR="00987EFD" w:rsidRPr="00B21B16" w:rsidTr="005942C5">
        <w:tc>
          <w:tcPr>
            <w:tcW w:w="21832" w:type="dxa"/>
          </w:tcPr>
          <w:p w:rsidR="00987EFD" w:rsidRPr="00B21B16" w:rsidRDefault="00987EFD" w:rsidP="005942C5">
            <w:r w:rsidRPr="00B21B16">
              <w:t>1. Ще спазва разпоредбите на:</w:t>
            </w:r>
          </w:p>
        </w:tc>
      </w:tr>
      <w:tr w:rsidR="00987EFD" w:rsidRPr="00B21B16" w:rsidTr="005942C5">
        <w:tc>
          <w:tcPr>
            <w:tcW w:w="21832" w:type="dxa"/>
          </w:tcPr>
          <w:p w:rsidR="00987EFD" w:rsidRPr="00B21B16" w:rsidRDefault="00987EFD" w:rsidP="005942C5">
            <w:r w:rsidRPr="00B21B16">
              <w:t>Регламент (EО) № 834/2007 на Съвета от 28 юни 2007 г. относно биологичното производство и етикетирането на биологични продукти и за отмяна на Регламент (ЕИО) № 2092/91 (ОВ, бр. L 189 от 20.07.2007 г., стр. 1);</w:t>
            </w:r>
          </w:p>
        </w:tc>
      </w:tr>
      <w:tr w:rsidR="00987EFD" w:rsidRPr="00B21B16" w:rsidTr="005942C5">
        <w:tc>
          <w:tcPr>
            <w:tcW w:w="21832" w:type="dxa"/>
          </w:tcPr>
          <w:p w:rsidR="00987EFD" w:rsidRPr="00B21B16" w:rsidRDefault="00987EFD" w:rsidP="005942C5">
            <w:r w:rsidRPr="00B21B16">
              <w:t xml:space="preserve">Регламент (ЕО) № 889/2008 на Комисията от 5 септември 2008 г. за определяне на подробни правила за прилагането на Регламент (ЕО) № 834/2007 на Съвета относно биологичното производство и етикетирането на биологични продукти по отношение на биологичното производство, етикетирането и </w:t>
            </w:r>
            <w:r w:rsidRPr="00B21B16">
              <w:lastRenderedPageBreak/>
              <w:t>контрола (ОВ, бр. L 250 от 18.09.2008 г.);</w:t>
            </w:r>
          </w:p>
        </w:tc>
      </w:tr>
      <w:tr w:rsidR="00987EFD" w:rsidRPr="00B21B16" w:rsidTr="005942C5">
        <w:tc>
          <w:tcPr>
            <w:tcW w:w="21832" w:type="dxa"/>
          </w:tcPr>
          <w:p w:rsidR="00987EFD" w:rsidRPr="00B21B16" w:rsidRDefault="00987EFD" w:rsidP="005942C5">
            <w:r w:rsidRPr="00B21B16">
              <w:lastRenderedPageBreak/>
              <w:t>Закон за прилагане на Общата организация на пазарите на земеделски продукти на Европейския съюз (ЗПООПЗПЕС);</w:t>
            </w:r>
          </w:p>
        </w:tc>
      </w:tr>
      <w:tr w:rsidR="00987EFD" w:rsidRPr="009174D9" w:rsidTr="005942C5">
        <w:tc>
          <w:tcPr>
            <w:tcW w:w="21832" w:type="dxa"/>
          </w:tcPr>
          <w:p w:rsidR="00987EFD" w:rsidRPr="009174D9" w:rsidRDefault="00987EFD" w:rsidP="009174D9">
            <w:r w:rsidRPr="009174D9">
              <w:t xml:space="preserve">Наредба № .... от ............... г. за  прилагане на правилата на биологично производство, етикетиране и контрол, и за издаване на разрешение за контролна дейност за спазване на правилата на биологичното производство, както и за </w:t>
            </w:r>
            <w:proofErr w:type="spellStart"/>
            <w:r w:rsidRPr="009174D9">
              <w:t>последващ</w:t>
            </w:r>
            <w:proofErr w:type="spellEnd"/>
            <w:r w:rsidRPr="009174D9">
              <w:t xml:space="preserve"> официален надзор върху контролиращите лица (Наредба № ……. от ……………. г.).</w:t>
            </w:r>
          </w:p>
        </w:tc>
      </w:tr>
      <w:tr w:rsidR="00987EFD" w:rsidRPr="00B21B16" w:rsidTr="005942C5">
        <w:tc>
          <w:tcPr>
            <w:tcW w:w="21832" w:type="dxa"/>
          </w:tcPr>
          <w:p w:rsidR="00987EFD" w:rsidRPr="00B21B16" w:rsidRDefault="00987EFD" w:rsidP="005942C5">
            <w:r w:rsidRPr="00B21B16">
              <w:t>2. При възникване на обстоятелства по чл. 50, ал. 2 и 3 от Наредба № 1 от 7 февруари 2013 г. се задължава да предостави на компетентното звено информацията по чл. 23, т. 4 ЗПООПЗПЕС и чл. 9, ал. 6 от Наредба № 1 от 7 февруари 2013 г.</w:t>
            </w:r>
          </w:p>
        </w:tc>
      </w:tr>
      <w:tr w:rsidR="00987EFD" w:rsidRPr="00B21B16" w:rsidTr="005942C5">
        <w:tc>
          <w:tcPr>
            <w:tcW w:w="21832" w:type="dxa"/>
          </w:tcPr>
          <w:p w:rsidR="00987EFD" w:rsidRPr="00B21B16" w:rsidRDefault="00987EFD" w:rsidP="005942C5">
            <w:r w:rsidRPr="00B21B16">
              <w:t xml:space="preserve">3. При промяна на декларираните обстоятелства съгласно Регламент (EО) № 834/2007, Регламент (ЕО) № 889/2008, ЗПООПЗПЕС и тази наредба ще уведомя компетентното звено в срок 7-дневен срок от настъпването на промяната в </w:t>
            </w:r>
            <w:proofErr w:type="spellStart"/>
            <w:r w:rsidRPr="00B21B16">
              <w:t>обстоястелствата</w:t>
            </w:r>
            <w:proofErr w:type="spellEnd"/>
            <w:r w:rsidRPr="00B21B16">
              <w:t xml:space="preserve"> .</w:t>
            </w:r>
          </w:p>
        </w:tc>
      </w:tr>
      <w:tr w:rsidR="00987EFD" w:rsidRPr="00B21B16" w:rsidTr="005942C5">
        <w:tc>
          <w:tcPr>
            <w:tcW w:w="21832" w:type="dxa"/>
          </w:tcPr>
          <w:p w:rsidR="00987EFD" w:rsidRPr="00B21B16" w:rsidRDefault="00987EFD" w:rsidP="005942C5">
            <w:r w:rsidRPr="00B21B16">
              <w:t>Известно ми е, че за неверни данни нося наказателна отговорност по чл. 313 от Наказателния кодекс</w:t>
            </w:r>
          </w:p>
          <w:p w:rsidR="00987EFD" w:rsidRPr="00B21B16" w:rsidRDefault="00987EFD" w:rsidP="005942C5"/>
          <w:p w:rsidR="00987EFD" w:rsidRPr="00B21B16" w:rsidRDefault="00987EFD" w:rsidP="005942C5"/>
          <w:p w:rsidR="00987EFD" w:rsidRPr="00B21B16" w:rsidRDefault="00987EFD" w:rsidP="005942C5"/>
          <w:p w:rsidR="00987EFD" w:rsidRPr="00B21B16" w:rsidRDefault="00987EFD" w:rsidP="005942C5">
            <w:r w:rsidRPr="00B21B16">
              <w:t>Дата ……………….                                                                                             Подпис:</w:t>
            </w:r>
          </w:p>
          <w:p w:rsidR="00987EFD" w:rsidRPr="00B21B16" w:rsidRDefault="00987EFD" w:rsidP="005942C5"/>
          <w:p w:rsidR="00987EFD" w:rsidRPr="00B21B16" w:rsidRDefault="00987EFD" w:rsidP="005942C5"/>
          <w:p w:rsidR="00987EFD" w:rsidRPr="00B21B16" w:rsidRDefault="00987EFD" w:rsidP="005942C5"/>
        </w:tc>
      </w:tr>
    </w:tbl>
    <w:p w:rsidR="00987EFD" w:rsidRPr="00F43DCB" w:rsidRDefault="00987EFD" w:rsidP="005942C5">
      <w:pPr>
        <w:spacing w:line="360" w:lineRule="auto"/>
        <w:rPr>
          <w:color w:val="FF0000"/>
        </w:rPr>
      </w:pPr>
    </w:p>
    <w:sectPr w:rsidR="00987EFD" w:rsidRPr="00F43DCB" w:rsidSect="000C54F0">
      <w:footerReference w:type="default" r:id="rId16"/>
      <w:pgSz w:w="11906" w:h="16838" w:code="9"/>
      <w:pgMar w:top="1134" w:right="1134"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F91" w:rsidRDefault="000E3F91" w:rsidP="008F7D9A">
      <w:r>
        <w:separator/>
      </w:r>
    </w:p>
  </w:endnote>
  <w:endnote w:type="continuationSeparator" w:id="0">
    <w:p w:rsidR="000E3F91" w:rsidRDefault="000E3F91" w:rsidP="008F7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CC"/>
    <w:family w:val="roman"/>
    <w:notTrueType/>
    <w:pitch w:val="default"/>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439" w:rsidRDefault="006B0439" w:rsidP="00020AF0">
    <w:pPr>
      <w:pStyle w:val="Footer"/>
      <w:jc w:val="right"/>
    </w:pPr>
    <w:r>
      <w:fldChar w:fldCharType="begin"/>
    </w:r>
    <w:r>
      <w:instrText xml:space="preserve"> PAGE   \* MERGEFORMAT </w:instrText>
    </w:r>
    <w:r>
      <w:fldChar w:fldCharType="separate"/>
    </w:r>
    <w:r w:rsidR="00926094">
      <w:rPr>
        <w:noProof/>
      </w:rPr>
      <w:t>35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F91" w:rsidRDefault="000E3F91" w:rsidP="008F7D9A">
      <w:r>
        <w:separator/>
      </w:r>
    </w:p>
  </w:footnote>
  <w:footnote w:type="continuationSeparator" w:id="0">
    <w:p w:rsidR="000E3F91" w:rsidRDefault="000E3F91" w:rsidP="008F7D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136838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7A1FAF"/>
    <w:multiLevelType w:val="hybridMultilevel"/>
    <w:tmpl w:val="0E8A1B8A"/>
    <w:lvl w:ilvl="0" w:tplc="C0AAE77C">
      <w:start w:val="1"/>
      <w:numFmt w:val="decimal"/>
      <w:lvlText w:val="%1."/>
      <w:lvlJc w:val="left"/>
      <w:pPr>
        <w:ind w:left="1350" w:hanging="360"/>
      </w:pPr>
      <w:rPr>
        <w:rFonts w:cs="Times New Roman" w:hint="default"/>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2">
    <w:nsid w:val="0B946446"/>
    <w:multiLevelType w:val="hybridMultilevel"/>
    <w:tmpl w:val="CC02E756"/>
    <w:lvl w:ilvl="0" w:tplc="A244AECE">
      <w:start w:val="1"/>
      <w:numFmt w:val="decimal"/>
      <w:lvlText w:val="%1."/>
      <w:lvlJc w:val="left"/>
      <w:pPr>
        <w:ind w:left="1210" w:hanging="360"/>
      </w:pPr>
      <w:rPr>
        <w:rFonts w:cs="Times New Roman" w:hint="default"/>
      </w:rPr>
    </w:lvl>
    <w:lvl w:ilvl="1" w:tplc="04020019" w:tentative="1">
      <w:start w:val="1"/>
      <w:numFmt w:val="lowerLetter"/>
      <w:lvlText w:val="%2."/>
      <w:lvlJc w:val="left"/>
      <w:pPr>
        <w:ind w:left="1930" w:hanging="360"/>
      </w:pPr>
      <w:rPr>
        <w:rFonts w:cs="Times New Roman"/>
      </w:rPr>
    </w:lvl>
    <w:lvl w:ilvl="2" w:tplc="0402001B" w:tentative="1">
      <w:start w:val="1"/>
      <w:numFmt w:val="lowerRoman"/>
      <w:lvlText w:val="%3."/>
      <w:lvlJc w:val="right"/>
      <w:pPr>
        <w:ind w:left="2650" w:hanging="180"/>
      </w:pPr>
      <w:rPr>
        <w:rFonts w:cs="Times New Roman"/>
      </w:rPr>
    </w:lvl>
    <w:lvl w:ilvl="3" w:tplc="0402000F" w:tentative="1">
      <w:start w:val="1"/>
      <w:numFmt w:val="decimal"/>
      <w:lvlText w:val="%4."/>
      <w:lvlJc w:val="left"/>
      <w:pPr>
        <w:ind w:left="3370" w:hanging="360"/>
      </w:pPr>
      <w:rPr>
        <w:rFonts w:cs="Times New Roman"/>
      </w:rPr>
    </w:lvl>
    <w:lvl w:ilvl="4" w:tplc="04020019" w:tentative="1">
      <w:start w:val="1"/>
      <w:numFmt w:val="lowerLetter"/>
      <w:lvlText w:val="%5."/>
      <w:lvlJc w:val="left"/>
      <w:pPr>
        <w:ind w:left="4090" w:hanging="360"/>
      </w:pPr>
      <w:rPr>
        <w:rFonts w:cs="Times New Roman"/>
      </w:rPr>
    </w:lvl>
    <w:lvl w:ilvl="5" w:tplc="0402001B" w:tentative="1">
      <w:start w:val="1"/>
      <w:numFmt w:val="lowerRoman"/>
      <w:lvlText w:val="%6."/>
      <w:lvlJc w:val="right"/>
      <w:pPr>
        <w:ind w:left="4810" w:hanging="180"/>
      </w:pPr>
      <w:rPr>
        <w:rFonts w:cs="Times New Roman"/>
      </w:rPr>
    </w:lvl>
    <w:lvl w:ilvl="6" w:tplc="0402000F" w:tentative="1">
      <w:start w:val="1"/>
      <w:numFmt w:val="decimal"/>
      <w:lvlText w:val="%7."/>
      <w:lvlJc w:val="left"/>
      <w:pPr>
        <w:ind w:left="5530" w:hanging="360"/>
      </w:pPr>
      <w:rPr>
        <w:rFonts w:cs="Times New Roman"/>
      </w:rPr>
    </w:lvl>
    <w:lvl w:ilvl="7" w:tplc="04020019" w:tentative="1">
      <w:start w:val="1"/>
      <w:numFmt w:val="lowerLetter"/>
      <w:lvlText w:val="%8."/>
      <w:lvlJc w:val="left"/>
      <w:pPr>
        <w:ind w:left="6250" w:hanging="360"/>
      </w:pPr>
      <w:rPr>
        <w:rFonts w:cs="Times New Roman"/>
      </w:rPr>
    </w:lvl>
    <w:lvl w:ilvl="8" w:tplc="0402001B" w:tentative="1">
      <w:start w:val="1"/>
      <w:numFmt w:val="lowerRoman"/>
      <w:lvlText w:val="%9."/>
      <w:lvlJc w:val="right"/>
      <w:pPr>
        <w:ind w:left="6970" w:hanging="180"/>
      </w:pPr>
      <w:rPr>
        <w:rFonts w:cs="Times New Roman"/>
      </w:rPr>
    </w:lvl>
  </w:abstractNum>
  <w:abstractNum w:abstractNumId="3">
    <w:nsid w:val="0E0B6C6A"/>
    <w:multiLevelType w:val="hybridMultilevel"/>
    <w:tmpl w:val="FF9CCC52"/>
    <w:lvl w:ilvl="0" w:tplc="14F2CC10">
      <w:start w:val="1"/>
      <w:numFmt w:val="decimal"/>
      <w:lvlText w:val="%1."/>
      <w:lvlJc w:val="left"/>
      <w:pPr>
        <w:ind w:left="2410" w:hanging="360"/>
      </w:pPr>
      <w:rPr>
        <w:rFonts w:cs="Times New Roman" w:hint="default"/>
      </w:rPr>
    </w:lvl>
    <w:lvl w:ilvl="1" w:tplc="04090019" w:tentative="1">
      <w:start w:val="1"/>
      <w:numFmt w:val="lowerLetter"/>
      <w:lvlText w:val="%2."/>
      <w:lvlJc w:val="left"/>
      <w:pPr>
        <w:ind w:left="3130" w:hanging="360"/>
      </w:pPr>
      <w:rPr>
        <w:rFonts w:cs="Times New Roman"/>
      </w:rPr>
    </w:lvl>
    <w:lvl w:ilvl="2" w:tplc="0409001B" w:tentative="1">
      <w:start w:val="1"/>
      <w:numFmt w:val="lowerRoman"/>
      <w:lvlText w:val="%3."/>
      <w:lvlJc w:val="right"/>
      <w:pPr>
        <w:ind w:left="3850" w:hanging="180"/>
      </w:pPr>
      <w:rPr>
        <w:rFonts w:cs="Times New Roman"/>
      </w:rPr>
    </w:lvl>
    <w:lvl w:ilvl="3" w:tplc="0409000F" w:tentative="1">
      <w:start w:val="1"/>
      <w:numFmt w:val="decimal"/>
      <w:lvlText w:val="%4."/>
      <w:lvlJc w:val="left"/>
      <w:pPr>
        <w:ind w:left="4570" w:hanging="360"/>
      </w:pPr>
      <w:rPr>
        <w:rFonts w:cs="Times New Roman"/>
      </w:rPr>
    </w:lvl>
    <w:lvl w:ilvl="4" w:tplc="04090019" w:tentative="1">
      <w:start w:val="1"/>
      <w:numFmt w:val="lowerLetter"/>
      <w:lvlText w:val="%5."/>
      <w:lvlJc w:val="left"/>
      <w:pPr>
        <w:ind w:left="5290" w:hanging="360"/>
      </w:pPr>
      <w:rPr>
        <w:rFonts w:cs="Times New Roman"/>
      </w:rPr>
    </w:lvl>
    <w:lvl w:ilvl="5" w:tplc="0409001B" w:tentative="1">
      <w:start w:val="1"/>
      <w:numFmt w:val="lowerRoman"/>
      <w:lvlText w:val="%6."/>
      <w:lvlJc w:val="right"/>
      <w:pPr>
        <w:ind w:left="6010" w:hanging="180"/>
      </w:pPr>
      <w:rPr>
        <w:rFonts w:cs="Times New Roman"/>
      </w:rPr>
    </w:lvl>
    <w:lvl w:ilvl="6" w:tplc="0409000F" w:tentative="1">
      <w:start w:val="1"/>
      <w:numFmt w:val="decimal"/>
      <w:lvlText w:val="%7."/>
      <w:lvlJc w:val="left"/>
      <w:pPr>
        <w:ind w:left="6730" w:hanging="360"/>
      </w:pPr>
      <w:rPr>
        <w:rFonts w:cs="Times New Roman"/>
      </w:rPr>
    </w:lvl>
    <w:lvl w:ilvl="7" w:tplc="04090019" w:tentative="1">
      <w:start w:val="1"/>
      <w:numFmt w:val="lowerLetter"/>
      <w:lvlText w:val="%8."/>
      <w:lvlJc w:val="left"/>
      <w:pPr>
        <w:ind w:left="7450" w:hanging="360"/>
      </w:pPr>
      <w:rPr>
        <w:rFonts w:cs="Times New Roman"/>
      </w:rPr>
    </w:lvl>
    <w:lvl w:ilvl="8" w:tplc="0409001B" w:tentative="1">
      <w:start w:val="1"/>
      <w:numFmt w:val="lowerRoman"/>
      <w:lvlText w:val="%9."/>
      <w:lvlJc w:val="right"/>
      <w:pPr>
        <w:ind w:left="8170" w:hanging="180"/>
      </w:pPr>
      <w:rPr>
        <w:rFonts w:cs="Times New Roman"/>
      </w:rPr>
    </w:lvl>
  </w:abstractNum>
  <w:abstractNum w:abstractNumId="4">
    <w:nsid w:val="0EED560F"/>
    <w:multiLevelType w:val="hybridMultilevel"/>
    <w:tmpl w:val="C318E1C4"/>
    <w:lvl w:ilvl="0" w:tplc="18D400C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13F01F74"/>
    <w:multiLevelType w:val="hybridMultilevel"/>
    <w:tmpl w:val="527EFB14"/>
    <w:lvl w:ilvl="0" w:tplc="ECCE2F80">
      <w:start w:val="1"/>
      <w:numFmt w:val="decimal"/>
      <w:lvlText w:val="%1."/>
      <w:lvlJc w:val="left"/>
      <w:pPr>
        <w:ind w:left="1680" w:hanging="960"/>
      </w:pPr>
      <w:rPr>
        <w:rFonts w:ascii="Times New Roman" w:eastAsia="Times New Roman" w:hAnsi="Times New Roman" w:cs="Times New Roman"/>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6">
    <w:nsid w:val="1DD53BC2"/>
    <w:multiLevelType w:val="hybridMultilevel"/>
    <w:tmpl w:val="AD426AE6"/>
    <w:lvl w:ilvl="0" w:tplc="818E910A">
      <w:start w:val="1"/>
      <w:numFmt w:val="decimal"/>
      <w:lvlText w:val="%1."/>
      <w:lvlJc w:val="left"/>
      <w:pPr>
        <w:ind w:left="1210" w:hanging="360"/>
      </w:pPr>
      <w:rPr>
        <w:rFonts w:cs="Times New Roman" w:hint="default"/>
      </w:rPr>
    </w:lvl>
    <w:lvl w:ilvl="1" w:tplc="04090019" w:tentative="1">
      <w:start w:val="1"/>
      <w:numFmt w:val="lowerLetter"/>
      <w:lvlText w:val="%2."/>
      <w:lvlJc w:val="left"/>
      <w:pPr>
        <w:ind w:left="1930" w:hanging="360"/>
      </w:pPr>
      <w:rPr>
        <w:rFonts w:cs="Times New Roman"/>
      </w:rPr>
    </w:lvl>
    <w:lvl w:ilvl="2" w:tplc="0409001B" w:tentative="1">
      <w:start w:val="1"/>
      <w:numFmt w:val="lowerRoman"/>
      <w:lvlText w:val="%3."/>
      <w:lvlJc w:val="right"/>
      <w:pPr>
        <w:ind w:left="2650" w:hanging="180"/>
      </w:pPr>
      <w:rPr>
        <w:rFonts w:cs="Times New Roman"/>
      </w:rPr>
    </w:lvl>
    <w:lvl w:ilvl="3" w:tplc="0409000F" w:tentative="1">
      <w:start w:val="1"/>
      <w:numFmt w:val="decimal"/>
      <w:lvlText w:val="%4."/>
      <w:lvlJc w:val="left"/>
      <w:pPr>
        <w:ind w:left="3370" w:hanging="360"/>
      </w:pPr>
      <w:rPr>
        <w:rFonts w:cs="Times New Roman"/>
      </w:rPr>
    </w:lvl>
    <w:lvl w:ilvl="4" w:tplc="04090019" w:tentative="1">
      <w:start w:val="1"/>
      <w:numFmt w:val="lowerLetter"/>
      <w:lvlText w:val="%5."/>
      <w:lvlJc w:val="left"/>
      <w:pPr>
        <w:ind w:left="4090" w:hanging="360"/>
      </w:pPr>
      <w:rPr>
        <w:rFonts w:cs="Times New Roman"/>
      </w:rPr>
    </w:lvl>
    <w:lvl w:ilvl="5" w:tplc="0409001B" w:tentative="1">
      <w:start w:val="1"/>
      <w:numFmt w:val="lowerRoman"/>
      <w:lvlText w:val="%6."/>
      <w:lvlJc w:val="right"/>
      <w:pPr>
        <w:ind w:left="4810" w:hanging="180"/>
      </w:pPr>
      <w:rPr>
        <w:rFonts w:cs="Times New Roman"/>
      </w:rPr>
    </w:lvl>
    <w:lvl w:ilvl="6" w:tplc="0409000F" w:tentative="1">
      <w:start w:val="1"/>
      <w:numFmt w:val="decimal"/>
      <w:lvlText w:val="%7."/>
      <w:lvlJc w:val="left"/>
      <w:pPr>
        <w:ind w:left="5530" w:hanging="360"/>
      </w:pPr>
      <w:rPr>
        <w:rFonts w:cs="Times New Roman"/>
      </w:rPr>
    </w:lvl>
    <w:lvl w:ilvl="7" w:tplc="04090019" w:tentative="1">
      <w:start w:val="1"/>
      <w:numFmt w:val="lowerLetter"/>
      <w:lvlText w:val="%8."/>
      <w:lvlJc w:val="left"/>
      <w:pPr>
        <w:ind w:left="6250" w:hanging="360"/>
      </w:pPr>
      <w:rPr>
        <w:rFonts w:cs="Times New Roman"/>
      </w:rPr>
    </w:lvl>
    <w:lvl w:ilvl="8" w:tplc="0409001B" w:tentative="1">
      <w:start w:val="1"/>
      <w:numFmt w:val="lowerRoman"/>
      <w:lvlText w:val="%9."/>
      <w:lvlJc w:val="right"/>
      <w:pPr>
        <w:ind w:left="6970" w:hanging="180"/>
      </w:pPr>
      <w:rPr>
        <w:rFonts w:cs="Times New Roman"/>
      </w:rPr>
    </w:lvl>
  </w:abstractNum>
  <w:abstractNum w:abstractNumId="7">
    <w:nsid w:val="200C375A"/>
    <w:multiLevelType w:val="hybridMultilevel"/>
    <w:tmpl w:val="2C10A5EC"/>
    <w:lvl w:ilvl="0" w:tplc="91A874EE">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20657E5F"/>
    <w:multiLevelType w:val="hybridMultilevel"/>
    <w:tmpl w:val="29E22116"/>
    <w:lvl w:ilvl="0" w:tplc="7052829C">
      <w:start w:val="1"/>
      <w:numFmt w:val="decimal"/>
      <w:lvlText w:val="%1."/>
      <w:lvlJc w:val="left"/>
      <w:pPr>
        <w:ind w:left="1210" w:hanging="360"/>
      </w:pPr>
      <w:rPr>
        <w:rFonts w:ascii="Verdana" w:hAnsi="Verdana" w:cs="Times New Roman" w:hint="default"/>
        <w:sz w:val="20"/>
      </w:rPr>
    </w:lvl>
    <w:lvl w:ilvl="1" w:tplc="04090019" w:tentative="1">
      <w:start w:val="1"/>
      <w:numFmt w:val="lowerLetter"/>
      <w:lvlText w:val="%2."/>
      <w:lvlJc w:val="left"/>
      <w:pPr>
        <w:ind w:left="1930" w:hanging="360"/>
      </w:pPr>
      <w:rPr>
        <w:rFonts w:cs="Times New Roman"/>
      </w:rPr>
    </w:lvl>
    <w:lvl w:ilvl="2" w:tplc="0409001B" w:tentative="1">
      <w:start w:val="1"/>
      <w:numFmt w:val="lowerRoman"/>
      <w:lvlText w:val="%3."/>
      <w:lvlJc w:val="right"/>
      <w:pPr>
        <w:ind w:left="2650" w:hanging="180"/>
      </w:pPr>
      <w:rPr>
        <w:rFonts w:cs="Times New Roman"/>
      </w:rPr>
    </w:lvl>
    <w:lvl w:ilvl="3" w:tplc="0409000F" w:tentative="1">
      <w:start w:val="1"/>
      <w:numFmt w:val="decimal"/>
      <w:lvlText w:val="%4."/>
      <w:lvlJc w:val="left"/>
      <w:pPr>
        <w:ind w:left="3370" w:hanging="360"/>
      </w:pPr>
      <w:rPr>
        <w:rFonts w:cs="Times New Roman"/>
      </w:rPr>
    </w:lvl>
    <w:lvl w:ilvl="4" w:tplc="04090019" w:tentative="1">
      <w:start w:val="1"/>
      <w:numFmt w:val="lowerLetter"/>
      <w:lvlText w:val="%5."/>
      <w:lvlJc w:val="left"/>
      <w:pPr>
        <w:ind w:left="4090" w:hanging="360"/>
      </w:pPr>
      <w:rPr>
        <w:rFonts w:cs="Times New Roman"/>
      </w:rPr>
    </w:lvl>
    <w:lvl w:ilvl="5" w:tplc="0409001B" w:tentative="1">
      <w:start w:val="1"/>
      <w:numFmt w:val="lowerRoman"/>
      <w:lvlText w:val="%6."/>
      <w:lvlJc w:val="right"/>
      <w:pPr>
        <w:ind w:left="4810" w:hanging="180"/>
      </w:pPr>
      <w:rPr>
        <w:rFonts w:cs="Times New Roman"/>
      </w:rPr>
    </w:lvl>
    <w:lvl w:ilvl="6" w:tplc="0409000F" w:tentative="1">
      <w:start w:val="1"/>
      <w:numFmt w:val="decimal"/>
      <w:lvlText w:val="%7."/>
      <w:lvlJc w:val="left"/>
      <w:pPr>
        <w:ind w:left="5530" w:hanging="360"/>
      </w:pPr>
      <w:rPr>
        <w:rFonts w:cs="Times New Roman"/>
      </w:rPr>
    </w:lvl>
    <w:lvl w:ilvl="7" w:tplc="04090019" w:tentative="1">
      <w:start w:val="1"/>
      <w:numFmt w:val="lowerLetter"/>
      <w:lvlText w:val="%8."/>
      <w:lvlJc w:val="left"/>
      <w:pPr>
        <w:ind w:left="6250" w:hanging="360"/>
      </w:pPr>
      <w:rPr>
        <w:rFonts w:cs="Times New Roman"/>
      </w:rPr>
    </w:lvl>
    <w:lvl w:ilvl="8" w:tplc="0409001B" w:tentative="1">
      <w:start w:val="1"/>
      <w:numFmt w:val="lowerRoman"/>
      <w:lvlText w:val="%9."/>
      <w:lvlJc w:val="right"/>
      <w:pPr>
        <w:ind w:left="6970" w:hanging="180"/>
      </w:pPr>
      <w:rPr>
        <w:rFonts w:cs="Times New Roman"/>
      </w:rPr>
    </w:lvl>
  </w:abstractNum>
  <w:abstractNum w:abstractNumId="9">
    <w:nsid w:val="220012CD"/>
    <w:multiLevelType w:val="hybridMultilevel"/>
    <w:tmpl w:val="A85E93FA"/>
    <w:lvl w:ilvl="0" w:tplc="CC989780">
      <w:start w:val="22"/>
      <w:numFmt w:val="bullet"/>
      <w:lvlText w:val=""/>
      <w:lvlJc w:val="left"/>
      <w:pPr>
        <w:ind w:left="720" w:hanging="360"/>
      </w:pPr>
      <w:rPr>
        <w:rFonts w:ascii="Symbol" w:eastAsia="Times New Roman" w:hAnsi="Symbol" w:hint="default"/>
        <w:color w:val="000000"/>
        <w:sz w:val="17"/>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252A6AEE"/>
    <w:multiLevelType w:val="hybridMultilevel"/>
    <w:tmpl w:val="98100B8E"/>
    <w:lvl w:ilvl="0" w:tplc="B4E89D78">
      <w:start w:val="1"/>
      <w:numFmt w:val="decimal"/>
      <w:lvlText w:val="%1."/>
      <w:lvlJc w:val="left"/>
      <w:pPr>
        <w:ind w:left="1210" w:hanging="360"/>
      </w:pPr>
      <w:rPr>
        <w:rFonts w:cs="Times New Roman" w:hint="default"/>
      </w:rPr>
    </w:lvl>
    <w:lvl w:ilvl="1" w:tplc="04090019" w:tentative="1">
      <w:start w:val="1"/>
      <w:numFmt w:val="lowerLetter"/>
      <w:lvlText w:val="%2."/>
      <w:lvlJc w:val="left"/>
      <w:pPr>
        <w:ind w:left="1930" w:hanging="360"/>
      </w:pPr>
      <w:rPr>
        <w:rFonts w:cs="Times New Roman"/>
      </w:rPr>
    </w:lvl>
    <w:lvl w:ilvl="2" w:tplc="0409001B" w:tentative="1">
      <w:start w:val="1"/>
      <w:numFmt w:val="lowerRoman"/>
      <w:lvlText w:val="%3."/>
      <w:lvlJc w:val="right"/>
      <w:pPr>
        <w:ind w:left="2650" w:hanging="180"/>
      </w:pPr>
      <w:rPr>
        <w:rFonts w:cs="Times New Roman"/>
      </w:rPr>
    </w:lvl>
    <w:lvl w:ilvl="3" w:tplc="0409000F" w:tentative="1">
      <w:start w:val="1"/>
      <w:numFmt w:val="decimal"/>
      <w:lvlText w:val="%4."/>
      <w:lvlJc w:val="left"/>
      <w:pPr>
        <w:ind w:left="3370" w:hanging="360"/>
      </w:pPr>
      <w:rPr>
        <w:rFonts w:cs="Times New Roman"/>
      </w:rPr>
    </w:lvl>
    <w:lvl w:ilvl="4" w:tplc="04090019" w:tentative="1">
      <w:start w:val="1"/>
      <w:numFmt w:val="lowerLetter"/>
      <w:lvlText w:val="%5."/>
      <w:lvlJc w:val="left"/>
      <w:pPr>
        <w:ind w:left="4090" w:hanging="360"/>
      </w:pPr>
      <w:rPr>
        <w:rFonts w:cs="Times New Roman"/>
      </w:rPr>
    </w:lvl>
    <w:lvl w:ilvl="5" w:tplc="0409001B" w:tentative="1">
      <w:start w:val="1"/>
      <w:numFmt w:val="lowerRoman"/>
      <w:lvlText w:val="%6."/>
      <w:lvlJc w:val="right"/>
      <w:pPr>
        <w:ind w:left="4810" w:hanging="180"/>
      </w:pPr>
      <w:rPr>
        <w:rFonts w:cs="Times New Roman"/>
      </w:rPr>
    </w:lvl>
    <w:lvl w:ilvl="6" w:tplc="0409000F" w:tentative="1">
      <w:start w:val="1"/>
      <w:numFmt w:val="decimal"/>
      <w:lvlText w:val="%7."/>
      <w:lvlJc w:val="left"/>
      <w:pPr>
        <w:ind w:left="5530" w:hanging="360"/>
      </w:pPr>
      <w:rPr>
        <w:rFonts w:cs="Times New Roman"/>
      </w:rPr>
    </w:lvl>
    <w:lvl w:ilvl="7" w:tplc="04090019" w:tentative="1">
      <w:start w:val="1"/>
      <w:numFmt w:val="lowerLetter"/>
      <w:lvlText w:val="%8."/>
      <w:lvlJc w:val="left"/>
      <w:pPr>
        <w:ind w:left="6250" w:hanging="360"/>
      </w:pPr>
      <w:rPr>
        <w:rFonts w:cs="Times New Roman"/>
      </w:rPr>
    </w:lvl>
    <w:lvl w:ilvl="8" w:tplc="0409001B" w:tentative="1">
      <w:start w:val="1"/>
      <w:numFmt w:val="lowerRoman"/>
      <w:lvlText w:val="%9."/>
      <w:lvlJc w:val="right"/>
      <w:pPr>
        <w:ind w:left="6970" w:hanging="180"/>
      </w:pPr>
      <w:rPr>
        <w:rFonts w:cs="Times New Roman"/>
      </w:rPr>
    </w:lvl>
  </w:abstractNum>
  <w:abstractNum w:abstractNumId="11">
    <w:nsid w:val="26425A1F"/>
    <w:multiLevelType w:val="multilevel"/>
    <w:tmpl w:val="30B4C60E"/>
    <w:lvl w:ilvl="0">
      <w:start w:val="1"/>
      <w:numFmt w:val="decimal"/>
      <w:suff w:val="space"/>
      <w:lvlText w:val="%1."/>
      <w:lvlJc w:val="right"/>
      <w:pPr>
        <w:ind w:firstLine="907"/>
      </w:pPr>
      <w:rPr>
        <w:rFonts w:cs="Times New Roman" w:hint="default"/>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12">
    <w:nsid w:val="26F8218E"/>
    <w:multiLevelType w:val="hybridMultilevel"/>
    <w:tmpl w:val="8E48FAC6"/>
    <w:lvl w:ilvl="0" w:tplc="A60CBC98">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2A3C7C46"/>
    <w:multiLevelType w:val="multilevel"/>
    <w:tmpl w:val="30B4C60E"/>
    <w:lvl w:ilvl="0">
      <w:start w:val="1"/>
      <w:numFmt w:val="decimal"/>
      <w:suff w:val="space"/>
      <w:lvlText w:val="%1."/>
      <w:lvlJc w:val="right"/>
      <w:pPr>
        <w:ind w:firstLine="907"/>
      </w:pPr>
      <w:rPr>
        <w:rFonts w:cs="Times New Roman" w:hint="default"/>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14">
    <w:nsid w:val="33586433"/>
    <w:multiLevelType w:val="hybridMultilevel"/>
    <w:tmpl w:val="D69A813E"/>
    <w:lvl w:ilvl="0" w:tplc="1D128A7A">
      <w:start w:val="1"/>
      <w:numFmt w:val="decimal"/>
      <w:lvlText w:val="%1."/>
      <w:lvlJc w:val="left"/>
      <w:pPr>
        <w:ind w:left="1210" w:hanging="360"/>
      </w:pPr>
      <w:rPr>
        <w:rFonts w:cs="Times New Roman" w:hint="default"/>
      </w:rPr>
    </w:lvl>
    <w:lvl w:ilvl="1" w:tplc="04090019" w:tentative="1">
      <w:start w:val="1"/>
      <w:numFmt w:val="lowerLetter"/>
      <w:lvlText w:val="%2."/>
      <w:lvlJc w:val="left"/>
      <w:pPr>
        <w:ind w:left="1930" w:hanging="360"/>
      </w:pPr>
      <w:rPr>
        <w:rFonts w:cs="Times New Roman"/>
      </w:rPr>
    </w:lvl>
    <w:lvl w:ilvl="2" w:tplc="0409001B" w:tentative="1">
      <w:start w:val="1"/>
      <w:numFmt w:val="lowerRoman"/>
      <w:lvlText w:val="%3."/>
      <w:lvlJc w:val="right"/>
      <w:pPr>
        <w:ind w:left="2650" w:hanging="180"/>
      </w:pPr>
      <w:rPr>
        <w:rFonts w:cs="Times New Roman"/>
      </w:rPr>
    </w:lvl>
    <w:lvl w:ilvl="3" w:tplc="0409000F" w:tentative="1">
      <w:start w:val="1"/>
      <w:numFmt w:val="decimal"/>
      <w:lvlText w:val="%4."/>
      <w:lvlJc w:val="left"/>
      <w:pPr>
        <w:ind w:left="3370" w:hanging="360"/>
      </w:pPr>
      <w:rPr>
        <w:rFonts w:cs="Times New Roman"/>
      </w:rPr>
    </w:lvl>
    <w:lvl w:ilvl="4" w:tplc="04090019" w:tentative="1">
      <w:start w:val="1"/>
      <w:numFmt w:val="lowerLetter"/>
      <w:lvlText w:val="%5."/>
      <w:lvlJc w:val="left"/>
      <w:pPr>
        <w:ind w:left="4090" w:hanging="360"/>
      </w:pPr>
      <w:rPr>
        <w:rFonts w:cs="Times New Roman"/>
      </w:rPr>
    </w:lvl>
    <w:lvl w:ilvl="5" w:tplc="0409001B" w:tentative="1">
      <w:start w:val="1"/>
      <w:numFmt w:val="lowerRoman"/>
      <w:lvlText w:val="%6."/>
      <w:lvlJc w:val="right"/>
      <w:pPr>
        <w:ind w:left="4810" w:hanging="180"/>
      </w:pPr>
      <w:rPr>
        <w:rFonts w:cs="Times New Roman"/>
      </w:rPr>
    </w:lvl>
    <w:lvl w:ilvl="6" w:tplc="0409000F" w:tentative="1">
      <w:start w:val="1"/>
      <w:numFmt w:val="decimal"/>
      <w:lvlText w:val="%7."/>
      <w:lvlJc w:val="left"/>
      <w:pPr>
        <w:ind w:left="5530" w:hanging="360"/>
      </w:pPr>
      <w:rPr>
        <w:rFonts w:cs="Times New Roman"/>
      </w:rPr>
    </w:lvl>
    <w:lvl w:ilvl="7" w:tplc="04090019" w:tentative="1">
      <w:start w:val="1"/>
      <w:numFmt w:val="lowerLetter"/>
      <w:lvlText w:val="%8."/>
      <w:lvlJc w:val="left"/>
      <w:pPr>
        <w:ind w:left="6250" w:hanging="360"/>
      </w:pPr>
      <w:rPr>
        <w:rFonts w:cs="Times New Roman"/>
      </w:rPr>
    </w:lvl>
    <w:lvl w:ilvl="8" w:tplc="0409001B" w:tentative="1">
      <w:start w:val="1"/>
      <w:numFmt w:val="lowerRoman"/>
      <w:lvlText w:val="%9."/>
      <w:lvlJc w:val="right"/>
      <w:pPr>
        <w:ind w:left="6970" w:hanging="180"/>
      </w:pPr>
      <w:rPr>
        <w:rFonts w:cs="Times New Roman"/>
      </w:rPr>
    </w:lvl>
  </w:abstractNum>
  <w:abstractNum w:abstractNumId="15">
    <w:nsid w:val="39512AAC"/>
    <w:multiLevelType w:val="hybridMultilevel"/>
    <w:tmpl w:val="E73C9692"/>
    <w:lvl w:ilvl="0" w:tplc="D090CBF4">
      <w:start w:val="1"/>
      <w:numFmt w:val="decimal"/>
      <w:lvlText w:val="%1."/>
      <w:lvlJc w:val="left"/>
      <w:pPr>
        <w:ind w:left="1210" w:hanging="360"/>
      </w:pPr>
      <w:rPr>
        <w:rFonts w:ascii="Times New Roman" w:eastAsia="Times New Roman" w:hAnsi="Times New Roman" w:cs="Times New Roman"/>
      </w:rPr>
    </w:lvl>
    <w:lvl w:ilvl="1" w:tplc="04090019" w:tentative="1">
      <w:start w:val="1"/>
      <w:numFmt w:val="lowerLetter"/>
      <w:lvlText w:val="%2."/>
      <w:lvlJc w:val="left"/>
      <w:pPr>
        <w:ind w:left="1930" w:hanging="360"/>
      </w:pPr>
      <w:rPr>
        <w:rFonts w:cs="Times New Roman"/>
      </w:rPr>
    </w:lvl>
    <w:lvl w:ilvl="2" w:tplc="0409001B" w:tentative="1">
      <w:start w:val="1"/>
      <w:numFmt w:val="lowerRoman"/>
      <w:lvlText w:val="%3."/>
      <w:lvlJc w:val="right"/>
      <w:pPr>
        <w:ind w:left="2650" w:hanging="180"/>
      </w:pPr>
      <w:rPr>
        <w:rFonts w:cs="Times New Roman"/>
      </w:rPr>
    </w:lvl>
    <w:lvl w:ilvl="3" w:tplc="0409000F" w:tentative="1">
      <w:start w:val="1"/>
      <w:numFmt w:val="decimal"/>
      <w:lvlText w:val="%4."/>
      <w:lvlJc w:val="left"/>
      <w:pPr>
        <w:ind w:left="3370" w:hanging="360"/>
      </w:pPr>
      <w:rPr>
        <w:rFonts w:cs="Times New Roman"/>
      </w:rPr>
    </w:lvl>
    <w:lvl w:ilvl="4" w:tplc="04090019" w:tentative="1">
      <w:start w:val="1"/>
      <w:numFmt w:val="lowerLetter"/>
      <w:lvlText w:val="%5."/>
      <w:lvlJc w:val="left"/>
      <w:pPr>
        <w:ind w:left="4090" w:hanging="360"/>
      </w:pPr>
      <w:rPr>
        <w:rFonts w:cs="Times New Roman"/>
      </w:rPr>
    </w:lvl>
    <w:lvl w:ilvl="5" w:tplc="0409001B" w:tentative="1">
      <w:start w:val="1"/>
      <w:numFmt w:val="lowerRoman"/>
      <w:lvlText w:val="%6."/>
      <w:lvlJc w:val="right"/>
      <w:pPr>
        <w:ind w:left="4810" w:hanging="180"/>
      </w:pPr>
      <w:rPr>
        <w:rFonts w:cs="Times New Roman"/>
      </w:rPr>
    </w:lvl>
    <w:lvl w:ilvl="6" w:tplc="0409000F" w:tentative="1">
      <w:start w:val="1"/>
      <w:numFmt w:val="decimal"/>
      <w:lvlText w:val="%7."/>
      <w:lvlJc w:val="left"/>
      <w:pPr>
        <w:ind w:left="5530" w:hanging="360"/>
      </w:pPr>
      <w:rPr>
        <w:rFonts w:cs="Times New Roman"/>
      </w:rPr>
    </w:lvl>
    <w:lvl w:ilvl="7" w:tplc="04090019" w:tentative="1">
      <w:start w:val="1"/>
      <w:numFmt w:val="lowerLetter"/>
      <w:lvlText w:val="%8."/>
      <w:lvlJc w:val="left"/>
      <w:pPr>
        <w:ind w:left="6250" w:hanging="360"/>
      </w:pPr>
      <w:rPr>
        <w:rFonts w:cs="Times New Roman"/>
      </w:rPr>
    </w:lvl>
    <w:lvl w:ilvl="8" w:tplc="0409001B" w:tentative="1">
      <w:start w:val="1"/>
      <w:numFmt w:val="lowerRoman"/>
      <w:lvlText w:val="%9."/>
      <w:lvlJc w:val="right"/>
      <w:pPr>
        <w:ind w:left="6970" w:hanging="180"/>
      </w:pPr>
      <w:rPr>
        <w:rFonts w:cs="Times New Roman"/>
      </w:rPr>
    </w:lvl>
  </w:abstractNum>
  <w:abstractNum w:abstractNumId="16">
    <w:nsid w:val="3F6546F7"/>
    <w:multiLevelType w:val="hybridMultilevel"/>
    <w:tmpl w:val="115A07E2"/>
    <w:lvl w:ilvl="0" w:tplc="17FEA896">
      <w:start w:val="1"/>
      <w:numFmt w:val="decimal"/>
      <w:lvlText w:val="%1."/>
      <w:lvlJc w:val="left"/>
      <w:pPr>
        <w:ind w:left="1210" w:hanging="360"/>
      </w:pPr>
      <w:rPr>
        <w:rFonts w:cs="Times New Roman" w:hint="default"/>
      </w:rPr>
    </w:lvl>
    <w:lvl w:ilvl="1" w:tplc="04020019" w:tentative="1">
      <w:start w:val="1"/>
      <w:numFmt w:val="lowerLetter"/>
      <w:lvlText w:val="%2."/>
      <w:lvlJc w:val="left"/>
      <w:pPr>
        <w:ind w:left="1930" w:hanging="360"/>
      </w:pPr>
      <w:rPr>
        <w:rFonts w:cs="Times New Roman"/>
      </w:rPr>
    </w:lvl>
    <w:lvl w:ilvl="2" w:tplc="0402001B" w:tentative="1">
      <w:start w:val="1"/>
      <w:numFmt w:val="lowerRoman"/>
      <w:lvlText w:val="%3."/>
      <w:lvlJc w:val="right"/>
      <w:pPr>
        <w:ind w:left="2650" w:hanging="180"/>
      </w:pPr>
      <w:rPr>
        <w:rFonts w:cs="Times New Roman"/>
      </w:rPr>
    </w:lvl>
    <w:lvl w:ilvl="3" w:tplc="0402000F" w:tentative="1">
      <w:start w:val="1"/>
      <w:numFmt w:val="decimal"/>
      <w:lvlText w:val="%4."/>
      <w:lvlJc w:val="left"/>
      <w:pPr>
        <w:ind w:left="3370" w:hanging="360"/>
      </w:pPr>
      <w:rPr>
        <w:rFonts w:cs="Times New Roman"/>
      </w:rPr>
    </w:lvl>
    <w:lvl w:ilvl="4" w:tplc="04020019" w:tentative="1">
      <w:start w:val="1"/>
      <w:numFmt w:val="lowerLetter"/>
      <w:lvlText w:val="%5."/>
      <w:lvlJc w:val="left"/>
      <w:pPr>
        <w:ind w:left="4090" w:hanging="360"/>
      </w:pPr>
      <w:rPr>
        <w:rFonts w:cs="Times New Roman"/>
      </w:rPr>
    </w:lvl>
    <w:lvl w:ilvl="5" w:tplc="0402001B" w:tentative="1">
      <w:start w:val="1"/>
      <w:numFmt w:val="lowerRoman"/>
      <w:lvlText w:val="%6."/>
      <w:lvlJc w:val="right"/>
      <w:pPr>
        <w:ind w:left="4810" w:hanging="180"/>
      </w:pPr>
      <w:rPr>
        <w:rFonts w:cs="Times New Roman"/>
      </w:rPr>
    </w:lvl>
    <w:lvl w:ilvl="6" w:tplc="0402000F" w:tentative="1">
      <w:start w:val="1"/>
      <w:numFmt w:val="decimal"/>
      <w:lvlText w:val="%7."/>
      <w:lvlJc w:val="left"/>
      <w:pPr>
        <w:ind w:left="5530" w:hanging="360"/>
      </w:pPr>
      <w:rPr>
        <w:rFonts w:cs="Times New Roman"/>
      </w:rPr>
    </w:lvl>
    <w:lvl w:ilvl="7" w:tplc="04020019" w:tentative="1">
      <w:start w:val="1"/>
      <w:numFmt w:val="lowerLetter"/>
      <w:lvlText w:val="%8."/>
      <w:lvlJc w:val="left"/>
      <w:pPr>
        <w:ind w:left="6250" w:hanging="360"/>
      </w:pPr>
      <w:rPr>
        <w:rFonts w:cs="Times New Roman"/>
      </w:rPr>
    </w:lvl>
    <w:lvl w:ilvl="8" w:tplc="0402001B" w:tentative="1">
      <w:start w:val="1"/>
      <w:numFmt w:val="lowerRoman"/>
      <w:lvlText w:val="%9."/>
      <w:lvlJc w:val="right"/>
      <w:pPr>
        <w:ind w:left="6970" w:hanging="180"/>
      </w:pPr>
      <w:rPr>
        <w:rFonts w:cs="Times New Roman"/>
      </w:rPr>
    </w:lvl>
  </w:abstractNum>
  <w:abstractNum w:abstractNumId="17">
    <w:nsid w:val="41825F2F"/>
    <w:multiLevelType w:val="hybridMultilevel"/>
    <w:tmpl w:val="0D4A38D4"/>
    <w:lvl w:ilvl="0" w:tplc="EA1CB8DA">
      <w:start w:val="1"/>
      <w:numFmt w:val="decimal"/>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43380D5B"/>
    <w:multiLevelType w:val="hybridMultilevel"/>
    <w:tmpl w:val="1C4CFED4"/>
    <w:lvl w:ilvl="0" w:tplc="9D2E9C48">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nsid w:val="44B16E59"/>
    <w:multiLevelType w:val="hybridMultilevel"/>
    <w:tmpl w:val="B86CADA8"/>
    <w:lvl w:ilvl="0" w:tplc="01FA316E">
      <w:start w:val="1"/>
      <w:numFmt w:val="decimal"/>
      <w:lvlText w:val="%1."/>
      <w:lvlJc w:val="left"/>
      <w:pPr>
        <w:ind w:left="1210" w:hanging="360"/>
      </w:pPr>
      <w:rPr>
        <w:rFonts w:cs="Times New Roman" w:hint="default"/>
      </w:rPr>
    </w:lvl>
    <w:lvl w:ilvl="1" w:tplc="04090019" w:tentative="1">
      <w:start w:val="1"/>
      <w:numFmt w:val="lowerLetter"/>
      <w:lvlText w:val="%2."/>
      <w:lvlJc w:val="left"/>
      <w:pPr>
        <w:ind w:left="1930" w:hanging="360"/>
      </w:pPr>
      <w:rPr>
        <w:rFonts w:cs="Times New Roman"/>
      </w:rPr>
    </w:lvl>
    <w:lvl w:ilvl="2" w:tplc="0409001B" w:tentative="1">
      <w:start w:val="1"/>
      <w:numFmt w:val="lowerRoman"/>
      <w:lvlText w:val="%3."/>
      <w:lvlJc w:val="right"/>
      <w:pPr>
        <w:ind w:left="2650" w:hanging="180"/>
      </w:pPr>
      <w:rPr>
        <w:rFonts w:cs="Times New Roman"/>
      </w:rPr>
    </w:lvl>
    <w:lvl w:ilvl="3" w:tplc="0409000F" w:tentative="1">
      <w:start w:val="1"/>
      <w:numFmt w:val="decimal"/>
      <w:lvlText w:val="%4."/>
      <w:lvlJc w:val="left"/>
      <w:pPr>
        <w:ind w:left="3370" w:hanging="360"/>
      </w:pPr>
      <w:rPr>
        <w:rFonts w:cs="Times New Roman"/>
      </w:rPr>
    </w:lvl>
    <w:lvl w:ilvl="4" w:tplc="04090019" w:tentative="1">
      <w:start w:val="1"/>
      <w:numFmt w:val="lowerLetter"/>
      <w:lvlText w:val="%5."/>
      <w:lvlJc w:val="left"/>
      <w:pPr>
        <w:ind w:left="4090" w:hanging="360"/>
      </w:pPr>
      <w:rPr>
        <w:rFonts w:cs="Times New Roman"/>
      </w:rPr>
    </w:lvl>
    <w:lvl w:ilvl="5" w:tplc="0409001B" w:tentative="1">
      <w:start w:val="1"/>
      <w:numFmt w:val="lowerRoman"/>
      <w:lvlText w:val="%6."/>
      <w:lvlJc w:val="right"/>
      <w:pPr>
        <w:ind w:left="4810" w:hanging="180"/>
      </w:pPr>
      <w:rPr>
        <w:rFonts w:cs="Times New Roman"/>
      </w:rPr>
    </w:lvl>
    <w:lvl w:ilvl="6" w:tplc="0409000F" w:tentative="1">
      <w:start w:val="1"/>
      <w:numFmt w:val="decimal"/>
      <w:lvlText w:val="%7."/>
      <w:lvlJc w:val="left"/>
      <w:pPr>
        <w:ind w:left="5530" w:hanging="360"/>
      </w:pPr>
      <w:rPr>
        <w:rFonts w:cs="Times New Roman"/>
      </w:rPr>
    </w:lvl>
    <w:lvl w:ilvl="7" w:tplc="04090019" w:tentative="1">
      <w:start w:val="1"/>
      <w:numFmt w:val="lowerLetter"/>
      <w:lvlText w:val="%8."/>
      <w:lvlJc w:val="left"/>
      <w:pPr>
        <w:ind w:left="6250" w:hanging="360"/>
      </w:pPr>
      <w:rPr>
        <w:rFonts w:cs="Times New Roman"/>
      </w:rPr>
    </w:lvl>
    <w:lvl w:ilvl="8" w:tplc="0409001B" w:tentative="1">
      <w:start w:val="1"/>
      <w:numFmt w:val="lowerRoman"/>
      <w:lvlText w:val="%9."/>
      <w:lvlJc w:val="right"/>
      <w:pPr>
        <w:ind w:left="6970" w:hanging="180"/>
      </w:pPr>
      <w:rPr>
        <w:rFonts w:cs="Times New Roman"/>
      </w:rPr>
    </w:lvl>
  </w:abstractNum>
  <w:abstractNum w:abstractNumId="20">
    <w:nsid w:val="46950CCC"/>
    <w:multiLevelType w:val="hybridMultilevel"/>
    <w:tmpl w:val="E79CE2AA"/>
    <w:lvl w:ilvl="0" w:tplc="0FC8D8A6">
      <w:start w:val="1"/>
      <w:numFmt w:val="decimal"/>
      <w:lvlText w:val="%1."/>
      <w:lvlJc w:val="left"/>
      <w:pPr>
        <w:ind w:left="1210" w:hanging="360"/>
      </w:pPr>
      <w:rPr>
        <w:rFonts w:cs="Times New Roman" w:hint="default"/>
      </w:rPr>
    </w:lvl>
    <w:lvl w:ilvl="1" w:tplc="04020019" w:tentative="1">
      <w:start w:val="1"/>
      <w:numFmt w:val="lowerLetter"/>
      <w:lvlText w:val="%2."/>
      <w:lvlJc w:val="left"/>
      <w:pPr>
        <w:ind w:left="1930" w:hanging="360"/>
      </w:pPr>
      <w:rPr>
        <w:rFonts w:cs="Times New Roman"/>
      </w:rPr>
    </w:lvl>
    <w:lvl w:ilvl="2" w:tplc="0402001B" w:tentative="1">
      <w:start w:val="1"/>
      <w:numFmt w:val="lowerRoman"/>
      <w:lvlText w:val="%3."/>
      <w:lvlJc w:val="right"/>
      <w:pPr>
        <w:ind w:left="2650" w:hanging="180"/>
      </w:pPr>
      <w:rPr>
        <w:rFonts w:cs="Times New Roman"/>
      </w:rPr>
    </w:lvl>
    <w:lvl w:ilvl="3" w:tplc="0402000F" w:tentative="1">
      <w:start w:val="1"/>
      <w:numFmt w:val="decimal"/>
      <w:lvlText w:val="%4."/>
      <w:lvlJc w:val="left"/>
      <w:pPr>
        <w:ind w:left="3370" w:hanging="360"/>
      </w:pPr>
      <w:rPr>
        <w:rFonts w:cs="Times New Roman"/>
      </w:rPr>
    </w:lvl>
    <w:lvl w:ilvl="4" w:tplc="04020019" w:tentative="1">
      <w:start w:val="1"/>
      <w:numFmt w:val="lowerLetter"/>
      <w:lvlText w:val="%5."/>
      <w:lvlJc w:val="left"/>
      <w:pPr>
        <w:ind w:left="4090" w:hanging="360"/>
      </w:pPr>
      <w:rPr>
        <w:rFonts w:cs="Times New Roman"/>
      </w:rPr>
    </w:lvl>
    <w:lvl w:ilvl="5" w:tplc="0402001B" w:tentative="1">
      <w:start w:val="1"/>
      <w:numFmt w:val="lowerRoman"/>
      <w:lvlText w:val="%6."/>
      <w:lvlJc w:val="right"/>
      <w:pPr>
        <w:ind w:left="4810" w:hanging="180"/>
      </w:pPr>
      <w:rPr>
        <w:rFonts w:cs="Times New Roman"/>
      </w:rPr>
    </w:lvl>
    <w:lvl w:ilvl="6" w:tplc="0402000F" w:tentative="1">
      <w:start w:val="1"/>
      <w:numFmt w:val="decimal"/>
      <w:lvlText w:val="%7."/>
      <w:lvlJc w:val="left"/>
      <w:pPr>
        <w:ind w:left="5530" w:hanging="360"/>
      </w:pPr>
      <w:rPr>
        <w:rFonts w:cs="Times New Roman"/>
      </w:rPr>
    </w:lvl>
    <w:lvl w:ilvl="7" w:tplc="04020019" w:tentative="1">
      <w:start w:val="1"/>
      <w:numFmt w:val="lowerLetter"/>
      <w:lvlText w:val="%8."/>
      <w:lvlJc w:val="left"/>
      <w:pPr>
        <w:ind w:left="6250" w:hanging="360"/>
      </w:pPr>
      <w:rPr>
        <w:rFonts w:cs="Times New Roman"/>
      </w:rPr>
    </w:lvl>
    <w:lvl w:ilvl="8" w:tplc="0402001B" w:tentative="1">
      <w:start w:val="1"/>
      <w:numFmt w:val="lowerRoman"/>
      <w:lvlText w:val="%9."/>
      <w:lvlJc w:val="right"/>
      <w:pPr>
        <w:ind w:left="6970" w:hanging="180"/>
      </w:pPr>
      <w:rPr>
        <w:rFonts w:cs="Times New Roman"/>
      </w:rPr>
    </w:lvl>
  </w:abstractNum>
  <w:abstractNum w:abstractNumId="21">
    <w:nsid w:val="4DCC51EE"/>
    <w:multiLevelType w:val="hybridMultilevel"/>
    <w:tmpl w:val="D69A813E"/>
    <w:lvl w:ilvl="0" w:tplc="1D128A7A">
      <w:start w:val="1"/>
      <w:numFmt w:val="decimal"/>
      <w:lvlText w:val="%1."/>
      <w:lvlJc w:val="left"/>
      <w:pPr>
        <w:ind w:left="1210" w:hanging="360"/>
      </w:pPr>
      <w:rPr>
        <w:rFonts w:cs="Times New Roman" w:hint="default"/>
      </w:rPr>
    </w:lvl>
    <w:lvl w:ilvl="1" w:tplc="04090019" w:tentative="1">
      <w:start w:val="1"/>
      <w:numFmt w:val="lowerLetter"/>
      <w:lvlText w:val="%2."/>
      <w:lvlJc w:val="left"/>
      <w:pPr>
        <w:ind w:left="1930" w:hanging="360"/>
      </w:pPr>
      <w:rPr>
        <w:rFonts w:cs="Times New Roman"/>
      </w:rPr>
    </w:lvl>
    <w:lvl w:ilvl="2" w:tplc="0409001B" w:tentative="1">
      <w:start w:val="1"/>
      <w:numFmt w:val="lowerRoman"/>
      <w:lvlText w:val="%3."/>
      <w:lvlJc w:val="right"/>
      <w:pPr>
        <w:ind w:left="2650" w:hanging="180"/>
      </w:pPr>
      <w:rPr>
        <w:rFonts w:cs="Times New Roman"/>
      </w:rPr>
    </w:lvl>
    <w:lvl w:ilvl="3" w:tplc="0409000F" w:tentative="1">
      <w:start w:val="1"/>
      <w:numFmt w:val="decimal"/>
      <w:lvlText w:val="%4."/>
      <w:lvlJc w:val="left"/>
      <w:pPr>
        <w:ind w:left="3370" w:hanging="360"/>
      </w:pPr>
      <w:rPr>
        <w:rFonts w:cs="Times New Roman"/>
      </w:rPr>
    </w:lvl>
    <w:lvl w:ilvl="4" w:tplc="04090019" w:tentative="1">
      <w:start w:val="1"/>
      <w:numFmt w:val="lowerLetter"/>
      <w:lvlText w:val="%5."/>
      <w:lvlJc w:val="left"/>
      <w:pPr>
        <w:ind w:left="4090" w:hanging="360"/>
      </w:pPr>
      <w:rPr>
        <w:rFonts w:cs="Times New Roman"/>
      </w:rPr>
    </w:lvl>
    <w:lvl w:ilvl="5" w:tplc="0409001B" w:tentative="1">
      <w:start w:val="1"/>
      <w:numFmt w:val="lowerRoman"/>
      <w:lvlText w:val="%6."/>
      <w:lvlJc w:val="right"/>
      <w:pPr>
        <w:ind w:left="4810" w:hanging="180"/>
      </w:pPr>
      <w:rPr>
        <w:rFonts w:cs="Times New Roman"/>
      </w:rPr>
    </w:lvl>
    <w:lvl w:ilvl="6" w:tplc="0409000F" w:tentative="1">
      <w:start w:val="1"/>
      <w:numFmt w:val="decimal"/>
      <w:lvlText w:val="%7."/>
      <w:lvlJc w:val="left"/>
      <w:pPr>
        <w:ind w:left="5530" w:hanging="360"/>
      </w:pPr>
      <w:rPr>
        <w:rFonts w:cs="Times New Roman"/>
      </w:rPr>
    </w:lvl>
    <w:lvl w:ilvl="7" w:tplc="04090019" w:tentative="1">
      <w:start w:val="1"/>
      <w:numFmt w:val="lowerLetter"/>
      <w:lvlText w:val="%8."/>
      <w:lvlJc w:val="left"/>
      <w:pPr>
        <w:ind w:left="6250" w:hanging="360"/>
      </w:pPr>
      <w:rPr>
        <w:rFonts w:cs="Times New Roman"/>
      </w:rPr>
    </w:lvl>
    <w:lvl w:ilvl="8" w:tplc="0409001B" w:tentative="1">
      <w:start w:val="1"/>
      <w:numFmt w:val="lowerRoman"/>
      <w:lvlText w:val="%9."/>
      <w:lvlJc w:val="right"/>
      <w:pPr>
        <w:ind w:left="6970" w:hanging="180"/>
      </w:pPr>
      <w:rPr>
        <w:rFonts w:cs="Times New Roman"/>
      </w:rPr>
    </w:lvl>
  </w:abstractNum>
  <w:abstractNum w:abstractNumId="22">
    <w:nsid w:val="539829A3"/>
    <w:multiLevelType w:val="hybridMultilevel"/>
    <w:tmpl w:val="EB1C22BE"/>
    <w:lvl w:ilvl="0" w:tplc="2B5E14A2">
      <w:start w:val="1"/>
      <w:numFmt w:val="decimal"/>
      <w:lvlText w:val="%1."/>
      <w:lvlJc w:val="left"/>
      <w:pPr>
        <w:ind w:left="1210" w:hanging="360"/>
      </w:pPr>
      <w:rPr>
        <w:rFonts w:cs="Times New Roman" w:hint="default"/>
      </w:rPr>
    </w:lvl>
    <w:lvl w:ilvl="1" w:tplc="04090019" w:tentative="1">
      <w:start w:val="1"/>
      <w:numFmt w:val="lowerLetter"/>
      <w:lvlText w:val="%2."/>
      <w:lvlJc w:val="left"/>
      <w:pPr>
        <w:ind w:left="1930" w:hanging="360"/>
      </w:pPr>
      <w:rPr>
        <w:rFonts w:cs="Times New Roman"/>
      </w:rPr>
    </w:lvl>
    <w:lvl w:ilvl="2" w:tplc="0409001B" w:tentative="1">
      <w:start w:val="1"/>
      <w:numFmt w:val="lowerRoman"/>
      <w:lvlText w:val="%3."/>
      <w:lvlJc w:val="right"/>
      <w:pPr>
        <w:ind w:left="2650" w:hanging="180"/>
      </w:pPr>
      <w:rPr>
        <w:rFonts w:cs="Times New Roman"/>
      </w:rPr>
    </w:lvl>
    <w:lvl w:ilvl="3" w:tplc="0409000F" w:tentative="1">
      <w:start w:val="1"/>
      <w:numFmt w:val="decimal"/>
      <w:lvlText w:val="%4."/>
      <w:lvlJc w:val="left"/>
      <w:pPr>
        <w:ind w:left="3370" w:hanging="360"/>
      </w:pPr>
      <w:rPr>
        <w:rFonts w:cs="Times New Roman"/>
      </w:rPr>
    </w:lvl>
    <w:lvl w:ilvl="4" w:tplc="04090019" w:tentative="1">
      <w:start w:val="1"/>
      <w:numFmt w:val="lowerLetter"/>
      <w:lvlText w:val="%5."/>
      <w:lvlJc w:val="left"/>
      <w:pPr>
        <w:ind w:left="4090" w:hanging="360"/>
      </w:pPr>
      <w:rPr>
        <w:rFonts w:cs="Times New Roman"/>
      </w:rPr>
    </w:lvl>
    <w:lvl w:ilvl="5" w:tplc="0409001B" w:tentative="1">
      <w:start w:val="1"/>
      <w:numFmt w:val="lowerRoman"/>
      <w:lvlText w:val="%6."/>
      <w:lvlJc w:val="right"/>
      <w:pPr>
        <w:ind w:left="4810" w:hanging="180"/>
      </w:pPr>
      <w:rPr>
        <w:rFonts w:cs="Times New Roman"/>
      </w:rPr>
    </w:lvl>
    <w:lvl w:ilvl="6" w:tplc="0409000F" w:tentative="1">
      <w:start w:val="1"/>
      <w:numFmt w:val="decimal"/>
      <w:lvlText w:val="%7."/>
      <w:lvlJc w:val="left"/>
      <w:pPr>
        <w:ind w:left="5530" w:hanging="360"/>
      </w:pPr>
      <w:rPr>
        <w:rFonts w:cs="Times New Roman"/>
      </w:rPr>
    </w:lvl>
    <w:lvl w:ilvl="7" w:tplc="04090019" w:tentative="1">
      <w:start w:val="1"/>
      <w:numFmt w:val="lowerLetter"/>
      <w:lvlText w:val="%8."/>
      <w:lvlJc w:val="left"/>
      <w:pPr>
        <w:ind w:left="6250" w:hanging="360"/>
      </w:pPr>
      <w:rPr>
        <w:rFonts w:cs="Times New Roman"/>
      </w:rPr>
    </w:lvl>
    <w:lvl w:ilvl="8" w:tplc="0409001B" w:tentative="1">
      <w:start w:val="1"/>
      <w:numFmt w:val="lowerRoman"/>
      <w:lvlText w:val="%9."/>
      <w:lvlJc w:val="right"/>
      <w:pPr>
        <w:ind w:left="6970" w:hanging="180"/>
      </w:pPr>
      <w:rPr>
        <w:rFonts w:cs="Times New Roman"/>
      </w:rPr>
    </w:lvl>
  </w:abstractNum>
  <w:abstractNum w:abstractNumId="23">
    <w:nsid w:val="5E8C745D"/>
    <w:multiLevelType w:val="hybridMultilevel"/>
    <w:tmpl w:val="BD8C2742"/>
    <w:lvl w:ilvl="0" w:tplc="8458CC5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65443F63"/>
    <w:multiLevelType w:val="hybridMultilevel"/>
    <w:tmpl w:val="8E48FAC6"/>
    <w:lvl w:ilvl="0" w:tplc="A60CBC98">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5">
    <w:nsid w:val="6CFF4857"/>
    <w:multiLevelType w:val="hybridMultilevel"/>
    <w:tmpl w:val="5DCA99E0"/>
    <w:lvl w:ilvl="0" w:tplc="16F882E0">
      <w:start w:val="1"/>
      <w:numFmt w:val="decimal"/>
      <w:lvlText w:val="%1."/>
      <w:lvlJc w:val="left"/>
      <w:pPr>
        <w:ind w:left="1210" w:hanging="360"/>
      </w:pPr>
      <w:rPr>
        <w:rFonts w:cs="Times New Roman" w:hint="default"/>
      </w:rPr>
    </w:lvl>
    <w:lvl w:ilvl="1" w:tplc="04090019" w:tentative="1">
      <w:start w:val="1"/>
      <w:numFmt w:val="lowerLetter"/>
      <w:lvlText w:val="%2."/>
      <w:lvlJc w:val="left"/>
      <w:pPr>
        <w:ind w:left="1930" w:hanging="360"/>
      </w:pPr>
      <w:rPr>
        <w:rFonts w:cs="Times New Roman"/>
      </w:rPr>
    </w:lvl>
    <w:lvl w:ilvl="2" w:tplc="0409001B" w:tentative="1">
      <w:start w:val="1"/>
      <w:numFmt w:val="lowerRoman"/>
      <w:lvlText w:val="%3."/>
      <w:lvlJc w:val="right"/>
      <w:pPr>
        <w:ind w:left="2650" w:hanging="180"/>
      </w:pPr>
      <w:rPr>
        <w:rFonts w:cs="Times New Roman"/>
      </w:rPr>
    </w:lvl>
    <w:lvl w:ilvl="3" w:tplc="0409000F" w:tentative="1">
      <w:start w:val="1"/>
      <w:numFmt w:val="decimal"/>
      <w:lvlText w:val="%4."/>
      <w:lvlJc w:val="left"/>
      <w:pPr>
        <w:ind w:left="3370" w:hanging="360"/>
      </w:pPr>
      <w:rPr>
        <w:rFonts w:cs="Times New Roman"/>
      </w:rPr>
    </w:lvl>
    <w:lvl w:ilvl="4" w:tplc="04090019" w:tentative="1">
      <w:start w:val="1"/>
      <w:numFmt w:val="lowerLetter"/>
      <w:lvlText w:val="%5."/>
      <w:lvlJc w:val="left"/>
      <w:pPr>
        <w:ind w:left="4090" w:hanging="360"/>
      </w:pPr>
      <w:rPr>
        <w:rFonts w:cs="Times New Roman"/>
      </w:rPr>
    </w:lvl>
    <w:lvl w:ilvl="5" w:tplc="0409001B" w:tentative="1">
      <w:start w:val="1"/>
      <w:numFmt w:val="lowerRoman"/>
      <w:lvlText w:val="%6."/>
      <w:lvlJc w:val="right"/>
      <w:pPr>
        <w:ind w:left="4810" w:hanging="180"/>
      </w:pPr>
      <w:rPr>
        <w:rFonts w:cs="Times New Roman"/>
      </w:rPr>
    </w:lvl>
    <w:lvl w:ilvl="6" w:tplc="0409000F" w:tentative="1">
      <w:start w:val="1"/>
      <w:numFmt w:val="decimal"/>
      <w:lvlText w:val="%7."/>
      <w:lvlJc w:val="left"/>
      <w:pPr>
        <w:ind w:left="5530" w:hanging="360"/>
      </w:pPr>
      <w:rPr>
        <w:rFonts w:cs="Times New Roman"/>
      </w:rPr>
    </w:lvl>
    <w:lvl w:ilvl="7" w:tplc="04090019" w:tentative="1">
      <w:start w:val="1"/>
      <w:numFmt w:val="lowerLetter"/>
      <w:lvlText w:val="%8."/>
      <w:lvlJc w:val="left"/>
      <w:pPr>
        <w:ind w:left="6250" w:hanging="360"/>
      </w:pPr>
      <w:rPr>
        <w:rFonts w:cs="Times New Roman"/>
      </w:rPr>
    </w:lvl>
    <w:lvl w:ilvl="8" w:tplc="0409001B" w:tentative="1">
      <w:start w:val="1"/>
      <w:numFmt w:val="lowerRoman"/>
      <w:lvlText w:val="%9."/>
      <w:lvlJc w:val="right"/>
      <w:pPr>
        <w:ind w:left="6970" w:hanging="180"/>
      </w:pPr>
      <w:rPr>
        <w:rFonts w:cs="Times New Roman"/>
      </w:rPr>
    </w:lvl>
  </w:abstractNum>
  <w:abstractNum w:abstractNumId="26">
    <w:nsid w:val="6DB90FB9"/>
    <w:multiLevelType w:val="hybridMultilevel"/>
    <w:tmpl w:val="D4F2FEBA"/>
    <w:lvl w:ilvl="0" w:tplc="A4DC1966">
      <w:start w:val="1"/>
      <w:numFmt w:val="decimal"/>
      <w:lvlText w:val="(%1)"/>
      <w:lvlJc w:val="left"/>
      <w:pPr>
        <w:ind w:left="2050" w:hanging="1200"/>
      </w:pPr>
      <w:rPr>
        <w:rFonts w:cs="Times New Roman" w:hint="default"/>
      </w:rPr>
    </w:lvl>
    <w:lvl w:ilvl="1" w:tplc="04090019" w:tentative="1">
      <w:start w:val="1"/>
      <w:numFmt w:val="lowerLetter"/>
      <w:lvlText w:val="%2."/>
      <w:lvlJc w:val="left"/>
      <w:pPr>
        <w:ind w:left="1930" w:hanging="360"/>
      </w:pPr>
      <w:rPr>
        <w:rFonts w:cs="Times New Roman"/>
      </w:rPr>
    </w:lvl>
    <w:lvl w:ilvl="2" w:tplc="0409001B" w:tentative="1">
      <w:start w:val="1"/>
      <w:numFmt w:val="lowerRoman"/>
      <w:lvlText w:val="%3."/>
      <w:lvlJc w:val="right"/>
      <w:pPr>
        <w:ind w:left="2650" w:hanging="180"/>
      </w:pPr>
      <w:rPr>
        <w:rFonts w:cs="Times New Roman"/>
      </w:rPr>
    </w:lvl>
    <w:lvl w:ilvl="3" w:tplc="0409000F" w:tentative="1">
      <w:start w:val="1"/>
      <w:numFmt w:val="decimal"/>
      <w:lvlText w:val="%4."/>
      <w:lvlJc w:val="left"/>
      <w:pPr>
        <w:ind w:left="3370" w:hanging="360"/>
      </w:pPr>
      <w:rPr>
        <w:rFonts w:cs="Times New Roman"/>
      </w:rPr>
    </w:lvl>
    <w:lvl w:ilvl="4" w:tplc="04090019" w:tentative="1">
      <w:start w:val="1"/>
      <w:numFmt w:val="lowerLetter"/>
      <w:lvlText w:val="%5."/>
      <w:lvlJc w:val="left"/>
      <w:pPr>
        <w:ind w:left="4090" w:hanging="360"/>
      </w:pPr>
      <w:rPr>
        <w:rFonts w:cs="Times New Roman"/>
      </w:rPr>
    </w:lvl>
    <w:lvl w:ilvl="5" w:tplc="0409001B" w:tentative="1">
      <w:start w:val="1"/>
      <w:numFmt w:val="lowerRoman"/>
      <w:lvlText w:val="%6."/>
      <w:lvlJc w:val="right"/>
      <w:pPr>
        <w:ind w:left="4810" w:hanging="180"/>
      </w:pPr>
      <w:rPr>
        <w:rFonts w:cs="Times New Roman"/>
      </w:rPr>
    </w:lvl>
    <w:lvl w:ilvl="6" w:tplc="0409000F" w:tentative="1">
      <w:start w:val="1"/>
      <w:numFmt w:val="decimal"/>
      <w:lvlText w:val="%7."/>
      <w:lvlJc w:val="left"/>
      <w:pPr>
        <w:ind w:left="5530" w:hanging="360"/>
      </w:pPr>
      <w:rPr>
        <w:rFonts w:cs="Times New Roman"/>
      </w:rPr>
    </w:lvl>
    <w:lvl w:ilvl="7" w:tplc="04090019" w:tentative="1">
      <w:start w:val="1"/>
      <w:numFmt w:val="lowerLetter"/>
      <w:lvlText w:val="%8."/>
      <w:lvlJc w:val="left"/>
      <w:pPr>
        <w:ind w:left="6250" w:hanging="360"/>
      </w:pPr>
      <w:rPr>
        <w:rFonts w:cs="Times New Roman"/>
      </w:rPr>
    </w:lvl>
    <w:lvl w:ilvl="8" w:tplc="0409001B" w:tentative="1">
      <w:start w:val="1"/>
      <w:numFmt w:val="lowerRoman"/>
      <w:lvlText w:val="%9."/>
      <w:lvlJc w:val="right"/>
      <w:pPr>
        <w:ind w:left="6970" w:hanging="180"/>
      </w:pPr>
      <w:rPr>
        <w:rFonts w:cs="Times New Roman"/>
      </w:rPr>
    </w:lvl>
  </w:abstractNum>
  <w:abstractNum w:abstractNumId="27">
    <w:nsid w:val="72E6215B"/>
    <w:multiLevelType w:val="hybridMultilevel"/>
    <w:tmpl w:val="7136C556"/>
    <w:lvl w:ilvl="0" w:tplc="581A4FA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nsid w:val="75F74A47"/>
    <w:multiLevelType w:val="hybridMultilevel"/>
    <w:tmpl w:val="F89E5476"/>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hint="default"/>
      </w:rPr>
    </w:lvl>
    <w:lvl w:ilvl="8" w:tplc="04020005">
      <w:start w:val="1"/>
      <w:numFmt w:val="bullet"/>
      <w:lvlText w:val=""/>
      <w:lvlJc w:val="left"/>
      <w:pPr>
        <w:ind w:left="7200" w:hanging="360"/>
      </w:pPr>
      <w:rPr>
        <w:rFonts w:ascii="Wingdings" w:hAnsi="Wingdings" w:hint="default"/>
      </w:rPr>
    </w:lvl>
  </w:abstractNum>
  <w:abstractNum w:abstractNumId="29">
    <w:nsid w:val="76A973DF"/>
    <w:multiLevelType w:val="hybridMultilevel"/>
    <w:tmpl w:val="CD2A42BC"/>
    <w:lvl w:ilvl="0" w:tplc="0C80D61E">
      <w:start w:val="1"/>
      <w:numFmt w:val="decimal"/>
      <w:lvlText w:val="%1."/>
      <w:lvlJc w:val="left"/>
      <w:pPr>
        <w:ind w:left="1080" w:hanging="360"/>
      </w:pPr>
      <w:rPr>
        <w:rFonts w:ascii="Times New Roman" w:hAnsi="Times New Roman" w:cs="Times New Roman" w:hint="default"/>
        <w:color w:val="00B050"/>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nsid w:val="76E0451C"/>
    <w:multiLevelType w:val="hybridMultilevel"/>
    <w:tmpl w:val="B69C1EEA"/>
    <w:lvl w:ilvl="0" w:tplc="5C56D620">
      <w:start w:val="1"/>
      <w:numFmt w:val="decimal"/>
      <w:lvlText w:val="(%1)"/>
      <w:lvlJc w:val="left"/>
      <w:pPr>
        <w:ind w:left="1210" w:hanging="360"/>
      </w:pPr>
      <w:rPr>
        <w:rFonts w:cs="Times New Roman" w:hint="default"/>
        <w:strike w:val="0"/>
      </w:rPr>
    </w:lvl>
    <w:lvl w:ilvl="1" w:tplc="04020019" w:tentative="1">
      <w:start w:val="1"/>
      <w:numFmt w:val="lowerLetter"/>
      <w:lvlText w:val="%2."/>
      <w:lvlJc w:val="left"/>
      <w:pPr>
        <w:ind w:left="1930" w:hanging="360"/>
      </w:pPr>
      <w:rPr>
        <w:rFonts w:cs="Times New Roman"/>
      </w:rPr>
    </w:lvl>
    <w:lvl w:ilvl="2" w:tplc="0402001B" w:tentative="1">
      <w:start w:val="1"/>
      <w:numFmt w:val="lowerRoman"/>
      <w:lvlText w:val="%3."/>
      <w:lvlJc w:val="right"/>
      <w:pPr>
        <w:ind w:left="2650" w:hanging="180"/>
      </w:pPr>
      <w:rPr>
        <w:rFonts w:cs="Times New Roman"/>
      </w:rPr>
    </w:lvl>
    <w:lvl w:ilvl="3" w:tplc="0402000F" w:tentative="1">
      <w:start w:val="1"/>
      <w:numFmt w:val="decimal"/>
      <w:lvlText w:val="%4."/>
      <w:lvlJc w:val="left"/>
      <w:pPr>
        <w:ind w:left="3370" w:hanging="360"/>
      </w:pPr>
      <w:rPr>
        <w:rFonts w:cs="Times New Roman"/>
      </w:rPr>
    </w:lvl>
    <w:lvl w:ilvl="4" w:tplc="04020019" w:tentative="1">
      <w:start w:val="1"/>
      <w:numFmt w:val="lowerLetter"/>
      <w:lvlText w:val="%5."/>
      <w:lvlJc w:val="left"/>
      <w:pPr>
        <w:ind w:left="4090" w:hanging="360"/>
      </w:pPr>
      <w:rPr>
        <w:rFonts w:cs="Times New Roman"/>
      </w:rPr>
    </w:lvl>
    <w:lvl w:ilvl="5" w:tplc="0402001B" w:tentative="1">
      <w:start w:val="1"/>
      <w:numFmt w:val="lowerRoman"/>
      <w:lvlText w:val="%6."/>
      <w:lvlJc w:val="right"/>
      <w:pPr>
        <w:ind w:left="4810" w:hanging="180"/>
      </w:pPr>
      <w:rPr>
        <w:rFonts w:cs="Times New Roman"/>
      </w:rPr>
    </w:lvl>
    <w:lvl w:ilvl="6" w:tplc="0402000F" w:tentative="1">
      <w:start w:val="1"/>
      <w:numFmt w:val="decimal"/>
      <w:lvlText w:val="%7."/>
      <w:lvlJc w:val="left"/>
      <w:pPr>
        <w:ind w:left="5530" w:hanging="360"/>
      </w:pPr>
      <w:rPr>
        <w:rFonts w:cs="Times New Roman"/>
      </w:rPr>
    </w:lvl>
    <w:lvl w:ilvl="7" w:tplc="04020019" w:tentative="1">
      <w:start w:val="1"/>
      <w:numFmt w:val="lowerLetter"/>
      <w:lvlText w:val="%8."/>
      <w:lvlJc w:val="left"/>
      <w:pPr>
        <w:ind w:left="6250" w:hanging="360"/>
      </w:pPr>
      <w:rPr>
        <w:rFonts w:cs="Times New Roman"/>
      </w:rPr>
    </w:lvl>
    <w:lvl w:ilvl="8" w:tplc="0402001B" w:tentative="1">
      <w:start w:val="1"/>
      <w:numFmt w:val="lowerRoman"/>
      <w:lvlText w:val="%9."/>
      <w:lvlJc w:val="right"/>
      <w:pPr>
        <w:ind w:left="6970" w:hanging="180"/>
      </w:pPr>
      <w:rPr>
        <w:rFonts w:cs="Times New Roman"/>
      </w:rPr>
    </w:lvl>
  </w:abstractNum>
  <w:abstractNum w:abstractNumId="31">
    <w:nsid w:val="79ED547D"/>
    <w:multiLevelType w:val="hybridMultilevel"/>
    <w:tmpl w:val="B89A8C66"/>
    <w:lvl w:ilvl="0" w:tplc="A4DC1966">
      <w:start w:val="1"/>
      <w:numFmt w:val="decimal"/>
      <w:lvlText w:val="(%1)"/>
      <w:lvlJc w:val="left"/>
      <w:pPr>
        <w:ind w:left="2050" w:hanging="1200"/>
      </w:pPr>
      <w:rPr>
        <w:rFonts w:cs="Times New Roman" w:hint="default"/>
      </w:rPr>
    </w:lvl>
    <w:lvl w:ilvl="1" w:tplc="04090019" w:tentative="1">
      <w:start w:val="1"/>
      <w:numFmt w:val="lowerLetter"/>
      <w:lvlText w:val="%2."/>
      <w:lvlJc w:val="left"/>
      <w:pPr>
        <w:ind w:left="1930" w:hanging="360"/>
      </w:pPr>
      <w:rPr>
        <w:rFonts w:cs="Times New Roman"/>
      </w:rPr>
    </w:lvl>
    <w:lvl w:ilvl="2" w:tplc="0409001B" w:tentative="1">
      <w:start w:val="1"/>
      <w:numFmt w:val="lowerRoman"/>
      <w:lvlText w:val="%3."/>
      <w:lvlJc w:val="right"/>
      <w:pPr>
        <w:ind w:left="2650" w:hanging="180"/>
      </w:pPr>
      <w:rPr>
        <w:rFonts w:cs="Times New Roman"/>
      </w:rPr>
    </w:lvl>
    <w:lvl w:ilvl="3" w:tplc="0409000F" w:tentative="1">
      <w:start w:val="1"/>
      <w:numFmt w:val="decimal"/>
      <w:lvlText w:val="%4."/>
      <w:lvlJc w:val="left"/>
      <w:pPr>
        <w:ind w:left="3370" w:hanging="360"/>
      </w:pPr>
      <w:rPr>
        <w:rFonts w:cs="Times New Roman"/>
      </w:rPr>
    </w:lvl>
    <w:lvl w:ilvl="4" w:tplc="04090019" w:tentative="1">
      <w:start w:val="1"/>
      <w:numFmt w:val="lowerLetter"/>
      <w:lvlText w:val="%5."/>
      <w:lvlJc w:val="left"/>
      <w:pPr>
        <w:ind w:left="4090" w:hanging="360"/>
      </w:pPr>
      <w:rPr>
        <w:rFonts w:cs="Times New Roman"/>
      </w:rPr>
    </w:lvl>
    <w:lvl w:ilvl="5" w:tplc="0409001B" w:tentative="1">
      <w:start w:val="1"/>
      <w:numFmt w:val="lowerRoman"/>
      <w:lvlText w:val="%6."/>
      <w:lvlJc w:val="right"/>
      <w:pPr>
        <w:ind w:left="4810" w:hanging="180"/>
      </w:pPr>
      <w:rPr>
        <w:rFonts w:cs="Times New Roman"/>
      </w:rPr>
    </w:lvl>
    <w:lvl w:ilvl="6" w:tplc="0409000F" w:tentative="1">
      <w:start w:val="1"/>
      <w:numFmt w:val="decimal"/>
      <w:lvlText w:val="%7."/>
      <w:lvlJc w:val="left"/>
      <w:pPr>
        <w:ind w:left="5530" w:hanging="360"/>
      </w:pPr>
      <w:rPr>
        <w:rFonts w:cs="Times New Roman"/>
      </w:rPr>
    </w:lvl>
    <w:lvl w:ilvl="7" w:tplc="04090019" w:tentative="1">
      <w:start w:val="1"/>
      <w:numFmt w:val="lowerLetter"/>
      <w:lvlText w:val="%8."/>
      <w:lvlJc w:val="left"/>
      <w:pPr>
        <w:ind w:left="6250" w:hanging="360"/>
      </w:pPr>
      <w:rPr>
        <w:rFonts w:cs="Times New Roman"/>
      </w:rPr>
    </w:lvl>
    <w:lvl w:ilvl="8" w:tplc="0409001B" w:tentative="1">
      <w:start w:val="1"/>
      <w:numFmt w:val="lowerRoman"/>
      <w:lvlText w:val="%9."/>
      <w:lvlJc w:val="right"/>
      <w:pPr>
        <w:ind w:left="6970" w:hanging="180"/>
      </w:pPr>
      <w:rPr>
        <w:rFonts w:cs="Times New Roman"/>
      </w:rPr>
    </w:lvl>
  </w:abstractNum>
  <w:abstractNum w:abstractNumId="32">
    <w:nsid w:val="7A6C525D"/>
    <w:multiLevelType w:val="hybridMultilevel"/>
    <w:tmpl w:val="B9CC5EE6"/>
    <w:lvl w:ilvl="0" w:tplc="799A88BA">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33">
    <w:nsid w:val="7CC432F6"/>
    <w:multiLevelType w:val="hybridMultilevel"/>
    <w:tmpl w:val="8A961AD6"/>
    <w:lvl w:ilvl="0" w:tplc="4E769DEA">
      <w:start w:val="1"/>
      <w:numFmt w:val="decimal"/>
      <w:lvlText w:val="%1."/>
      <w:lvlJc w:val="left"/>
      <w:pPr>
        <w:ind w:left="1080" w:hanging="360"/>
      </w:pPr>
      <w:rPr>
        <w:rFonts w:cs="Times New Roman" w:hint="default"/>
        <w:b w:val="0"/>
        <w:color w:val="auto"/>
        <w:sz w:val="24"/>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num w:numId="1">
    <w:abstractNumId w:val="28"/>
  </w:num>
  <w:num w:numId="2">
    <w:abstractNumId w:val="26"/>
  </w:num>
  <w:num w:numId="3">
    <w:abstractNumId w:val="31"/>
  </w:num>
  <w:num w:numId="4">
    <w:abstractNumId w:val="32"/>
  </w:num>
  <w:num w:numId="5">
    <w:abstractNumId w:val="3"/>
  </w:num>
  <w:num w:numId="6">
    <w:abstractNumId w:val="30"/>
  </w:num>
  <w:num w:numId="7">
    <w:abstractNumId w:val="16"/>
  </w:num>
  <w:num w:numId="8">
    <w:abstractNumId w:val="9"/>
  </w:num>
  <w:num w:numId="9">
    <w:abstractNumId w:val="33"/>
  </w:num>
  <w:num w:numId="10">
    <w:abstractNumId w:val="5"/>
  </w:num>
  <w:num w:numId="11">
    <w:abstractNumId w:val="0"/>
  </w:num>
  <w:num w:numId="12">
    <w:abstractNumId w:val="2"/>
  </w:num>
  <w:num w:numId="13">
    <w:abstractNumId w:val="8"/>
  </w:num>
  <w:num w:numId="14">
    <w:abstractNumId w:val="15"/>
  </w:num>
  <w:num w:numId="15">
    <w:abstractNumId w:val="21"/>
  </w:num>
  <w:num w:numId="16">
    <w:abstractNumId w:val="17"/>
  </w:num>
  <w:num w:numId="17">
    <w:abstractNumId w:val="22"/>
  </w:num>
  <w:num w:numId="18">
    <w:abstractNumId w:val="1"/>
  </w:num>
  <w:num w:numId="19">
    <w:abstractNumId w:val="23"/>
  </w:num>
  <w:num w:numId="20">
    <w:abstractNumId w:val="19"/>
  </w:num>
  <w:num w:numId="21">
    <w:abstractNumId w:val="7"/>
  </w:num>
  <w:num w:numId="22">
    <w:abstractNumId w:val="6"/>
  </w:num>
  <w:num w:numId="23">
    <w:abstractNumId w:val="18"/>
  </w:num>
  <w:num w:numId="24">
    <w:abstractNumId w:val="10"/>
  </w:num>
  <w:num w:numId="25">
    <w:abstractNumId w:val="14"/>
  </w:num>
  <w:num w:numId="26">
    <w:abstractNumId w:val="12"/>
  </w:num>
  <w:num w:numId="27">
    <w:abstractNumId w:val="4"/>
  </w:num>
  <w:num w:numId="28">
    <w:abstractNumId w:val="29"/>
  </w:num>
  <w:num w:numId="29">
    <w:abstractNumId w:val="24"/>
  </w:num>
  <w:num w:numId="30">
    <w:abstractNumId w:val="27"/>
  </w:num>
  <w:num w:numId="31">
    <w:abstractNumId w:val="25"/>
  </w:num>
  <w:num w:numId="32">
    <w:abstractNumId w:val="20"/>
  </w:num>
  <w:num w:numId="33">
    <w:abstractNumId w:val="13"/>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208"/>
    <w:rsid w:val="00003EBB"/>
    <w:rsid w:val="00005342"/>
    <w:rsid w:val="00005758"/>
    <w:rsid w:val="00010A19"/>
    <w:rsid w:val="00010EBB"/>
    <w:rsid w:val="00011766"/>
    <w:rsid w:val="00012259"/>
    <w:rsid w:val="00012988"/>
    <w:rsid w:val="000158E6"/>
    <w:rsid w:val="00020AF0"/>
    <w:rsid w:val="000219BF"/>
    <w:rsid w:val="00031D91"/>
    <w:rsid w:val="00031DEC"/>
    <w:rsid w:val="00032446"/>
    <w:rsid w:val="000332F5"/>
    <w:rsid w:val="00035361"/>
    <w:rsid w:val="000367A2"/>
    <w:rsid w:val="00043C6E"/>
    <w:rsid w:val="00043EA2"/>
    <w:rsid w:val="00045195"/>
    <w:rsid w:val="00045FB7"/>
    <w:rsid w:val="00047A93"/>
    <w:rsid w:val="00057E96"/>
    <w:rsid w:val="00061AC5"/>
    <w:rsid w:val="0006323A"/>
    <w:rsid w:val="000646E5"/>
    <w:rsid w:val="000653D5"/>
    <w:rsid w:val="000658D4"/>
    <w:rsid w:val="00065C1A"/>
    <w:rsid w:val="000702DB"/>
    <w:rsid w:val="00070736"/>
    <w:rsid w:val="00073E30"/>
    <w:rsid w:val="00085B7D"/>
    <w:rsid w:val="00092160"/>
    <w:rsid w:val="000951DA"/>
    <w:rsid w:val="000971DF"/>
    <w:rsid w:val="000A43BF"/>
    <w:rsid w:val="000A761A"/>
    <w:rsid w:val="000A7822"/>
    <w:rsid w:val="000B2EF9"/>
    <w:rsid w:val="000C0AA9"/>
    <w:rsid w:val="000C3E83"/>
    <w:rsid w:val="000C5302"/>
    <w:rsid w:val="000C54F0"/>
    <w:rsid w:val="000C5F65"/>
    <w:rsid w:val="000D09BA"/>
    <w:rsid w:val="000D1F33"/>
    <w:rsid w:val="000D279D"/>
    <w:rsid w:val="000D30D9"/>
    <w:rsid w:val="000D387D"/>
    <w:rsid w:val="000D570F"/>
    <w:rsid w:val="000E0566"/>
    <w:rsid w:val="000E09FA"/>
    <w:rsid w:val="000E3F91"/>
    <w:rsid w:val="000E6CCA"/>
    <w:rsid w:val="000F36AE"/>
    <w:rsid w:val="000F5518"/>
    <w:rsid w:val="001000D2"/>
    <w:rsid w:val="00106251"/>
    <w:rsid w:val="001066F8"/>
    <w:rsid w:val="00106BF6"/>
    <w:rsid w:val="001106F7"/>
    <w:rsid w:val="0011076D"/>
    <w:rsid w:val="001110C3"/>
    <w:rsid w:val="001110DC"/>
    <w:rsid w:val="00111FFA"/>
    <w:rsid w:val="00117A9A"/>
    <w:rsid w:val="00117C84"/>
    <w:rsid w:val="00121F25"/>
    <w:rsid w:val="00130BFB"/>
    <w:rsid w:val="001312D1"/>
    <w:rsid w:val="0013232B"/>
    <w:rsid w:val="00132910"/>
    <w:rsid w:val="00132CF8"/>
    <w:rsid w:val="0013529C"/>
    <w:rsid w:val="001405A0"/>
    <w:rsid w:val="00140B25"/>
    <w:rsid w:val="00145C4B"/>
    <w:rsid w:val="00147323"/>
    <w:rsid w:val="00147E25"/>
    <w:rsid w:val="001515C6"/>
    <w:rsid w:val="00151D18"/>
    <w:rsid w:val="00151F0C"/>
    <w:rsid w:val="00152AD6"/>
    <w:rsid w:val="00154707"/>
    <w:rsid w:val="00154BD3"/>
    <w:rsid w:val="00154DBA"/>
    <w:rsid w:val="001556D7"/>
    <w:rsid w:val="00155C53"/>
    <w:rsid w:val="00156B00"/>
    <w:rsid w:val="00156BE7"/>
    <w:rsid w:val="001577F7"/>
    <w:rsid w:val="00157C61"/>
    <w:rsid w:val="00160A95"/>
    <w:rsid w:val="0016352B"/>
    <w:rsid w:val="00164E3A"/>
    <w:rsid w:val="00170142"/>
    <w:rsid w:val="001719A6"/>
    <w:rsid w:val="001735CA"/>
    <w:rsid w:val="00175AD2"/>
    <w:rsid w:val="00177F69"/>
    <w:rsid w:val="00183001"/>
    <w:rsid w:val="00184CA5"/>
    <w:rsid w:val="0018516E"/>
    <w:rsid w:val="001856CC"/>
    <w:rsid w:val="00185A24"/>
    <w:rsid w:val="00190782"/>
    <w:rsid w:val="00191EB9"/>
    <w:rsid w:val="001931EF"/>
    <w:rsid w:val="0019575E"/>
    <w:rsid w:val="00196CB4"/>
    <w:rsid w:val="00197387"/>
    <w:rsid w:val="001979CB"/>
    <w:rsid w:val="001A09DA"/>
    <w:rsid w:val="001A6B94"/>
    <w:rsid w:val="001B0F69"/>
    <w:rsid w:val="001B1B56"/>
    <w:rsid w:val="001B37F6"/>
    <w:rsid w:val="001B54CB"/>
    <w:rsid w:val="001B5554"/>
    <w:rsid w:val="001B58CA"/>
    <w:rsid w:val="001B60FF"/>
    <w:rsid w:val="001B7A33"/>
    <w:rsid w:val="001C1B7F"/>
    <w:rsid w:val="001C34FB"/>
    <w:rsid w:val="001C4490"/>
    <w:rsid w:val="001C4F1F"/>
    <w:rsid w:val="001C5514"/>
    <w:rsid w:val="001C6874"/>
    <w:rsid w:val="001D129F"/>
    <w:rsid w:val="001D3A1F"/>
    <w:rsid w:val="001D3AA8"/>
    <w:rsid w:val="001D54F9"/>
    <w:rsid w:val="001D60A2"/>
    <w:rsid w:val="001D6252"/>
    <w:rsid w:val="001E1E07"/>
    <w:rsid w:val="001E49A3"/>
    <w:rsid w:val="001E4D9E"/>
    <w:rsid w:val="001E545E"/>
    <w:rsid w:val="001E7746"/>
    <w:rsid w:val="001E79E0"/>
    <w:rsid w:val="001E7C6B"/>
    <w:rsid w:val="001F190C"/>
    <w:rsid w:val="001F1CA0"/>
    <w:rsid w:val="001F1D05"/>
    <w:rsid w:val="001F329A"/>
    <w:rsid w:val="001F3FA5"/>
    <w:rsid w:val="001F418D"/>
    <w:rsid w:val="001F5170"/>
    <w:rsid w:val="001F7E2E"/>
    <w:rsid w:val="002045F8"/>
    <w:rsid w:val="002119A1"/>
    <w:rsid w:val="00211AF5"/>
    <w:rsid w:val="00216AEE"/>
    <w:rsid w:val="00225C7E"/>
    <w:rsid w:val="00225E2D"/>
    <w:rsid w:val="00226D4A"/>
    <w:rsid w:val="002278F5"/>
    <w:rsid w:val="00230D26"/>
    <w:rsid w:val="0023783D"/>
    <w:rsid w:val="00242DE0"/>
    <w:rsid w:val="002501EF"/>
    <w:rsid w:val="00254497"/>
    <w:rsid w:val="00261D9F"/>
    <w:rsid w:val="002642C0"/>
    <w:rsid w:val="00264429"/>
    <w:rsid w:val="00264EE3"/>
    <w:rsid w:val="002657CF"/>
    <w:rsid w:val="002665A3"/>
    <w:rsid w:val="00271219"/>
    <w:rsid w:val="0027150C"/>
    <w:rsid w:val="00272474"/>
    <w:rsid w:val="00273732"/>
    <w:rsid w:val="00273B50"/>
    <w:rsid w:val="00277BA2"/>
    <w:rsid w:val="00280A04"/>
    <w:rsid w:val="00286613"/>
    <w:rsid w:val="002901C2"/>
    <w:rsid w:val="002921F2"/>
    <w:rsid w:val="00292AB8"/>
    <w:rsid w:val="00295984"/>
    <w:rsid w:val="002959C2"/>
    <w:rsid w:val="002961C6"/>
    <w:rsid w:val="00297120"/>
    <w:rsid w:val="00297D40"/>
    <w:rsid w:val="002A2BEA"/>
    <w:rsid w:val="002A344D"/>
    <w:rsid w:val="002A5F42"/>
    <w:rsid w:val="002B01B7"/>
    <w:rsid w:val="002B397F"/>
    <w:rsid w:val="002B4349"/>
    <w:rsid w:val="002B5D9B"/>
    <w:rsid w:val="002B7D87"/>
    <w:rsid w:val="002C03E3"/>
    <w:rsid w:val="002C0BDD"/>
    <w:rsid w:val="002C144C"/>
    <w:rsid w:val="002C73C6"/>
    <w:rsid w:val="002C7F5F"/>
    <w:rsid w:val="002D4F40"/>
    <w:rsid w:val="002D525C"/>
    <w:rsid w:val="002D7801"/>
    <w:rsid w:val="002E11AC"/>
    <w:rsid w:val="002E2FAF"/>
    <w:rsid w:val="002E7A71"/>
    <w:rsid w:val="002F0E19"/>
    <w:rsid w:val="002F288B"/>
    <w:rsid w:val="002F3058"/>
    <w:rsid w:val="002F3E5A"/>
    <w:rsid w:val="002F3F89"/>
    <w:rsid w:val="002F4403"/>
    <w:rsid w:val="002F4E45"/>
    <w:rsid w:val="002F4F7A"/>
    <w:rsid w:val="002F568C"/>
    <w:rsid w:val="0030000A"/>
    <w:rsid w:val="0030106D"/>
    <w:rsid w:val="003021CB"/>
    <w:rsid w:val="003022B3"/>
    <w:rsid w:val="00303EFD"/>
    <w:rsid w:val="00304C9F"/>
    <w:rsid w:val="00306591"/>
    <w:rsid w:val="00316946"/>
    <w:rsid w:val="00321AFD"/>
    <w:rsid w:val="003228CD"/>
    <w:rsid w:val="00322A2E"/>
    <w:rsid w:val="00331270"/>
    <w:rsid w:val="0033516F"/>
    <w:rsid w:val="003359BF"/>
    <w:rsid w:val="003362D8"/>
    <w:rsid w:val="00341066"/>
    <w:rsid w:val="00341803"/>
    <w:rsid w:val="00343581"/>
    <w:rsid w:val="0034393C"/>
    <w:rsid w:val="00352036"/>
    <w:rsid w:val="00360A59"/>
    <w:rsid w:val="00362FF4"/>
    <w:rsid w:val="003640A5"/>
    <w:rsid w:val="003673CE"/>
    <w:rsid w:val="003700AC"/>
    <w:rsid w:val="00371A73"/>
    <w:rsid w:val="00371DCB"/>
    <w:rsid w:val="00374D48"/>
    <w:rsid w:val="003759BE"/>
    <w:rsid w:val="003763FC"/>
    <w:rsid w:val="0038084D"/>
    <w:rsid w:val="00380994"/>
    <w:rsid w:val="00380E31"/>
    <w:rsid w:val="00386360"/>
    <w:rsid w:val="003873F6"/>
    <w:rsid w:val="003925AE"/>
    <w:rsid w:val="00396243"/>
    <w:rsid w:val="003A2CE1"/>
    <w:rsid w:val="003A35CE"/>
    <w:rsid w:val="003A4A94"/>
    <w:rsid w:val="003A53B8"/>
    <w:rsid w:val="003B1A7A"/>
    <w:rsid w:val="003B1A85"/>
    <w:rsid w:val="003B1C8E"/>
    <w:rsid w:val="003B233B"/>
    <w:rsid w:val="003B427D"/>
    <w:rsid w:val="003B4D56"/>
    <w:rsid w:val="003B7D74"/>
    <w:rsid w:val="003C3D32"/>
    <w:rsid w:val="003C446F"/>
    <w:rsid w:val="003C5C22"/>
    <w:rsid w:val="003C6D75"/>
    <w:rsid w:val="003C7D68"/>
    <w:rsid w:val="003C7E0D"/>
    <w:rsid w:val="003C7EB8"/>
    <w:rsid w:val="003D032C"/>
    <w:rsid w:val="003D2A16"/>
    <w:rsid w:val="003D4CE1"/>
    <w:rsid w:val="003E08A9"/>
    <w:rsid w:val="003E09C0"/>
    <w:rsid w:val="003E0AC2"/>
    <w:rsid w:val="003E1A17"/>
    <w:rsid w:val="003E297D"/>
    <w:rsid w:val="003E2FEA"/>
    <w:rsid w:val="003E38D4"/>
    <w:rsid w:val="003E3FE0"/>
    <w:rsid w:val="003E4CD7"/>
    <w:rsid w:val="003E6F03"/>
    <w:rsid w:val="003F095A"/>
    <w:rsid w:val="003F1F5A"/>
    <w:rsid w:val="003F2636"/>
    <w:rsid w:val="003F295C"/>
    <w:rsid w:val="003F3EAF"/>
    <w:rsid w:val="003F45FC"/>
    <w:rsid w:val="003F5CC7"/>
    <w:rsid w:val="003F79FC"/>
    <w:rsid w:val="004073AB"/>
    <w:rsid w:val="004077A8"/>
    <w:rsid w:val="00407B74"/>
    <w:rsid w:val="004174D5"/>
    <w:rsid w:val="004205A7"/>
    <w:rsid w:val="00420D4F"/>
    <w:rsid w:val="00420E5A"/>
    <w:rsid w:val="00422218"/>
    <w:rsid w:val="00422C39"/>
    <w:rsid w:val="0042407B"/>
    <w:rsid w:val="00426E01"/>
    <w:rsid w:val="00426F80"/>
    <w:rsid w:val="00435F8D"/>
    <w:rsid w:val="0043621A"/>
    <w:rsid w:val="00436685"/>
    <w:rsid w:val="004366AA"/>
    <w:rsid w:val="00436B51"/>
    <w:rsid w:val="00437B5B"/>
    <w:rsid w:val="00440F08"/>
    <w:rsid w:val="00451B37"/>
    <w:rsid w:val="00451D76"/>
    <w:rsid w:val="004524A4"/>
    <w:rsid w:val="00453143"/>
    <w:rsid w:val="0045337F"/>
    <w:rsid w:val="00453682"/>
    <w:rsid w:val="004556B5"/>
    <w:rsid w:val="004618E9"/>
    <w:rsid w:val="00461AC1"/>
    <w:rsid w:val="00464649"/>
    <w:rsid w:val="00465B09"/>
    <w:rsid w:val="0046767A"/>
    <w:rsid w:val="004718F0"/>
    <w:rsid w:val="00471DF5"/>
    <w:rsid w:val="004726B8"/>
    <w:rsid w:val="00472CBF"/>
    <w:rsid w:val="0047312D"/>
    <w:rsid w:val="00473541"/>
    <w:rsid w:val="004742C2"/>
    <w:rsid w:val="004758AB"/>
    <w:rsid w:val="00476444"/>
    <w:rsid w:val="0047718E"/>
    <w:rsid w:val="00482ED9"/>
    <w:rsid w:val="0048351E"/>
    <w:rsid w:val="00485304"/>
    <w:rsid w:val="00487D76"/>
    <w:rsid w:val="00490C6A"/>
    <w:rsid w:val="00491415"/>
    <w:rsid w:val="004924C4"/>
    <w:rsid w:val="00493702"/>
    <w:rsid w:val="004947E3"/>
    <w:rsid w:val="00496014"/>
    <w:rsid w:val="004970B5"/>
    <w:rsid w:val="004A0A01"/>
    <w:rsid w:val="004A1D29"/>
    <w:rsid w:val="004A1F09"/>
    <w:rsid w:val="004A6F7E"/>
    <w:rsid w:val="004B00B3"/>
    <w:rsid w:val="004B3475"/>
    <w:rsid w:val="004B6F2C"/>
    <w:rsid w:val="004C1129"/>
    <w:rsid w:val="004C12AD"/>
    <w:rsid w:val="004C26B5"/>
    <w:rsid w:val="004C34F3"/>
    <w:rsid w:val="004C3718"/>
    <w:rsid w:val="004C3FD1"/>
    <w:rsid w:val="004C559B"/>
    <w:rsid w:val="004C5B17"/>
    <w:rsid w:val="004C67F6"/>
    <w:rsid w:val="004C73DB"/>
    <w:rsid w:val="004D2031"/>
    <w:rsid w:val="004D3BBA"/>
    <w:rsid w:val="004E0454"/>
    <w:rsid w:val="004E17AB"/>
    <w:rsid w:val="004E6F54"/>
    <w:rsid w:val="004E7A71"/>
    <w:rsid w:val="004E7C27"/>
    <w:rsid w:val="004F2863"/>
    <w:rsid w:val="004F53C3"/>
    <w:rsid w:val="004F6378"/>
    <w:rsid w:val="004F7FDF"/>
    <w:rsid w:val="005007D4"/>
    <w:rsid w:val="00502735"/>
    <w:rsid w:val="005031E1"/>
    <w:rsid w:val="005042C6"/>
    <w:rsid w:val="005043F1"/>
    <w:rsid w:val="0050467A"/>
    <w:rsid w:val="00505965"/>
    <w:rsid w:val="00506B91"/>
    <w:rsid w:val="00510E29"/>
    <w:rsid w:val="0051277D"/>
    <w:rsid w:val="00514CE5"/>
    <w:rsid w:val="00514ECB"/>
    <w:rsid w:val="005205AA"/>
    <w:rsid w:val="0052515F"/>
    <w:rsid w:val="00533091"/>
    <w:rsid w:val="005339FE"/>
    <w:rsid w:val="00541A5C"/>
    <w:rsid w:val="00544AE1"/>
    <w:rsid w:val="005454FA"/>
    <w:rsid w:val="00546080"/>
    <w:rsid w:val="00546386"/>
    <w:rsid w:val="005465ED"/>
    <w:rsid w:val="00546902"/>
    <w:rsid w:val="0055050A"/>
    <w:rsid w:val="005541FC"/>
    <w:rsid w:val="00554D4C"/>
    <w:rsid w:val="005552CF"/>
    <w:rsid w:val="00556106"/>
    <w:rsid w:val="00560D71"/>
    <w:rsid w:val="00561553"/>
    <w:rsid w:val="005622E9"/>
    <w:rsid w:val="00566ECB"/>
    <w:rsid w:val="00567388"/>
    <w:rsid w:val="00567661"/>
    <w:rsid w:val="00567F88"/>
    <w:rsid w:val="005717D0"/>
    <w:rsid w:val="00571E48"/>
    <w:rsid w:val="005722C8"/>
    <w:rsid w:val="00572B11"/>
    <w:rsid w:val="005733E9"/>
    <w:rsid w:val="00573F2B"/>
    <w:rsid w:val="0058138F"/>
    <w:rsid w:val="00586056"/>
    <w:rsid w:val="00590134"/>
    <w:rsid w:val="00590DFF"/>
    <w:rsid w:val="00593C8B"/>
    <w:rsid w:val="005942C5"/>
    <w:rsid w:val="00594DDC"/>
    <w:rsid w:val="005A1098"/>
    <w:rsid w:val="005A157F"/>
    <w:rsid w:val="005A1ECF"/>
    <w:rsid w:val="005A25CF"/>
    <w:rsid w:val="005A2820"/>
    <w:rsid w:val="005A79EB"/>
    <w:rsid w:val="005A7BDD"/>
    <w:rsid w:val="005B1947"/>
    <w:rsid w:val="005B4504"/>
    <w:rsid w:val="005C0AB5"/>
    <w:rsid w:val="005C4049"/>
    <w:rsid w:val="005C7DB4"/>
    <w:rsid w:val="005D2EDA"/>
    <w:rsid w:val="005E4740"/>
    <w:rsid w:val="005E7753"/>
    <w:rsid w:val="005F0C4C"/>
    <w:rsid w:val="005F1831"/>
    <w:rsid w:val="005F430D"/>
    <w:rsid w:val="005F762B"/>
    <w:rsid w:val="006003A3"/>
    <w:rsid w:val="00601512"/>
    <w:rsid w:val="00601E68"/>
    <w:rsid w:val="006024A5"/>
    <w:rsid w:val="00602EBE"/>
    <w:rsid w:val="00602F7A"/>
    <w:rsid w:val="006044C2"/>
    <w:rsid w:val="00606C86"/>
    <w:rsid w:val="00610F38"/>
    <w:rsid w:val="00617490"/>
    <w:rsid w:val="0062150C"/>
    <w:rsid w:val="006223E5"/>
    <w:rsid w:val="0062480F"/>
    <w:rsid w:val="00624BAE"/>
    <w:rsid w:val="00630C11"/>
    <w:rsid w:val="006322D8"/>
    <w:rsid w:val="00633532"/>
    <w:rsid w:val="00633F5C"/>
    <w:rsid w:val="006340F5"/>
    <w:rsid w:val="0063411A"/>
    <w:rsid w:val="0063511E"/>
    <w:rsid w:val="0063586F"/>
    <w:rsid w:val="00640CEB"/>
    <w:rsid w:val="006424A7"/>
    <w:rsid w:val="00644EFB"/>
    <w:rsid w:val="00650765"/>
    <w:rsid w:val="00650EFB"/>
    <w:rsid w:val="00655404"/>
    <w:rsid w:val="006612EF"/>
    <w:rsid w:val="0066356D"/>
    <w:rsid w:val="00663706"/>
    <w:rsid w:val="00663FE7"/>
    <w:rsid w:val="00665245"/>
    <w:rsid w:val="00665535"/>
    <w:rsid w:val="006657DD"/>
    <w:rsid w:val="006733EE"/>
    <w:rsid w:val="00680FD1"/>
    <w:rsid w:val="00681610"/>
    <w:rsid w:val="0068190E"/>
    <w:rsid w:val="00681D5B"/>
    <w:rsid w:val="0068314E"/>
    <w:rsid w:val="00683F71"/>
    <w:rsid w:val="00685BBA"/>
    <w:rsid w:val="006863A9"/>
    <w:rsid w:val="00686AAE"/>
    <w:rsid w:val="00691208"/>
    <w:rsid w:val="00691542"/>
    <w:rsid w:val="00694E8E"/>
    <w:rsid w:val="006A1167"/>
    <w:rsid w:val="006A2F14"/>
    <w:rsid w:val="006A38AF"/>
    <w:rsid w:val="006A5C1A"/>
    <w:rsid w:val="006A6F2D"/>
    <w:rsid w:val="006B0439"/>
    <w:rsid w:val="006B4436"/>
    <w:rsid w:val="006B552E"/>
    <w:rsid w:val="006C1663"/>
    <w:rsid w:val="006C4B8B"/>
    <w:rsid w:val="006C4FDA"/>
    <w:rsid w:val="006C65FB"/>
    <w:rsid w:val="006C6D19"/>
    <w:rsid w:val="006C6F71"/>
    <w:rsid w:val="006D0E31"/>
    <w:rsid w:val="006D3295"/>
    <w:rsid w:val="006D3952"/>
    <w:rsid w:val="006E10D5"/>
    <w:rsid w:val="006E13E4"/>
    <w:rsid w:val="006E3D0A"/>
    <w:rsid w:val="006F06E5"/>
    <w:rsid w:val="006F0DD9"/>
    <w:rsid w:val="006F40B8"/>
    <w:rsid w:val="006F6727"/>
    <w:rsid w:val="00701CA4"/>
    <w:rsid w:val="007029A3"/>
    <w:rsid w:val="00704A59"/>
    <w:rsid w:val="00707F8C"/>
    <w:rsid w:val="00710235"/>
    <w:rsid w:val="00712038"/>
    <w:rsid w:val="007140A7"/>
    <w:rsid w:val="007142A0"/>
    <w:rsid w:val="00714FEA"/>
    <w:rsid w:val="007153F6"/>
    <w:rsid w:val="00716484"/>
    <w:rsid w:val="00720679"/>
    <w:rsid w:val="007206B8"/>
    <w:rsid w:val="00721479"/>
    <w:rsid w:val="007242FA"/>
    <w:rsid w:val="007244D4"/>
    <w:rsid w:val="00724D2A"/>
    <w:rsid w:val="0072710C"/>
    <w:rsid w:val="00727D8B"/>
    <w:rsid w:val="00731F13"/>
    <w:rsid w:val="007322FF"/>
    <w:rsid w:val="00732D8E"/>
    <w:rsid w:val="007367BD"/>
    <w:rsid w:val="007373DD"/>
    <w:rsid w:val="00740B01"/>
    <w:rsid w:val="007417CE"/>
    <w:rsid w:val="00741EE5"/>
    <w:rsid w:val="0074291F"/>
    <w:rsid w:val="00743347"/>
    <w:rsid w:val="007436F1"/>
    <w:rsid w:val="0074407E"/>
    <w:rsid w:val="007470D9"/>
    <w:rsid w:val="00753A33"/>
    <w:rsid w:val="00755349"/>
    <w:rsid w:val="0075618D"/>
    <w:rsid w:val="00764614"/>
    <w:rsid w:val="00766ECF"/>
    <w:rsid w:val="00770C90"/>
    <w:rsid w:val="00771B27"/>
    <w:rsid w:val="00774214"/>
    <w:rsid w:val="00781F70"/>
    <w:rsid w:val="007850E5"/>
    <w:rsid w:val="007876A6"/>
    <w:rsid w:val="0079048C"/>
    <w:rsid w:val="0079210A"/>
    <w:rsid w:val="007924D7"/>
    <w:rsid w:val="00794C0A"/>
    <w:rsid w:val="007A010C"/>
    <w:rsid w:val="007A0B09"/>
    <w:rsid w:val="007A32EC"/>
    <w:rsid w:val="007A47CB"/>
    <w:rsid w:val="007A5202"/>
    <w:rsid w:val="007A54DE"/>
    <w:rsid w:val="007A5AFF"/>
    <w:rsid w:val="007A743C"/>
    <w:rsid w:val="007B0267"/>
    <w:rsid w:val="007B260E"/>
    <w:rsid w:val="007B4978"/>
    <w:rsid w:val="007B7B15"/>
    <w:rsid w:val="007C10A5"/>
    <w:rsid w:val="007C48CF"/>
    <w:rsid w:val="007D1363"/>
    <w:rsid w:val="007D26E1"/>
    <w:rsid w:val="007D33CC"/>
    <w:rsid w:val="007D6C3B"/>
    <w:rsid w:val="007E4FD5"/>
    <w:rsid w:val="007E77CD"/>
    <w:rsid w:val="007E7810"/>
    <w:rsid w:val="007F01F1"/>
    <w:rsid w:val="007F1D5B"/>
    <w:rsid w:val="007F2CB3"/>
    <w:rsid w:val="007F6C58"/>
    <w:rsid w:val="007F7FF8"/>
    <w:rsid w:val="00802FE7"/>
    <w:rsid w:val="008054D9"/>
    <w:rsid w:val="00806710"/>
    <w:rsid w:val="00806DCB"/>
    <w:rsid w:val="00811BFE"/>
    <w:rsid w:val="00811F22"/>
    <w:rsid w:val="0081510C"/>
    <w:rsid w:val="00820FEE"/>
    <w:rsid w:val="00825CD2"/>
    <w:rsid w:val="008270CE"/>
    <w:rsid w:val="00831FD9"/>
    <w:rsid w:val="00833586"/>
    <w:rsid w:val="008339D6"/>
    <w:rsid w:val="00833D8D"/>
    <w:rsid w:val="008429C7"/>
    <w:rsid w:val="00845CED"/>
    <w:rsid w:val="00846CF0"/>
    <w:rsid w:val="00851E1E"/>
    <w:rsid w:val="00853487"/>
    <w:rsid w:val="008540E4"/>
    <w:rsid w:val="00854BF3"/>
    <w:rsid w:val="00855876"/>
    <w:rsid w:val="00857C07"/>
    <w:rsid w:val="00860772"/>
    <w:rsid w:val="00861413"/>
    <w:rsid w:val="00862441"/>
    <w:rsid w:val="00863DFB"/>
    <w:rsid w:val="0086483F"/>
    <w:rsid w:val="00867D68"/>
    <w:rsid w:val="00867E54"/>
    <w:rsid w:val="00873FA2"/>
    <w:rsid w:val="00877F05"/>
    <w:rsid w:val="00882700"/>
    <w:rsid w:val="008829B0"/>
    <w:rsid w:val="008832BC"/>
    <w:rsid w:val="0088477E"/>
    <w:rsid w:val="00885775"/>
    <w:rsid w:val="00886B7F"/>
    <w:rsid w:val="008932AA"/>
    <w:rsid w:val="00897F4D"/>
    <w:rsid w:val="008A4643"/>
    <w:rsid w:val="008A5B09"/>
    <w:rsid w:val="008A639E"/>
    <w:rsid w:val="008A6934"/>
    <w:rsid w:val="008B09E3"/>
    <w:rsid w:val="008B128C"/>
    <w:rsid w:val="008B16E5"/>
    <w:rsid w:val="008B3131"/>
    <w:rsid w:val="008B5737"/>
    <w:rsid w:val="008B5D25"/>
    <w:rsid w:val="008B6454"/>
    <w:rsid w:val="008B7757"/>
    <w:rsid w:val="008C731E"/>
    <w:rsid w:val="008D4394"/>
    <w:rsid w:val="008D54E0"/>
    <w:rsid w:val="008D6B3C"/>
    <w:rsid w:val="008D7EA6"/>
    <w:rsid w:val="008E0F3D"/>
    <w:rsid w:val="008E39F1"/>
    <w:rsid w:val="008E3C9D"/>
    <w:rsid w:val="008E4DF4"/>
    <w:rsid w:val="008E6102"/>
    <w:rsid w:val="008E6B87"/>
    <w:rsid w:val="008E7E68"/>
    <w:rsid w:val="008F2DBA"/>
    <w:rsid w:val="008F33DD"/>
    <w:rsid w:val="008F57A3"/>
    <w:rsid w:val="008F739B"/>
    <w:rsid w:val="008F7D9A"/>
    <w:rsid w:val="00900D77"/>
    <w:rsid w:val="00900E0C"/>
    <w:rsid w:val="00901701"/>
    <w:rsid w:val="00901911"/>
    <w:rsid w:val="0090577D"/>
    <w:rsid w:val="00907057"/>
    <w:rsid w:val="00907287"/>
    <w:rsid w:val="009117F6"/>
    <w:rsid w:val="00911F23"/>
    <w:rsid w:val="00912C1F"/>
    <w:rsid w:val="00912DF2"/>
    <w:rsid w:val="0091706D"/>
    <w:rsid w:val="009174D9"/>
    <w:rsid w:val="009202AC"/>
    <w:rsid w:val="009209B9"/>
    <w:rsid w:val="00926094"/>
    <w:rsid w:val="00926BE4"/>
    <w:rsid w:val="009306CB"/>
    <w:rsid w:val="00930E29"/>
    <w:rsid w:val="00933896"/>
    <w:rsid w:val="00933AAE"/>
    <w:rsid w:val="00933BE9"/>
    <w:rsid w:val="0093677F"/>
    <w:rsid w:val="00937FC2"/>
    <w:rsid w:val="00942DFD"/>
    <w:rsid w:val="0094340A"/>
    <w:rsid w:val="00953DA3"/>
    <w:rsid w:val="00954778"/>
    <w:rsid w:val="00957765"/>
    <w:rsid w:val="00960774"/>
    <w:rsid w:val="009624C4"/>
    <w:rsid w:val="00962577"/>
    <w:rsid w:val="00962AC7"/>
    <w:rsid w:val="00963175"/>
    <w:rsid w:val="00963599"/>
    <w:rsid w:val="009637BD"/>
    <w:rsid w:val="0096459A"/>
    <w:rsid w:val="00966D46"/>
    <w:rsid w:val="0097024D"/>
    <w:rsid w:val="00971D94"/>
    <w:rsid w:val="00971E17"/>
    <w:rsid w:val="00974388"/>
    <w:rsid w:val="00974925"/>
    <w:rsid w:val="00977A04"/>
    <w:rsid w:val="00981D8B"/>
    <w:rsid w:val="00984FA1"/>
    <w:rsid w:val="00985FFC"/>
    <w:rsid w:val="0098682A"/>
    <w:rsid w:val="009870CA"/>
    <w:rsid w:val="00987EFD"/>
    <w:rsid w:val="00991ED2"/>
    <w:rsid w:val="00994E91"/>
    <w:rsid w:val="009A3F88"/>
    <w:rsid w:val="009B33D6"/>
    <w:rsid w:val="009B36F9"/>
    <w:rsid w:val="009B3E07"/>
    <w:rsid w:val="009B6D48"/>
    <w:rsid w:val="009C0A38"/>
    <w:rsid w:val="009C174B"/>
    <w:rsid w:val="009C186E"/>
    <w:rsid w:val="009C2E00"/>
    <w:rsid w:val="009C4A33"/>
    <w:rsid w:val="009C5C2D"/>
    <w:rsid w:val="009C5E8F"/>
    <w:rsid w:val="009C7EDE"/>
    <w:rsid w:val="009D0290"/>
    <w:rsid w:val="009D17E6"/>
    <w:rsid w:val="009D2F2B"/>
    <w:rsid w:val="009D353B"/>
    <w:rsid w:val="009D483F"/>
    <w:rsid w:val="009D4B98"/>
    <w:rsid w:val="009D4D88"/>
    <w:rsid w:val="009D7137"/>
    <w:rsid w:val="009D7734"/>
    <w:rsid w:val="009F0CD9"/>
    <w:rsid w:val="009F27F6"/>
    <w:rsid w:val="00A0049F"/>
    <w:rsid w:val="00A0390F"/>
    <w:rsid w:val="00A0512F"/>
    <w:rsid w:val="00A07B85"/>
    <w:rsid w:val="00A1107D"/>
    <w:rsid w:val="00A13539"/>
    <w:rsid w:val="00A144F1"/>
    <w:rsid w:val="00A254BB"/>
    <w:rsid w:val="00A26CCC"/>
    <w:rsid w:val="00A27D2B"/>
    <w:rsid w:val="00A35793"/>
    <w:rsid w:val="00A40F07"/>
    <w:rsid w:val="00A431D4"/>
    <w:rsid w:val="00A440D9"/>
    <w:rsid w:val="00A444CA"/>
    <w:rsid w:val="00A47651"/>
    <w:rsid w:val="00A56D96"/>
    <w:rsid w:val="00A60730"/>
    <w:rsid w:val="00A64BC2"/>
    <w:rsid w:val="00A64BD0"/>
    <w:rsid w:val="00A64E98"/>
    <w:rsid w:val="00A65A8E"/>
    <w:rsid w:val="00A72189"/>
    <w:rsid w:val="00A73E59"/>
    <w:rsid w:val="00A744BB"/>
    <w:rsid w:val="00A76092"/>
    <w:rsid w:val="00A77DD5"/>
    <w:rsid w:val="00A80C39"/>
    <w:rsid w:val="00A8173C"/>
    <w:rsid w:val="00A8241E"/>
    <w:rsid w:val="00A83F1D"/>
    <w:rsid w:val="00A869E7"/>
    <w:rsid w:val="00A87FAD"/>
    <w:rsid w:val="00A910CA"/>
    <w:rsid w:val="00A91F24"/>
    <w:rsid w:val="00A947DA"/>
    <w:rsid w:val="00A96CA6"/>
    <w:rsid w:val="00A96EB6"/>
    <w:rsid w:val="00A96FB5"/>
    <w:rsid w:val="00A97C89"/>
    <w:rsid w:val="00AA2872"/>
    <w:rsid w:val="00AA34DC"/>
    <w:rsid w:val="00AA4A5E"/>
    <w:rsid w:val="00AA55EF"/>
    <w:rsid w:val="00AA68C9"/>
    <w:rsid w:val="00AC0868"/>
    <w:rsid w:val="00AC1766"/>
    <w:rsid w:val="00AC1EF3"/>
    <w:rsid w:val="00AC751B"/>
    <w:rsid w:val="00AD0838"/>
    <w:rsid w:val="00AD08D5"/>
    <w:rsid w:val="00AD35AA"/>
    <w:rsid w:val="00AD41B4"/>
    <w:rsid w:val="00AD4347"/>
    <w:rsid w:val="00AD4FE4"/>
    <w:rsid w:val="00AD5596"/>
    <w:rsid w:val="00AD7F0B"/>
    <w:rsid w:val="00AE2B84"/>
    <w:rsid w:val="00AE490A"/>
    <w:rsid w:val="00AE505E"/>
    <w:rsid w:val="00AF0649"/>
    <w:rsid w:val="00AF3D4A"/>
    <w:rsid w:val="00AF4EA2"/>
    <w:rsid w:val="00AF5DC0"/>
    <w:rsid w:val="00AF7C6E"/>
    <w:rsid w:val="00B03E2D"/>
    <w:rsid w:val="00B05600"/>
    <w:rsid w:val="00B05C40"/>
    <w:rsid w:val="00B05F4B"/>
    <w:rsid w:val="00B109C6"/>
    <w:rsid w:val="00B10F3D"/>
    <w:rsid w:val="00B111A7"/>
    <w:rsid w:val="00B11B26"/>
    <w:rsid w:val="00B17F81"/>
    <w:rsid w:val="00B21403"/>
    <w:rsid w:val="00B21895"/>
    <w:rsid w:val="00B21B16"/>
    <w:rsid w:val="00B23299"/>
    <w:rsid w:val="00B2391B"/>
    <w:rsid w:val="00B23B86"/>
    <w:rsid w:val="00B248CB"/>
    <w:rsid w:val="00B3021D"/>
    <w:rsid w:val="00B347CF"/>
    <w:rsid w:val="00B34C87"/>
    <w:rsid w:val="00B35407"/>
    <w:rsid w:val="00B361DD"/>
    <w:rsid w:val="00B41109"/>
    <w:rsid w:val="00B4385E"/>
    <w:rsid w:val="00B43BAD"/>
    <w:rsid w:val="00B4544F"/>
    <w:rsid w:val="00B5159C"/>
    <w:rsid w:val="00B5326C"/>
    <w:rsid w:val="00B56346"/>
    <w:rsid w:val="00B57DA9"/>
    <w:rsid w:val="00B61813"/>
    <w:rsid w:val="00B63F18"/>
    <w:rsid w:val="00B67554"/>
    <w:rsid w:val="00B677C0"/>
    <w:rsid w:val="00B7293F"/>
    <w:rsid w:val="00B72C78"/>
    <w:rsid w:val="00B73A7A"/>
    <w:rsid w:val="00B74BE4"/>
    <w:rsid w:val="00B7548B"/>
    <w:rsid w:val="00B75B9B"/>
    <w:rsid w:val="00B77884"/>
    <w:rsid w:val="00B82241"/>
    <w:rsid w:val="00B84C97"/>
    <w:rsid w:val="00B85572"/>
    <w:rsid w:val="00B912B3"/>
    <w:rsid w:val="00B9248C"/>
    <w:rsid w:val="00B929B4"/>
    <w:rsid w:val="00B933E9"/>
    <w:rsid w:val="00B93DD3"/>
    <w:rsid w:val="00B9502C"/>
    <w:rsid w:val="00BA0813"/>
    <w:rsid w:val="00BA37A1"/>
    <w:rsid w:val="00BA4286"/>
    <w:rsid w:val="00BB0695"/>
    <w:rsid w:val="00BB2A89"/>
    <w:rsid w:val="00BB3C1F"/>
    <w:rsid w:val="00BC34C4"/>
    <w:rsid w:val="00BC764A"/>
    <w:rsid w:val="00BD415A"/>
    <w:rsid w:val="00BD6C86"/>
    <w:rsid w:val="00BE1978"/>
    <w:rsid w:val="00BE730F"/>
    <w:rsid w:val="00BF0582"/>
    <w:rsid w:val="00BF0A91"/>
    <w:rsid w:val="00BF1074"/>
    <w:rsid w:val="00BF5778"/>
    <w:rsid w:val="00BF5D62"/>
    <w:rsid w:val="00C00476"/>
    <w:rsid w:val="00C02C7E"/>
    <w:rsid w:val="00C02E0B"/>
    <w:rsid w:val="00C05550"/>
    <w:rsid w:val="00C056E6"/>
    <w:rsid w:val="00C05C5A"/>
    <w:rsid w:val="00C06933"/>
    <w:rsid w:val="00C06BEF"/>
    <w:rsid w:val="00C07ACE"/>
    <w:rsid w:val="00C10666"/>
    <w:rsid w:val="00C113AB"/>
    <w:rsid w:val="00C215BB"/>
    <w:rsid w:val="00C22BA7"/>
    <w:rsid w:val="00C23AEB"/>
    <w:rsid w:val="00C24256"/>
    <w:rsid w:val="00C3012C"/>
    <w:rsid w:val="00C30A6D"/>
    <w:rsid w:val="00C30F1A"/>
    <w:rsid w:val="00C35241"/>
    <w:rsid w:val="00C356CF"/>
    <w:rsid w:val="00C36859"/>
    <w:rsid w:val="00C404E6"/>
    <w:rsid w:val="00C405E9"/>
    <w:rsid w:val="00C414DD"/>
    <w:rsid w:val="00C417DD"/>
    <w:rsid w:val="00C41965"/>
    <w:rsid w:val="00C429AB"/>
    <w:rsid w:val="00C4402E"/>
    <w:rsid w:val="00C449A6"/>
    <w:rsid w:val="00C45051"/>
    <w:rsid w:val="00C47B7D"/>
    <w:rsid w:val="00C553D1"/>
    <w:rsid w:val="00C56D00"/>
    <w:rsid w:val="00C575E6"/>
    <w:rsid w:val="00C577D8"/>
    <w:rsid w:val="00C623A4"/>
    <w:rsid w:val="00C62A4D"/>
    <w:rsid w:val="00C6471E"/>
    <w:rsid w:val="00C67583"/>
    <w:rsid w:val="00C70B54"/>
    <w:rsid w:val="00C71598"/>
    <w:rsid w:val="00C73566"/>
    <w:rsid w:val="00C80C9D"/>
    <w:rsid w:val="00C8400F"/>
    <w:rsid w:val="00C85191"/>
    <w:rsid w:val="00C85DDB"/>
    <w:rsid w:val="00C86432"/>
    <w:rsid w:val="00C86AFE"/>
    <w:rsid w:val="00C9524F"/>
    <w:rsid w:val="00CA1C1D"/>
    <w:rsid w:val="00CA4064"/>
    <w:rsid w:val="00CA440E"/>
    <w:rsid w:val="00CA4E30"/>
    <w:rsid w:val="00CB4571"/>
    <w:rsid w:val="00CB5935"/>
    <w:rsid w:val="00CC230A"/>
    <w:rsid w:val="00CC5097"/>
    <w:rsid w:val="00CC6224"/>
    <w:rsid w:val="00CD0FE5"/>
    <w:rsid w:val="00CD34A7"/>
    <w:rsid w:val="00CD4FC2"/>
    <w:rsid w:val="00CE1DFD"/>
    <w:rsid w:val="00CE3AD2"/>
    <w:rsid w:val="00CE7AA6"/>
    <w:rsid w:val="00CF25A3"/>
    <w:rsid w:val="00CF3A4A"/>
    <w:rsid w:val="00CF3B25"/>
    <w:rsid w:val="00CF3C9C"/>
    <w:rsid w:val="00CF43EF"/>
    <w:rsid w:val="00CF7555"/>
    <w:rsid w:val="00D00CE1"/>
    <w:rsid w:val="00D01A2A"/>
    <w:rsid w:val="00D03E1B"/>
    <w:rsid w:val="00D04375"/>
    <w:rsid w:val="00D04813"/>
    <w:rsid w:val="00D0503D"/>
    <w:rsid w:val="00D05201"/>
    <w:rsid w:val="00D10C2F"/>
    <w:rsid w:val="00D10CDA"/>
    <w:rsid w:val="00D12378"/>
    <w:rsid w:val="00D13C04"/>
    <w:rsid w:val="00D1516F"/>
    <w:rsid w:val="00D20862"/>
    <w:rsid w:val="00D21D05"/>
    <w:rsid w:val="00D23580"/>
    <w:rsid w:val="00D242EF"/>
    <w:rsid w:val="00D2443D"/>
    <w:rsid w:val="00D24FC6"/>
    <w:rsid w:val="00D25B71"/>
    <w:rsid w:val="00D26826"/>
    <w:rsid w:val="00D31776"/>
    <w:rsid w:val="00D31ADC"/>
    <w:rsid w:val="00D32804"/>
    <w:rsid w:val="00D33151"/>
    <w:rsid w:val="00D35217"/>
    <w:rsid w:val="00D35C28"/>
    <w:rsid w:val="00D400D3"/>
    <w:rsid w:val="00D4586C"/>
    <w:rsid w:val="00D45A44"/>
    <w:rsid w:val="00D46D9E"/>
    <w:rsid w:val="00D470C1"/>
    <w:rsid w:val="00D4752D"/>
    <w:rsid w:val="00D55617"/>
    <w:rsid w:val="00D57298"/>
    <w:rsid w:val="00D57660"/>
    <w:rsid w:val="00D57AB2"/>
    <w:rsid w:val="00D6042B"/>
    <w:rsid w:val="00D62009"/>
    <w:rsid w:val="00D6226F"/>
    <w:rsid w:val="00D662BD"/>
    <w:rsid w:val="00D676FC"/>
    <w:rsid w:val="00D724C9"/>
    <w:rsid w:val="00D74603"/>
    <w:rsid w:val="00D75A29"/>
    <w:rsid w:val="00D75B7E"/>
    <w:rsid w:val="00D766FC"/>
    <w:rsid w:val="00D83E7C"/>
    <w:rsid w:val="00D84B66"/>
    <w:rsid w:val="00D87F03"/>
    <w:rsid w:val="00D9335F"/>
    <w:rsid w:val="00D9431C"/>
    <w:rsid w:val="00D95146"/>
    <w:rsid w:val="00D95AF0"/>
    <w:rsid w:val="00D95F84"/>
    <w:rsid w:val="00D95FEC"/>
    <w:rsid w:val="00DA023E"/>
    <w:rsid w:val="00DA1BA9"/>
    <w:rsid w:val="00DA1EFC"/>
    <w:rsid w:val="00DA2457"/>
    <w:rsid w:val="00DA370A"/>
    <w:rsid w:val="00DA4CDB"/>
    <w:rsid w:val="00DA5C76"/>
    <w:rsid w:val="00DA7AB0"/>
    <w:rsid w:val="00DB53A6"/>
    <w:rsid w:val="00DB5C26"/>
    <w:rsid w:val="00DB6018"/>
    <w:rsid w:val="00DB60F2"/>
    <w:rsid w:val="00DB6FD0"/>
    <w:rsid w:val="00DB70C9"/>
    <w:rsid w:val="00DB75B7"/>
    <w:rsid w:val="00DC1C9B"/>
    <w:rsid w:val="00DC7859"/>
    <w:rsid w:val="00DD449E"/>
    <w:rsid w:val="00DD45F2"/>
    <w:rsid w:val="00DD514B"/>
    <w:rsid w:val="00DD7A98"/>
    <w:rsid w:val="00DE12E2"/>
    <w:rsid w:val="00DE31EC"/>
    <w:rsid w:val="00DE4C5B"/>
    <w:rsid w:val="00DE62C7"/>
    <w:rsid w:val="00DE6D1B"/>
    <w:rsid w:val="00DE6F3C"/>
    <w:rsid w:val="00DE7A2C"/>
    <w:rsid w:val="00DF0A94"/>
    <w:rsid w:val="00DF1680"/>
    <w:rsid w:val="00DF2332"/>
    <w:rsid w:val="00DF26F8"/>
    <w:rsid w:val="00DF35B0"/>
    <w:rsid w:val="00DF3776"/>
    <w:rsid w:val="00DF73E5"/>
    <w:rsid w:val="00E038F9"/>
    <w:rsid w:val="00E06002"/>
    <w:rsid w:val="00E07183"/>
    <w:rsid w:val="00E13A17"/>
    <w:rsid w:val="00E14966"/>
    <w:rsid w:val="00E15E9F"/>
    <w:rsid w:val="00E15F6C"/>
    <w:rsid w:val="00E20AB0"/>
    <w:rsid w:val="00E21B75"/>
    <w:rsid w:val="00E22527"/>
    <w:rsid w:val="00E22AC0"/>
    <w:rsid w:val="00E22B46"/>
    <w:rsid w:val="00E302EF"/>
    <w:rsid w:val="00E305D8"/>
    <w:rsid w:val="00E318A9"/>
    <w:rsid w:val="00E31DA6"/>
    <w:rsid w:val="00E33679"/>
    <w:rsid w:val="00E33F56"/>
    <w:rsid w:val="00E370B1"/>
    <w:rsid w:val="00E412C9"/>
    <w:rsid w:val="00E415F8"/>
    <w:rsid w:val="00E417F1"/>
    <w:rsid w:val="00E460B4"/>
    <w:rsid w:val="00E465B4"/>
    <w:rsid w:val="00E4739E"/>
    <w:rsid w:val="00E50838"/>
    <w:rsid w:val="00E53E44"/>
    <w:rsid w:val="00E55D51"/>
    <w:rsid w:val="00E56EE7"/>
    <w:rsid w:val="00E57887"/>
    <w:rsid w:val="00E57897"/>
    <w:rsid w:val="00E6190B"/>
    <w:rsid w:val="00E6286D"/>
    <w:rsid w:val="00E6329D"/>
    <w:rsid w:val="00E63A05"/>
    <w:rsid w:val="00E65967"/>
    <w:rsid w:val="00E6646E"/>
    <w:rsid w:val="00E66959"/>
    <w:rsid w:val="00E7177A"/>
    <w:rsid w:val="00E72AC0"/>
    <w:rsid w:val="00E75B40"/>
    <w:rsid w:val="00E75C05"/>
    <w:rsid w:val="00E75C6F"/>
    <w:rsid w:val="00E80392"/>
    <w:rsid w:val="00E80AF1"/>
    <w:rsid w:val="00E83966"/>
    <w:rsid w:val="00E86BE3"/>
    <w:rsid w:val="00E87492"/>
    <w:rsid w:val="00E90324"/>
    <w:rsid w:val="00E90E31"/>
    <w:rsid w:val="00E922DA"/>
    <w:rsid w:val="00E93DED"/>
    <w:rsid w:val="00E957B9"/>
    <w:rsid w:val="00E96B2C"/>
    <w:rsid w:val="00E972CD"/>
    <w:rsid w:val="00EA1639"/>
    <w:rsid w:val="00EA2184"/>
    <w:rsid w:val="00EA2EF2"/>
    <w:rsid w:val="00EA30F1"/>
    <w:rsid w:val="00EA514D"/>
    <w:rsid w:val="00EA5F38"/>
    <w:rsid w:val="00EA7928"/>
    <w:rsid w:val="00EB1322"/>
    <w:rsid w:val="00EB1744"/>
    <w:rsid w:val="00EB349D"/>
    <w:rsid w:val="00EB721F"/>
    <w:rsid w:val="00EC40B8"/>
    <w:rsid w:val="00EC40CB"/>
    <w:rsid w:val="00EC4520"/>
    <w:rsid w:val="00EC53A5"/>
    <w:rsid w:val="00EC6A11"/>
    <w:rsid w:val="00ED039B"/>
    <w:rsid w:val="00ED2D60"/>
    <w:rsid w:val="00ED4655"/>
    <w:rsid w:val="00ED6140"/>
    <w:rsid w:val="00ED7B5D"/>
    <w:rsid w:val="00EE0DF1"/>
    <w:rsid w:val="00EE2EE5"/>
    <w:rsid w:val="00EE473F"/>
    <w:rsid w:val="00EE657F"/>
    <w:rsid w:val="00EE6E82"/>
    <w:rsid w:val="00EE7652"/>
    <w:rsid w:val="00EE7A0A"/>
    <w:rsid w:val="00EF1201"/>
    <w:rsid w:val="00EF1710"/>
    <w:rsid w:val="00EF2BAB"/>
    <w:rsid w:val="00EF3436"/>
    <w:rsid w:val="00EF408D"/>
    <w:rsid w:val="00EF453F"/>
    <w:rsid w:val="00EF596F"/>
    <w:rsid w:val="00EF7648"/>
    <w:rsid w:val="00F0028F"/>
    <w:rsid w:val="00F007AD"/>
    <w:rsid w:val="00F00AD2"/>
    <w:rsid w:val="00F019CF"/>
    <w:rsid w:val="00F01C0C"/>
    <w:rsid w:val="00F02700"/>
    <w:rsid w:val="00F032CD"/>
    <w:rsid w:val="00F03C53"/>
    <w:rsid w:val="00F06684"/>
    <w:rsid w:val="00F105E8"/>
    <w:rsid w:val="00F11DF7"/>
    <w:rsid w:val="00F12231"/>
    <w:rsid w:val="00F13FAB"/>
    <w:rsid w:val="00F14340"/>
    <w:rsid w:val="00F15175"/>
    <w:rsid w:val="00F162A2"/>
    <w:rsid w:val="00F1649F"/>
    <w:rsid w:val="00F20E83"/>
    <w:rsid w:val="00F225F8"/>
    <w:rsid w:val="00F25735"/>
    <w:rsid w:val="00F27748"/>
    <w:rsid w:val="00F277F1"/>
    <w:rsid w:val="00F27A0E"/>
    <w:rsid w:val="00F30CEE"/>
    <w:rsid w:val="00F30D6F"/>
    <w:rsid w:val="00F33A36"/>
    <w:rsid w:val="00F33AD4"/>
    <w:rsid w:val="00F360AA"/>
    <w:rsid w:val="00F402C1"/>
    <w:rsid w:val="00F412C5"/>
    <w:rsid w:val="00F435FD"/>
    <w:rsid w:val="00F43DCB"/>
    <w:rsid w:val="00F43FAB"/>
    <w:rsid w:val="00F441CF"/>
    <w:rsid w:val="00F449EA"/>
    <w:rsid w:val="00F44BBE"/>
    <w:rsid w:val="00F44EE0"/>
    <w:rsid w:val="00F515D0"/>
    <w:rsid w:val="00F516EA"/>
    <w:rsid w:val="00F51D5B"/>
    <w:rsid w:val="00F53094"/>
    <w:rsid w:val="00F62B04"/>
    <w:rsid w:val="00F64CAC"/>
    <w:rsid w:val="00F64DB1"/>
    <w:rsid w:val="00F65499"/>
    <w:rsid w:val="00F65A0D"/>
    <w:rsid w:val="00F65CD7"/>
    <w:rsid w:val="00F672E9"/>
    <w:rsid w:val="00F67FD4"/>
    <w:rsid w:val="00F700EC"/>
    <w:rsid w:val="00F701DC"/>
    <w:rsid w:val="00F7205F"/>
    <w:rsid w:val="00F72B9F"/>
    <w:rsid w:val="00F74728"/>
    <w:rsid w:val="00F74E54"/>
    <w:rsid w:val="00F83234"/>
    <w:rsid w:val="00F85061"/>
    <w:rsid w:val="00F8712F"/>
    <w:rsid w:val="00F91C61"/>
    <w:rsid w:val="00F928DB"/>
    <w:rsid w:val="00F94E70"/>
    <w:rsid w:val="00F96F83"/>
    <w:rsid w:val="00F97DA1"/>
    <w:rsid w:val="00FA160F"/>
    <w:rsid w:val="00FA3C51"/>
    <w:rsid w:val="00FA497E"/>
    <w:rsid w:val="00FA7588"/>
    <w:rsid w:val="00FB0B9F"/>
    <w:rsid w:val="00FB2F89"/>
    <w:rsid w:val="00FB3A49"/>
    <w:rsid w:val="00FB3BE0"/>
    <w:rsid w:val="00FC3C2E"/>
    <w:rsid w:val="00FC430F"/>
    <w:rsid w:val="00FC4F8C"/>
    <w:rsid w:val="00FC6188"/>
    <w:rsid w:val="00FC74CF"/>
    <w:rsid w:val="00FC7723"/>
    <w:rsid w:val="00FC7BD7"/>
    <w:rsid w:val="00FD0363"/>
    <w:rsid w:val="00FE04C3"/>
    <w:rsid w:val="00FE2644"/>
    <w:rsid w:val="00FE2AA8"/>
    <w:rsid w:val="00FE3493"/>
    <w:rsid w:val="00FE668C"/>
    <w:rsid w:val="00FF252D"/>
    <w:rsid w:val="00FF2C59"/>
    <w:rsid w:val="00FF6D2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annotation subject" w:locked="1" w:semiHidden="0" w:uiPriority="0" w:unhideWhenUsed="0"/>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208"/>
    <w:pPr>
      <w:widowControl w:val="0"/>
      <w:autoSpaceDE w:val="0"/>
      <w:autoSpaceDN w:val="0"/>
      <w:adjustRightInd w:val="0"/>
    </w:pPr>
    <w:rPr>
      <w:rFonts w:ascii="Times New Roman" w:eastAsia="Times New Roman" w:hAnsi="Times New Roman"/>
      <w:lang w:val="bg-BG"/>
    </w:rPr>
  </w:style>
  <w:style w:type="paragraph" w:styleId="Heading1">
    <w:name w:val="heading 1"/>
    <w:basedOn w:val="Normal"/>
    <w:next w:val="Normal"/>
    <w:link w:val="Heading1Char"/>
    <w:uiPriority w:val="99"/>
    <w:qFormat/>
    <w:rsid w:val="00691208"/>
    <w:pPr>
      <w:keepNext/>
      <w:spacing w:before="240" w:after="60"/>
      <w:outlineLvl w:val="0"/>
    </w:pPr>
    <w:rPr>
      <w:rFonts w:ascii="Cambria" w:eastAsia="Calibri" w:hAnsi="Cambria"/>
      <w:b/>
      <w:kern w:val="32"/>
      <w:sz w:val="32"/>
      <w:lang w:eastAsia="bg-BG"/>
    </w:rPr>
  </w:style>
  <w:style w:type="paragraph" w:styleId="Heading2">
    <w:name w:val="heading 2"/>
    <w:basedOn w:val="Normal"/>
    <w:next w:val="Normal"/>
    <w:link w:val="Heading2Char"/>
    <w:unhideWhenUsed/>
    <w:qFormat/>
    <w:locked/>
    <w:rsid w:val="00061A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locked/>
    <w:rsid w:val="00061AC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91208"/>
    <w:rPr>
      <w:rFonts w:ascii="Cambria" w:hAnsi="Cambria"/>
      <w:b/>
      <w:kern w:val="32"/>
      <w:sz w:val="32"/>
    </w:rPr>
  </w:style>
  <w:style w:type="paragraph" w:styleId="CommentText">
    <w:name w:val="annotation text"/>
    <w:basedOn w:val="Normal"/>
    <w:link w:val="CommentTextChar"/>
    <w:uiPriority w:val="99"/>
    <w:semiHidden/>
    <w:rsid w:val="00691208"/>
    <w:rPr>
      <w:rFonts w:eastAsia="Calibri"/>
      <w:lang w:eastAsia="bg-BG"/>
    </w:rPr>
  </w:style>
  <w:style w:type="character" w:customStyle="1" w:styleId="CommentTextChar">
    <w:name w:val="Comment Text Char"/>
    <w:link w:val="CommentText"/>
    <w:uiPriority w:val="99"/>
    <w:semiHidden/>
    <w:locked/>
    <w:rsid w:val="00691208"/>
    <w:rPr>
      <w:rFonts w:ascii="Times New Roman" w:hAnsi="Times New Roman"/>
      <w:sz w:val="20"/>
    </w:rPr>
  </w:style>
  <w:style w:type="paragraph" w:customStyle="1" w:styleId="CM4">
    <w:name w:val="CM4"/>
    <w:basedOn w:val="Normal"/>
    <w:next w:val="Normal"/>
    <w:uiPriority w:val="99"/>
    <w:rsid w:val="00691208"/>
    <w:pPr>
      <w:widowControl/>
    </w:pPr>
    <w:rPr>
      <w:sz w:val="24"/>
      <w:szCs w:val="24"/>
      <w:lang w:val="en-US"/>
    </w:rPr>
  </w:style>
  <w:style w:type="paragraph" w:customStyle="1" w:styleId="ColorfulList-Accent11">
    <w:name w:val="Colorful List - Accent 11"/>
    <w:basedOn w:val="Normal"/>
    <w:uiPriority w:val="99"/>
    <w:rsid w:val="00691208"/>
    <w:pPr>
      <w:widowControl/>
      <w:autoSpaceDE/>
      <w:autoSpaceDN/>
      <w:adjustRightInd/>
      <w:ind w:left="720"/>
    </w:pPr>
    <w:rPr>
      <w:rFonts w:ascii="Calibri" w:eastAsia="Calibri" w:hAnsi="Calibri" w:cs="Calibri"/>
      <w:sz w:val="22"/>
      <w:szCs w:val="22"/>
      <w:lang w:val="en-US"/>
    </w:rPr>
  </w:style>
  <w:style w:type="paragraph" w:customStyle="1" w:styleId="CM1">
    <w:name w:val="CM1"/>
    <w:basedOn w:val="Normal"/>
    <w:next w:val="Normal"/>
    <w:uiPriority w:val="99"/>
    <w:rsid w:val="00691208"/>
    <w:pPr>
      <w:widowControl/>
    </w:pPr>
    <w:rPr>
      <w:sz w:val="24"/>
      <w:szCs w:val="24"/>
      <w:lang w:eastAsia="bg-BG"/>
    </w:rPr>
  </w:style>
  <w:style w:type="paragraph" w:customStyle="1" w:styleId="CM3">
    <w:name w:val="CM3"/>
    <w:basedOn w:val="Normal"/>
    <w:next w:val="Normal"/>
    <w:uiPriority w:val="99"/>
    <w:rsid w:val="00691208"/>
    <w:pPr>
      <w:widowControl/>
    </w:pPr>
    <w:rPr>
      <w:sz w:val="24"/>
      <w:szCs w:val="24"/>
      <w:lang w:eastAsia="bg-BG"/>
    </w:rPr>
  </w:style>
  <w:style w:type="character" w:styleId="Hyperlink">
    <w:name w:val="Hyperlink"/>
    <w:uiPriority w:val="99"/>
    <w:rsid w:val="00691208"/>
    <w:rPr>
      <w:rFonts w:cs="Times New Roman"/>
      <w:color w:val="0000FF"/>
      <w:u w:val="single"/>
    </w:rPr>
  </w:style>
  <w:style w:type="paragraph" w:styleId="BalloonText">
    <w:name w:val="Balloon Text"/>
    <w:basedOn w:val="Normal"/>
    <w:link w:val="BalloonTextChar"/>
    <w:uiPriority w:val="99"/>
    <w:rsid w:val="00691208"/>
    <w:rPr>
      <w:rFonts w:ascii="Tahoma" w:eastAsia="Calibri" w:hAnsi="Tahoma"/>
      <w:sz w:val="16"/>
      <w:lang w:eastAsia="bg-BG"/>
    </w:rPr>
  </w:style>
  <w:style w:type="character" w:customStyle="1" w:styleId="BalloonTextChar">
    <w:name w:val="Balloon Text Char"/>
    <w:link w:val="BalloonText"/>
    <w:uiPriority w:val="99"/>
    <w:locked/>
    <w:rsid w:val="00691208"/>
    <w:rPr>
      <w:rFonts w:ascii="Tahoma" w:hAnsi="Tahoma"/>
      <w:sz w:val="16"/>
    </w:rPr>
  </w:style>
  <w:style w:type="paragraph" w:customStyle="1" w:styleId="doc-ti">
    <w:name w:val="doc-ti"/>
    <w:basedOn w:val="Normal"/>
    <w:uiPriority w:val="99"/>
    <w:rsid w:val="00691208"/>
    <w:pPr>
      <w:widowControl/>
      <w:autoSpaceDE/>
      <w:autoSpaceDN/>
      <w:adjustRightInd/>
      <w:spacing w:before="100" w:beforeAutospacing="1" w:after="100" w:afterAutospacing="1"/>
    </w:pPr>
    <w:rPr>
      <w:sz w:val="24"/>
      <w:szCs w:val="24"/>
      <w:lang w:eastAsia="bg-BG"/>
    </w:rPr>
  </w:style>
  <w:style w:type="character" w:styleId="CommentReference">
    <w:name w:val="annotation reference"/>
    <w:uiPriority w:val="99"/>
    <w:rsid w:val="00691208"/>
    <w:rPr>
      <w:rFonts w:cs="Times New Roman"/>
      <w:sz w:val="16"/>
    </w:rPr>
  </w:style>
  <w:style w:type="paragraph" w:styleId="CommentSubject">
    <w:name w:val="annotation subject"/>
    <w:basedOn w:val="CommentText"/>
    <w:next w:val="CommentText"/>
    <w:link w:val="CommentSubjectChar"/>
    <w:uiPriority w:val="99"/>
    <w:rsid w:val="00691208"/>
    <w:rPr>
      <w:b/>
    </w:rPr>
  </w:style>
  <w:style w:type="character" w:customStyle="1" w:styleId="CommentSubjectChar">
    <w:name w:val="Comment Subject Char"/>
    <w:link w:val="CommentSubject"/>
    <w:uiPriority w:val="99"/>
    <w:locked/>
    <w:rsid w:val="00691208"/>
    <w:rPr>
      <w:rFonts w:ascii="Times New Roman" w:hAnsi="Times New Roman"/>
      <w:b/>
      <w:sz w:val="20"/>
    </w:rPr>
  </w:style>
  <w:style w:type="paragraph" w:customStyle="1" w:styleId="ColorfulShading-Accent11">
    <w:name w:val="Colorful Shading - Accent 11"/>
    <w:hidden/>
    <w:uiPriority w:val="99"/>
    <w:rsid w:val="00691208"/>
    <w:rPr>
      <w:rFonts w:ascii="Times New Roman" w:eastAsia="Times New Roman" w:hAnsi="Times New Roman"/>
      <w:lang w:val="bg-BG"/>
    </w:rPr>
  </w:style>
  <w:style w:type="paragraph" w:customStyle="1" w:styleId="CharCharCharCharCharChar">
    <w:name w:val="Char Char Знак Знак Char Char Char Знак Знак Char"/>
    <w:basedOn w:val="Normal"/>
    <w:uiPriority w:val="99"/>
    <w:rsid w:val="00691208"/>
    <w:pPr>
      <w:widowControl/>
      <w:tabs>
        <w:tab w:val="left" w:pos="709"/>
      </w:tabs>
      <w:autoSpaceDE/>
      <w:autoSpaceDN/>
      <w:adjustRightInd/>
    </w:pPr>
    <w:rPr>
      <w:sz w:val="24"/>
      <w:szCs w:val="24"/>
      <w:lang w:val="en-GB"/>
    </w:rPr>
  </w:style>
  <w:style w:type="paragraph" w:customStyle="1" w:styleId="Default">
    <w:name w:val="Default"/>
    <w:uiPriority w:val="99"/>
    <w:rsid w:val="00691208"/>
    <w:pPr>
      <w:autoSpaceDE w:val="0"/>
      <w:autoSpaceDN w:val="0"/>
      <w:adjustRightInd w:val="0"/>
    </w:pPr>
    <w:rPr>
      <w:rFonts w:ascii="EUAlbertina" w:eastAsia="Times New Roman" w:hAnsi="EUAlbertina" w:cs="EUAlbertina"/>
      <w:color w:val="000000"/>
      <w:sz w:val="24"/>
      <w:szCs w:val="24"/>
      <w:lang w:val="bg-BG" w:eastAsia="bg-BG"/>
    </w:rPr>
  </w:style>
  <w:style w:type="paragraph" w:styleId="NormalWeb">
    <w:name w:val="Normal (Web)"/>
    <w:basedOn w:val="Normal"/>
    <w:uiPriority w:val="99"/>
    <w:rsid w:val="00691208"/>
    <w:pPr>
      <w:widowControl/>
      <w:autoSpaceDE/>
      <w:autoSpaceDN/>
      <w:adjustRightInd/>
      <w:ind w:firstLine="990"/>
      <w:jc w:val="both"/>
    </w:pPr>
    <w:rPr>
      <w:color w:val="000000"/>
      <w:sz w:val="24"/>
      <w:szCs w:val="24"/>
      <w:lang w:val="en-US"/>
    </w:rPr>
  </w:style>
  <w:style w:type="paragraph" w:styleId="ListParagraph">
    <w:name w:val="List Paragraph"/>
    <w:basedOn w:val="Normal"/>
    <w:uiPriority w:val="99"/>
    <w:qFormat/>
    <w:rsid w:val="00106251"/>
    <w:pPr>
      <w:ind w:left="720"/>
      <w:contextualSpacing/>
    </w:pPr>
  </w:style>
  <w:style w:type="paragraph" w:styleId="Header">
    <w:name w:val="header"/>
    <w:basedOn w:val="Normal"/>
    <w:link w:val="HeaderChar"/>
    <w:uiPriority w:val="99"/>
    <w:rsid w:val="008F7D9A"/>
    <w:pPr>
      <w:tabs>
        <w:tab w:val="center" w:pos="4536"/>
        <w:tab w:val="right" w:pos="9072"/>
      </w:tabs>
    </w:pPr>
    <w:rPr>
      <w:rFonts w:eastAsia="Calibri"/>
      <w:lang w:eastAsia="bg-BG"/>
    </w:rPr>
  </w:style>
  <w:style w:type="character" w:customStyle="1" w:styleId="HeaderChar">
    <w:name w:val="Header Char"/>
    <w:link w:val="Header"/>
    <w:uiPriority w:val="99"/>
    <w:locked/>
    <w:rsid w:val="008F7D9A"/>
    <w:rPr>
      <w:rFonts w:ascii="Times New Roman" w:hAnsi="Times New Roman"/>
      <w:sz w:val="20"/>
    </w:rPr>
  </w:style>
  <w:style w:type="paragraph" w:styleId="Footer">
    <w:name w:val="footer"/>
    <w:basedOn w:val="Normal"/>
    <w:link w:val="FooterChar"/>
    <w:uiPriority w:val="99"/>
    <w:rsid w:val="008F7D9A"/>
    <w:pPr>
      <w:tabs>
        <w:tab w:val="center" w:pos="4536"/>
        <w:tab w:val="right" w:pos="9072"/>
      </w:tabs>
    </w:pPr>
    <w:rPr>
      <w:rFonts w:eastAsia="Calibri"/>
      <w:lang w:eastAsia="bg-BG"/>
    </w:rPr>
  </w:style>
  <w:style w:type="character" w:customStyle="1" w:styleId="FooterChar">
    <w:name w:val="Footer Char"/>
    <w:link w:val="Footer"/>
    <w:uiPriority w:val="99"/>
    <w:locked/>
    <w:rsid w:val="008F7D9A"/>
    <w:rPr>
      <w:rFonts w:ascii="Times New Roman" w:hAnsi="Times New Roman"/>
      <w:sz w:val="20"/>
    </w:rPr>
  </w:style>
  <w:style w:type="table" w:styleId="TableGrid">
    <w:name w:val="Table Grid"/>
    <w:basedOn w:val="TableNormal"/>
    <w:uiPriority w:val="99"/>
    <w:rsid w:val="00590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900D77"/>
    <w:pPr>
      <w:widowControl/>
      <w:autoSpaceDE/>
      <w:autoSpaceDN/>
      <w:adjustRightInd/>
    </w:pPr>
    <w:rPr>
      <w:rFonts w:ascii="Consolas" w:eastAsia="Calibri" w:hAnsi="Consolas"/>
      <w:sz w:val="21"/>
      <w:lang w:val="en-US" w:eastAsia="bg-BG"/>
    </w:rPr>
  </w:style>
  <w:style w:type="character" w:customStyle="1" w:styleId="PlainTextChar">
    <w:name w:val="Plain Text Char"/>
    <w:link w:val="PlainText"/>
    <w:uiPriority w:val="99"/>
    <w:locked/>
    <w:rsid w:val="00900D77"/>
    <w:rPr>
      <w:rFonts w:ascii="Consolas" w:hAnsi="Consolas"/>
      <w:sz w:val="21"/>
      <w:lang w:val="en-US"/>
    </w:rPr>
  </w:style>
  <w:style w:type="paragraph" w:customStyle="1" w:styleId="1">
    <w:name w:val="Списък на абзаци1"/>
    <w:basedOn w:val="Normal"/>
    <w:uiPriority w:val="99"/>
    <w:rsid w:val="0051277D"/>
    <w:pPr>
      <w:widowControl/>
      <w:autoSpaceDE/>
      <w:autoSpaceDN/>
      <w:adjustRightInd/>
      <w:ind w:left="708"/>
    </w:pPr>
    <w:rPr>
      <w:sz w:val="24"/>
      <w:lang w:eastAsia="en-GB"/>
    </w:rPr>
  </w:style>
  <w:style w:type="paragraph" w:styleId="EndnoteText">
    <w:name w:val="endnote text"/>
    <w:basedOn w:val="Normal"/>
    <w:link w:val="EndnoteTextChar"/>
    <w:uiPriority w:val="99"/>
    <w:semiHidden/>
    <w:rsid w:val="009D483F"/>
    <w:rPr>
      <w:rFonts w:eastAsia="Calibri"/>
      <w:lang w:eastAsia="bg-BG"/>
    </w:rPr>
  </w:style>
  <w:style w:type="character" w:customStyle="1" w:styleId="EndnoteTextChar">
    <w:name w:val="Endnote Text Char"/>
    <w:link w:val="EndnoteText"/>
    <w:uiPriority w:val="99"/>
    <w:semiHidden/>
    <w:locked/>
    <w:rsid w:val="009D483F"/>
    <w:rPr>
      <w:rFonts w:ascii="Times New Roman" w:hAnsi="Times New Roman"/>
      <w:sz w:val="20"/>
    </w:rPr>
  </w:style>
  <w:style w:type="character" w:styleId="EndnoteReference">
    <w:name w:val="endnote reference"/>
    <w:uiPriority w:val="99"/>
    <w:semiHidden/>
    <w:rsid w:val="009D483F"/>
    <w:rPr>
      <w:rFonts w:cs="Times New Roman"/>
      <w:vertAlign w:val="superscript"/>
    </w:rPr>
  </w:style>
  <w:style w:type="character" w:customStyle="1" w:styleId="samedocreference1">
    <w:name w:val="samedocreference1"/>
    <w:uiPriority w:val="99"/>
    <w:rsid w:val="00F43FAB"/>
    <w:rPr>
      <w:color w:val="8B0000"/>
      <w:u w:val="single"/>
    </w:rPr>
  </w:style>
  <w:style w:type="character" w:customStyle="1" w:styleId="legaldocreference1">
    <w:name w:val="legaldocreference1"/>
    <w:uiPriority w:val="99"/>
    <w:rsid w:val="00740B01"/>
    <w:rPr>
      <w:color w:val="840084"/>
      <w:u w:val="single"/>
    </w:rPr>
  </w:style>
  <w:style w:type="character" w:styleId="PageNumber">
    <w:name w:val="page number"/>
    <w:uiPriority w:val="99"/>
    <w:rsid w:val="00F0028F"/>
    <w:rPr>
      <w:rFonts w:cs="Times New Roman"/>
    </w:rPr>
  </w:style>
  <w:style w:type="paragraph" w:customStyle="1" w:styleId="norm">
    <w:name w:val="norm"/>
    <w:basedOn w:val="Normal"/>
    <w:uiPriority w:val="99"/>
    <w:rsid w:val="00D400D3"/>
    <w:pPr>
      <w:widowControl/>
      <w:autoSpaceDE/>
      <w:autoSpaceDN/>
      <w:adjustRightInd/>
      <w:spacing w:before="100" w:beforeAutospacing="1" w:after="100" w:afterAutospacing="1"/>
    </w:pPr>
    <w:rPr>
      <w:sz w:val="24"/>
      <w:szCs w:val="24"/>
      <w:lang w:val="en-US"/>
    </w:rPr>
  </w:style>
  <w:style w:type="character" w:styleId="Emphasis">
    <w:name w:val="Emphasis"/>
    <w:basedOn w:val="DefaultParagraphFont"/>
    <w:qFormat/>
    <w:locked/>
    <w:rsid w:val="00061AC5"/>
    <w:rPr>
      <w:i/>
      <w:iCs/>
    </w:rPr>
  </w:style>
  <w:style w:type="character" w:customStyle="1" w:styleId="Heading2Char">
    <w:name w:val="Heading 2 Char"/>
    <w:basedOn w:val="DefaultParagraphFont"/>
    <w:link w:val="Heading2"/>
    <w:rsid w:val="00061AC5"/>
    <w:rPr>
      <w:rFonts w:asciiTheme="majorHAnsi" w:eastAsiaTheme="majorEastAsia" w:hAnsiTheme="majorHAnsi" w:cstheme="majorBidi"/>
      <w:b/>
      <w:bCs/>
      <w:color w:val="4F81BD" w:themeColor="accent1"/>
      <w:sz w:val="26"/>
      <w:szCs w:val="26"/>
      <w:lang w:val="bg-BG"/>
    </w:rPr>
  </w:style>
  <w:style w:type="character" w:customStyle="1" w:styleId="Heading3Char">
    <w:name w:val="Heading 3 Char"/>
    <w:basedOn w:val="DefaultParagraphFont"/>
    <w:link w:val="Heading3"/>
    <w:rsid w:val="00061AC5"/>
    <w:rPr>
      <w:rFonts w:asciiTheme="majorHAnsi" w:eastAsiaTheme="majorEastAsia" w:hAnsiTheme="majorHAnsi" w:cstheme="majorBidi"/>
      <w:b/>
      <w:bCs/>
      <w:color w:val="4F81BD" w:themeColor="accent1"/>
      <w:lang w:val="bg-BG"/>
    </w:rPr>
  </w:style>
  <w:style w:type="character" w:styleId="Strong">
    <w:name w:val="Strong"/>
    <w:basedOn w:val="DefaultParagraphFont"/>
    <w:qFormat/>
    <w:locked/>
    <w:rsid w:val="00061AC5"/>
    <w:rPr>
      <w:b/>
      <w:bCs/>
    </w:rPr>
  </w:style>
  <w:style w:type="paragraph" w:styleId="Subtitle">
    <w:name w:val="Subtitle"/>
    <w:basedOn w:val="Normal"/>
    <w:next w:val="Normal"/>
    <w:link w:val="SubtitleChar"/>
    <w:qFormat/>
    <w:locked/>
    <w:rsid w:val="00061AC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061AC5"/>
    <w:rPr>
      <w:rFonts w:asciiTheme="majorHAnsi" w:eastAsiaTheme="majorEastAsia" w:hAnsiTheme="majorHAnsi" w:cstheme="majorBidi"/>
      <w:i/>
      <w:iCs/>
      <w:color w:val="4F81BD" w:themeColor="accent1"/>
      <w:spacing w:val="15"/>
      <w:sz w:val="24"/>
      <w:szCs w:val="24"/>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annotation subject" w:locked="1" w:semiHidden="0" w:uiPriority="0" w:unhideWhenUsed="0"/>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208"/>
    <w:pPr>
      <w:widowControl w:val="0"/>
      <w:autoSpaceDE w:val="0"/>
      <w:autoSpaceDN w:val="0"/>
      <w:adjustRightInd w:val="0"/>
    </w:pPr>
    <w:rPr>
      <w:rFonts w:ascii="Times New Roman" w:eastAsia="Times New Roman" w:hAnsi="Times New Roman"/>
      <w:lang w:val="bg-BG"/>
    </w:rPr>
  </w:style>
  <w:style w:type="paragraph" w:styleId="Heading1">
    <w:name w:val="heading 1"/>
    <w:basedOn w:val="Normal"/>
    <w:next w:val="Normal"/>
    <w:link w:val="Heading1Char"/>
    <w:uiPriority w:val="99"/>
    <w:qFormat/>
    <w:rsid w:val="00691208"/>
    <w:pPr>
      <w:keepNext/>
      <w:spacing w:before="240" w:after="60"/>
      <w:outlineLvl w:val="0"/>
    </w:pPr>
    <w:rPr>
      <w:rFonts w:ascii="Cambria" w:eastAsia="Calibri" w:hAnsi="Cambria"/>
      <w:b/>
      <w:kern w:val="32"/>
      <w:sz w:val="32"/>
      <w:lang w:eastAsia="bg-BG"/>
    </w:rPr>
  </w:style>
  <w:style w:type="paragraph" w:styleId="Heading2">
    <w:name w:val="heading 2"/>
    <w:basedOn w:val="Normal"/>
    <w:next w:val="Normal"/>
    <w:link w:val="Heading2Char"/>
    <w:unhideWhenUsed/>
    <w:qFormat/>
    <w:locked/>
    <w:rsid w:val="00061A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locked/>
    <w:rsid w:val="00061AC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91208"/>
    <w:rPr>
      <w:rFonts w:ascii="Cambria" w:hAnsi="Cambria"/>
      <w:b/>
      <w:kern w:val="32"/>
      <w:sz w:val="32"/>
    </w:rPr>
  </w:style>
  <w:style w:type="paragraph" w:styleId="CommentText">
    <w:name w:val="annotation text"/>
    <w:basedOn w:val="Normal"/>
    <w:link w:val="CommentTextChar"/>
    <w:uiPriority w:val="99"/>
    <w:semiHidden/>
    <w:rsid w:val="00691208"/>
    <w:rPr>
      <w:rFonts w:eastAsia="Calibri"/>
      <w:lang w:eastAsia="bg-BG"/>
    </w:rPr>
  </w:style>
  <w:style w:type="character" w:customStyle="1" w:styleId="CommentTextChar">
    <w:name w:val="Comment Text Char"/>
    <w:link w:val="CommentText"/>
    <w:uiPriority w:val="99"/>
    <w:semiHidden/>
    <w:locked/>
    <w:rsid w:val="00691208"/>
    <w:rPr>
      <w:rFonts w:ascii="Times New Roman" w:hAnsi="Times New Roman"/>
      <w:sz w:val="20"/>
    </w:rPr>
  </w:style>
  <w:style w:type="paragraph" w:customStyle="1" w:styleId="CM4">
    <w:name w:val="CM4"/>
    <w:basedOn w:val="Normal"/>
    <w:next w:val="Normal"/>
    <w:uiPriority w:val="99"/>
    <w:rsid w:val="00691208"/>
    <w:pPr>
      <w:widowControl/>
    </w:pPr>
    <w:rPr>
      <w:sz w:val="24"/>
      <w:szCs w:val="24"/>
      <w:lang w:val="en-US"/>
    </w:rPr>
  </w:style>
  <w:style w:type="paragraph" w:customStyle="1" w:styleId="ColorfulList-Accent11">
    <w:name w:val="Colorful List - Accent 11"/>
    <w:basedOn w:val="Normal"/>
    <w:uiPriority w:val="99"/>
    <w:rsid w:val="00691208"/>
    <w:pPr>
      <w:widowControl/>
      <w:autoSpaceDE/>
      <w:autoSpaceDN/>
      <w:adjustRightInd/>
      <w:ind w:left="720"/>
    </w:pPr>
    <w:rPr>
      <w:rFonts w:ascii="Calibri" w:eastAsia="Calibri" w:hAnsi="Calibri" w:cs="Calibri"/>
      <w:sz w:val="22"/>
      <w:szCs w:val="22"/>
      <w:lang w:val="en-US"/>
    </w:rPr>
  </w:style>
  <w:style w:type="paragraph" w:customStyle="1" w:styleId="CM1">
    <w:name w:val="CM1"/>
    <w:basedOn w:val="Normal"/>
    <w:next w:val="Normal"/>
    <w:uiPriority w:val="99"/>
    <w:rsid w:val="00691208"/>
    <w:pPr>
      <w:widowControl/>
    </w:pPr>
    <w:rPr>
      <w:sz w:val="24"/>
      <w:szCs w:val="24"/>
      <w:lang w:eastAsia="bg-BG"/>
    </w:rPr>
  </w:style>
  <w:style w:type="paragraph" w:customStyle="1" w:styleId="CM3">
    <w:name w:val="CM3"/>
    <w:basedOn w:val="Normal"/>
    <w:next w:val="Normal"/>
    <w:uiPriority w:val="99"/>
    <w:rsid w:val="00691208"/>
    <w:pPr>
      <w:widowControl/>
    </w:pPr>
    <w:rPr>
      <w:sz w:val="24"/>
      <w:szCs w:val="24"/>
      <w:lang w:eastAsia="bg-BG"/>
    </w:rPr>
  </w:style>
  <w:style w:type="character" w:styleId="Hyperlink">
    <w:name w:val="Hyperlink"/>
    <w:uiPriority w:val="99"/>
    <w:rsid w:val="00691208"/>
    <w:rPr>
      <w:rFonts w:cs="Times New Roman"/>
      <w:color w:val="0000FF"/>
      <w:u w:val="single"/>
    </w:rPr>
  </w:style>
  <w:style w:type="paragraph" w:styleId="BalloonText">
    <w:name w:val="Balloon Text"/>
    <w:basedOn w:val="Normal"/>
    <w:link w:val="BalloonTextChar"/>
    <w:uiPriority w:val="99"/>
    <w:rsid w:val="00691208"/>
    <w:rPr>
      <w:rFonts w:ascii="Tahoma" w:eastAsia="Calibri" w:hAnsi="Tahoma"/>
      <w:sz w:val="16"/>
      <w:lang w:eastAsia="bg-BG"/>
    </w:rPr>
  </w:style>
  <w:style w:type="character" w:customStyle="1" w:styleId="BalloonTextChar">
    <w:name w:val="Balloon Text Char"/>
    <w:link w:val="BalloonText"/>
    <w:uiPriority w:val="99"/>
    <w:locked/>
    <w:rsid w:val="00691208"/>
    <w:rPr>
      <w:rFonts w:ascii="Tahoma" w:hAnsi="Tahoma"/>
      <w:sz w:val="16"/>
    </w:rPr>
  </w:style>
  <w:style w:type="paragraph" w:customStyle="1" w:styleId="doc-ti">
    <w:name w:val="doc-ti"/>
    <w:basedOn w:val="Normal"/>
    <w:uiPriority w:val="99"/>
    <w:rsid w:val="00691208"/>
    <w:pPr>
      <w:widowControl/>
      <w:autoSpaceDE/>
      <w:autoSpaceDN/>
      <w:adjustRightInd/>
      <w:spacing w:before="100" w:beforeAutospacing="1" w:after="100" w:afterAutospacing="1"/>
    </w:pPr>
    <w:rPr>
      <w:sz w:val="24"/>
      <w:szCs w:val="24"/>
      <w:lang w:eastAsia="bg-BG"/>
    </w:rPr>
  </w:style>
  <w:style w:type="character" w:styleId="CommentReference">
    <w:name w:val="annotation reference"/>
    <w:uiPriority w:val="99"/>
    <w:rsid w:val="00691208"/>
    <w:rPr>
      <w:rFonts w:cs="Times New Roman"/>
      <w:sz w:val="16"/>
    </w:rPr>
  </w:style>
  <w:style w:type="paragraph" w:styleId="CommentSubject">
    <w:name w:val="annotation subject"/>
    <w:basedOn w:val="CommentText"/>
    <w:next w:val="CommentText"/>
    <w:link w:val="CommentSubjectChar"/>
    <w:uiPriority w:val="99"/>
    <w:rsid w:val="00691208"/>
    <w:rPr>
      <w:b/>
    </w:rPr>
  </w:style>
  <w:style w:type="character" w:customStyle="1" w:styleId="CommentSubjectChar">
    <w:name w:val="Comment Subject Char"/>
    <w:link w:val="CommentSubject"/>
    <w:uiPriority w:val="99"/>
    <w:locked/>
    <w:rsid w:val="00691208"/>
    <w:rPr>
      <w:rFonts w:ascii="Times New Roman" w:hAnsi="Times New Roman"/>
      <w:b/>
      <w:sz w:val="20"/>
    </w:rPr>
  </w:style>
  <w:style w:type="paragraph" w:customStyle="1" w:styleId="ColorfulShading-Accent11">
    <w:name w:val="Colorful Shading - Accent 11"/>
    <w:hidden/>
    <w:uiPriority w:val="99"/>
    <w:rsid w:val="00691208"/>
    <w:rPr>
      <w:rFonts w:ascii="Times New Roman" w:eastAsia="Times New Roman" w:hAnsi="Times New Roman"/>
      <w:lang w:val="bg-BG"/>
    </w:rPr>
  </w:style>
  <w:style w:type="paragraph" w:customStyle="1" w:styleId="CharCharCharCharCharChar">
    <w:name w:val="Char Char Знак Знак Char Char Char Знак Знак Char"/>
    <w:basedOn w:val="Normal"/>
    <w:uiPriority w:val="99"/>
    <w:rsid w:val="00691208"/>
    <w:pPr>
      <w:widowControl/>
      <w:tabs>
        <w:tab w:val="left" w:pos="709"/>
      </w:tabs>
      <w:autoSpaceDE/>
      <w:autoSpaceDN/>
      <w:adjustRightInd/>
    </w:pPr>
    <w:rPr>
      <w:sz w:val="24"/>
      <w:szCs w:val="24"/>
      <w:lang w:val="en-GB"/>
    </w:rPr>
  </w:style>
  <w:style w:type="paragraph" w:customStyle="1" w:styleId="Default">
    <w:name w:val="Default"/>
    <w:uiPriority w:val="99"/>
    <w:rsid w:val="00691208"/>
    <w:pPr>
      <w:autoSpaceDE w:val="0"/>
      <w:autoSpaceDN w:val="0"/>
      <w:adjustRightInd w:val="0"/>
    </w:pPr>
    <w:rPr>
      <w:rFonts w:ascii="EUAlbertina" w:eastAsia="Times New Roman" w:hAnsi="EUAlbertina" w:cs="EUAlbertina"/>
      <w:color w:val="000000"/>
      <w:sz w:val="24"/>
      <w:szCs w:val="24"/>
      <w:lang w:val="bg-BG" w:eastAsia="bg-BG"/>
    </w:rPr>
  </w:style>
  <w:style w:type="paragraph" w:styleId="NormalWeb">
    <w:name w:val="Normal (Web)"/>
    <w:basedOn w:val="Normal"/>
    <w:uiPriority w:val="99"/>
    <w:rsid w:val="00691208"/>
    <w:pPr>
      <w:widowControl/>
      <w:autoSpaceDE/>
      <w:autoSpaceDN/>
      <w:adjustRightInd/>
      <w:ind w:firstLine="990"/>
      <w:jc w:val="both"/>
    </w:pPr>
    <w:rPr>
      <w:color w:val="000000"/>
      <w:sz w:val="24"/>
      <w:szCs w:val="24"/>
      <w:lang w:val="en-US"/>
    </w:rPr>
  </w:style>
  <w:style w:type="paragraph" w:styleId="ListParagraph">
    <w:name w:val="List Paragraph"/>
    <w:basedOn w:val="Normal"/>
    <w:uiPriority w:val="99"/>
    <w:qFormat/>
    <w:rsid w:val="00106251"/>
    <w:pPr>
      <w:ind w:left="720"/>
      <w:contextualSpacing/>
    </w:pPr>
  </w:style>
  <w:style w:type="paragraph" w:styleId="Header">
    <w:name w:val="header"/>
    <w:basedOn w:val="Normal"/>
    <w:link w:val="HeaderChar"/>
    <w:uiPriority w:val="99"/>
    <w:rsid w:val="008F7D9A"/>
    <w:pPr>
      <w:tabs>
        <w:tab w:val="center" w:pos="4536"/>
        <w:tab w:val="right" w:pos="9072"/>
      </w:tabs>
    </w:pPr>
    <w:rPr>
      <w:rFonts w:eastAsia="Calibri"/>
      <w:lang w:eastAsia="bg-BG"/>
    </w:rPr>
  </w:style>
  <w:style w:type="character" w:customStyle="1" w:styleId="HeaderChar">
    <w:name w:val="Header Char"/>
    <w:link w:val="Header"/>
    <w:uiPriority w:val="99"/>
    <w:locked/>
    <w:rsid w:val="008F7D9A"/>
    <w:rPr>
      <w:rFonts w:ascii="Times New Roman" w:hAnsi="Times New Roman"/>
      <w:sz w:val="20"/>
    </w:rPr>
  </w:style>
  <w:style w:type="paragraph" w:styleId="Footer">
    <w:name w:val="footer"/>
    <w:basedOn w:val="Normal"/>
    <w:link w:val="FooterChar"/>
    <w:uiPriority w:val="99"/>
    <w:rsid w:val="008F7D9A"/>
    <w:pPr>
      <w:tabs>
        <w:tab w:val="center" w:pos="4536"/>
        <w:tab w:val="right" w:pos="9072"/>
      </w:tabs>
    </w:pPr>
    <w:rPr>
      <w:rFonts w:eastAsia="Calibri"/>
      <w:lang w:eastAsia="bg-BG"/>
    </w:rPr>
  </w:style>
  <w:style w:type="character" w:customStyle="1" w:styleId="FooterChar">
    <w:name w:val="Footer Char"/>
    <w:link w:val="Footer"/>
    <w:uiPriority w:val="99"/>
    <w:locked/>
    <w:rsid w:val="008F7D9A"/>
    <w:rPr>
      <w:rFonts w:ascii="Times New Roman" w:hAnsi="Times New Roman"/>
      <w:sz w:val="20"/>
    </w:rPr>
  </w:style>
  <w:style w:type="table" w:styleId="TableGrid">
    <w:name w:val="Table Grid"/>
    <w:basedOn w:val="TableNormal"/>
    <w:uiPriority w:val="99"/>
    <w:rsid w:val="00590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900D77"/>
    <w:pPr>
      <w:widowControl/>
      <w:autoSpaceDE/>
      <w:autoSpaceDN/>
      <w:adjustRightInd/>
    </w:pPr>
    <w:rPr>
      <w:rFonts w:ascii="Consolas" w:eastAsia="Calibri" w:hAnsi="Consolas"/>
      <w:sz w:val="21"/>
      <w:lang w:val="en-US" w:eastAsia="bg-BG"/>
    </w:rPr>
  </w:style>
  <w:style w:type="character" w:customStyle="1" w:styleId="PlainTextChar">
    <w:name w:val="Plain Text Char"/>
    <w:link w:val="PlainText"/>
    <w:uiPriority w:val="99"/>
    <w:locked/>
    <w:rsid w:val="00900D77"/>
    <w:rPr>
      <w:rFonts w:ascii="Consolas" w:hAnsi="Consolas"/>
      <w:sz w:val="21"/>
      <w:lang w:val="en-US"/>
    </w:rPr>
  </w:style>
  <w:style w:type="paragraph" w:customStyle="1" w:styleId="1">
    <w:name w:val="Списък на абзаци1"/>
    <w:basedOn w:val="Normal"/>
    <w:uiPriority w:val="99"/>
    <w:rsid w:val="0051277D"/>
    <w:pPr>
      <w:widowControl/>
      <w:autoSpaceDE/>
      <w:autoSpaceDN/>
      <w:adjustRightInd/>
      <w:ind w:left="708"/>
    </w:pPr>
    <w:rPr>
      <w:sz w:val="24"/>
      <w:lang w:eastAsia="en-GB"/>
    </w:rPr>
  </w:style>
  <w:style w:type="paragraph" w:styleId="EndnoteText">
    <w:name w:val="endnote text"/>
    <w:basedOn w:val="Normal"/>
    <w:link w:val="EndnoteTextChar"/>
    <w:uiPriority w:val="99"/>
    <w:semiHidden/>
    <w:rsid w:val="009D483F"/>
    <w:rPr>
      <w:rFonts w:eastAsia="Calibri"/>
      <w:lang w:eastAsia="bg-BG"/>
    </w:rPr>
  </w:style>
  <w:style w:type="character" w:customStyle="1" w:styleId="EndnoteTextChar">
    <w:name w:val="Endnote Text Char"/>
    <w:link w:val="EndnoteText"/>
    <w:uiPriority w:val="99"/>
    <w:semiHidden/>
    <w:locked/>
    <w:rsid w:val="009D483F"/>
    <w:rPr>
      <w:rFonts w:ascii="Times New Roman" w:hAnsi="Times New Roman"/>
      <w:sz w:val="20"/>
    </w:rPr>
  </w:style>
  <w:style w:type="character" w:styleId="EndnoteReference">
    <w:name w:val="endnote reference"/>
    <w:uiPriority w:val="99"/>
    <w:semiHidden/>
    <w:rsid w:val="009D483F"/>
    <w:rPr>
      <w:rFonts w:cs="Times New Roman"/>
      <w:vertAlign w:val="superscript"/>
    </w:rPr>
  </w:style>
  <w:style w:type="character" w:customStyle="1" w:styleId="samedocreference1">
    <w:name w:val="samedocreference1"/>
    <w:uiPriority w:val="99"/>
    <w:rsid w:val="00F43FAB"/>
    <w:rPr>
      <w:color w:val="8B0000"/>
      <w:u w:val="single"/>
    </w:rPr>
  </w:style>
  <w:style w:type="character" w:customStyle="1" w:styleId="legaldocreference1">
    <w:name w:val="legaldocreference1"/>
    <w:uiPriority w:val="99"/>
    <w:rsid w:val="00740B01"/>
    <w:rPr>
      <w:color w:val="840084"/>
      <w:u w:val="single"/>
    </w:rPr>
  </w:style>
  <w:style w:type="character" w:styleId="PageNumber">
    <w:name w:val="page number"/>
    <w:uiPriority w:val="99"/>
    <w:rsid w:val="00F0028F"/>
    <w:rPr>
      <w:rFonts w:cs="Times New Roman"/>
    </w:rPr>
  </w:style>
  <w:style w:type="paragraph" w:customStyle="1" w:styleId="norm">
    <w:name w:val="norm"/>
    <w:basedOn w:val="Normal"/>
    <w:uiPriority w:val="99"/>
    <w:rsid w:val="00D400D3"/>
    <w:pPr>
      <w:widowControl/>
      <w:autoSpaceDE/>
      <w:autoSpaceDN/>
      <w:adjustRightInd/>
      <w:spacing w:before="100" w:beforeAutospacing="1" w:after="100" w:afterAutospacing="1"/>
    </w:pPr>
    <w:rPr>
      <w:sz w:val="24"/>
      <w:szCs w:val="24"/>
      <w:lang w:val="en-US"/>
    </w:rPr>
  </w:style>
  <w:style w:type="character" w:styleId="Emphasis">
    <w:name w:val="Emphasis"/>
    <w:basedOn w:val="DefaultParagraphFont"/>
    <w:qFormat/>
    <w:locked/>
    <w:rsid w:val="00061AC5"/>
    <w:rPr>
      <w:i/>
      <w:iCs/>
    </w:rPr>
  </w:style>
  <w:style w:type="character" w:customStyle="1" w:styleId="Heading2Char">
    <w:name w:val="Heading 2 Char"/>
    <w:basedOn w:val="DefaultParagraphFont"/>
    <w:link w:val="Heading2"/>
    <w:rsid w:val="00061AC5"/>
    <w:rPr>
      <w:rFonts w:asciiTheme="majorHAnsi" w:eastAsiaTheme="majorEastAsia" w:hAnsiTheme="majorHAnsi" w:cstheme="majorBidi"/>
      <w:b/>
      <w:bCs/>
      <w:color w:val="4F81BD" w:themeColor="accent1"/>
      <w:sz w:val="26"/>
      <w:szCs w:val="26"/>
      <w:lang w:val="bg-BG"/>
    </w:rPr>
  </w:style>
  <w:style w:type="character" w:customStyle="1" w:styleId="Heading3Char">
    <w:name w:val="Heading 3 Char"/>
    <w:basedOn w:val="DefaultParagraphFont"/>
    <w:link w:val="Heading3"/>
    <w:rsid w:val="00061AC5"/>
    <w:rPr>
      <w:rFonts w:asciiTheme="majorHAnsi" w:eastAsiaTheme="majorEastAsia" w:hAnsiTheme="majorHAnsi" w:cstheme="majorBidi"/>
      <w:b/>
      <w:bCs/>
      <w:color w:val="4F81BD" w:themeColor="accent1"/>
      <w:lang w:val="bg-BG"/>
    </w:rPr>
  </w:style>
  <w:style w:type="character" w:styleId="Strong">
    <w:name w:val="Strong"/>
    <w:basedOn w:val="DefaultParagraphFont"/>
    <w:qFormat/>
    <w:locked/>
    <w:rsid w:val="00061AC5"/>
    <w:rPr>
      <w:b/>
      <w:bCs/>
    </w:rPr>
  </w:style>
  <w:style w:type="paragraph" w:styleId="Subtitle">
    <w:name w:val="Subtitle"/>
    <w:basedOn w:val="Normal"/>
    <w:next w:val="Normal"/>
    <w:link w:val="SubtitleChar"/>
    <w:qFormat/>
    <w:locked/>
    <w:rsid w:val="00061AC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061AC5"/>
    <w:rPr>
      <w:rFonts w:asciiTheme="majorHAnsi" w:eastAsiaTheme="majorEastAsia" w:hAnsiTheme="majorHAnsi" w:cstheme="majorBidi"/>
      <w:i/>
      <w:iCs/>
      <w:color w:val="4F81BD" w:themeColor="accent1"/>
      <w:spacing w:val="15"/>
      <w:sz w:val="24"/>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217777">
      <w:bodyDiv w:val="1"/>
      <w:marLeft w:val="0"/>
      <w:marRight w:val="0"/>
      <w:marTop w:val="0"/>
      <w:marBottom w:val="0"/>
      <w:divBdr>
        <w:top w:val="none" w:sz="0" w:space="0" w:color="auto"/>
        <w:left w:val="none" w:sz="0" w:space="0" w:color="auto"/>
        <w:bottom w:val="none" w:sz="0" w:space="0" w:color="auto"/>
        <w:right w:val="none" w:sz="0" w:space="0" w:color="auto"/>
      </w:divBdr>
    </w:div>
    <w:div w:id="861478207">
      <w:marLeft w:val="0"/>
      <w:marRight w:val="0"/>
      <w:marTop w:val="0"/>
      <w:marBottom w:val="0"/>
      <w:divBdr>
        <w:top w:val="none" w:sz="0" w:space="0" w:color="auto"/>
        <w:left w:val="none" w:sz="0" w:space="0" w:color="auto"/>
        <w:bottom w:val="none" w:sz="0" w:space="0" w:color="auto"/>
        <w:right w:val="none" w:sz="0" w:space="0" w:color="auto"/>
      </w:divBdr>
    </w:div>
    <w:div w:id="861478208">
      <w:marLeft w:val="0"/>
      <w:marRight w:val="0"/>
      <w:marTop w:val="0"/>
      <w:marBottom w:val="0"/>
      <w:divBdr>
        <w:top w:val="none" w:sz="0" w:space="0" w:color="auto"/>
        <w:left w:val="none" w:sz="0" w:space="0" w:color="auto"/>
        <w:bottom w:val="none" w:sz="0" w:space="0" w:color="auto"/>
        <w:right w:val="none" w:sz="0" w:space="0" w:color="auto"/>
      </w:divBdr>
    </w:div>
    <w:div w:id="861478209">
      <w:marLeft w:val="0"/>
      <w:marRight w:val="0"/>
      <w:marTop w:val="0"/>
      <w:marBottom w:val="0"/>
      <w:divBdr>
        <w:top w:val="none" w:sz="0" w:space="0" w:color="auto"/>
        <w:left w:val="none" w:sz="0" w:space="0" w:color="auto"/>
        <w:bottom w:val="none" w:sz="0" w:space="0" w:color="auto"/>
        <w:right w:val="none" w:sz="0" w:space="0" w:color="auto"/>
      </w:divBdr>
      <w:divsChild>
        <w:div w:id="861478218">
          <w:marLeft w:val="0"/>
          <w:marRight w:val="0"/>
          <w:marTop w:val="0"/>
          <w:marBottom w:val="0"/>
          <w:divBdr>
            <w:top w:val="none" w:sz="0" w:space="0" w:color="auto"/>
            <w:left w:val="none" w:sz="0" w:space="0" w:color="auto"/>
            <w:bottom w:val="none" w:sz="0" w:space="0" w:color="auto"/>
            <w:right w:val="none" w:sz="0" w:space="0" w:color="auto"/>
          </w:divBdr>
        </w:div>
        <w:div w:id="861478224">
          <w:marLeft w:val="0"/>
          <w:marRight w:val="0"/>
          <w:marTop w:val="0"/>
          <w:marBottom w:val="0"/>
          <w:divBdr>
            <w:top w:val="none" w:sz="0" w:space="0" w:color="auto"/>
            <w:left w:val="none" w:sz="0" w:space="0" w:color="auto"/>
            <w:bottom w:val="none" w:sz="0" w:space="0" w:color="auto"/>
            <w:right w:val="none" w:sz="0" w:space="0" w:color="auto"/>
          </w:divBdr>
        </w:div>
        <w:div w:id="861478229">
          <w:marLeft w:val="0"/>
          <w:marRight w:val="0"/>
          <w:marTop w:val="0"/>
          <w:marBottom w:val="0"/>
          <w:divBdr>
            <w:top w:val="none" w:sz="0" w:space="0" w:color="auto"/>
            <w:left w:val="none" w:sz="0" w:space="0" w:color="auto"/>
            <w:bottom w:val="none" w:sz="0" w:space="0" w:color="auto"/>
            <w:right w:val="none" w:sz="0" w:space="0" w:color="auto"/>
          </w:divBdr>
        </w:div>
        <w:div w:id="861478231">
          <w:marLeft w:val="0"/>
          <w:marRight w:val="0"/>
          <w:marTop w:val="0"/>
          <w:marBottom w:val="0"/>
          <w:divBdr>
            <w:top w:val="none" w:sz="0" w:space="0" w:color="auto"/>
            <w:left w:val="none" w:sz="0" w:space="0" w:color="auto"/>
            <w:bottom w:val="none" w:sz="0" w:space="0" w:color="auto"/>
            <w:right w:val="none" w:sz="0" w:space="0" w:color="auto"/>
          </w:divBdr>
        </w:div>
        <w:div w:id="861478233">
          <w:marLeft w:val="0"/>
          <w:marRight w:val="0"/>
          <w:marTop w:val="0"/>
          <w:marBottom w:val="0"/>
          <w:divBdr>
            <w:top w:val="none" w:sz="0" w:space="0" w:color="auto"/>
            <w:left w:val="none" w:sz="0" w:space="0" w:color="auto"/>
            <w:bottom w:val="none" w:sz="0" w:space="0" w:color="auto"/>
            <w:right w:val="none" w:sz="0" w:space="0" w:color="auto"/>
          </w:divBdr>
        </w:div>
        <w:div w:id="861478234">
          <w:marLeft w:val="0"/>
          <w:marRight w:val="0"/>
          <w:marTop w:val="0"/>
          <w:marBottom w:val="0"/>
          <w:divBdr>
            <w:top w:val="none" w:sz="0" w:space="0" w:color="auto"/>
            <w:left w:val="none" w:sz="0" w:space="0" w:color="auto"/>
            <w:bottom w:val="none" w:sz="0" w:space="0" w:color="auto"/>
            <w:right w:val="none" w:sz="0" w:space="0" w:color="auto"/>
          </w:divBdr>
        </w:div>
        <w:div w:id="861478236">
          <w:marLeft w:val="0"/>
          <w:marRight w:val="0"/>
          <w:marTop w:val="0"/>
          <w:marBottom w:val="0"/>
          <w:divBdr>
            <w:top w:val="none" w:sz="0" w:space="0" w:color="auto"/>
            <w:left w:val="none" w:sz="0" w:space="0" w:color="auto"/>
            <w:bottom w:val="none" w:sz="0" w:space="0" w:color="auto"/>
            <w:right w:val="none" w:sz="0" w:space="0" w:color="auto"/>
          </w:divBdr>
        </w:div>
        <w:div w:id="861478238">
          <w:marLeft w:val="0"/>
          <w:marRight w:val="0"/>
          <w:marTop w:val="0"/>
          <w:marBottom w:val="0"/>
          <w:divBdr>
            <w:top w:val="none" w:sz="0" w:space="0" w:color="auto"/>
            <w:left w:val="none" w:sz="0" w:space="0" w:color="auto"/>
            <w:bottom w:val="none" w:sz="0" w:space="0" w:color="auto"/>
            <w:right w:val="none" w:sz="0" w:space="0" w:color="auto"/>
          </w:divBdr>
        </w:div>
        <w:div w:id="861478241">
          <w:marLeft w:val="0"/>
          <w:marRight w:val="0"/>
          <w:marTop w:val="0"/>
          <w:marBottom w:val="0"/>
          <w:divBdr>
            <w:top w:val="none" w:sz="0" w:space="0" w:color="auto"/>
            <w:left w:val="none" w:sz="0" w:space="0" w:color="auto"/>
            <w:bottom w:val="none" w:sz="0" w:space="0" w:color="auto"/>
            <w:right w:val="none" w:sz="0" w:space="0" w:color="auto"/>
          </w:divBdr>
        </w:div>
      </w:divsChild>
    </w:div>
    <w:div w:id="861478210">
      <w:marLeft w:val="0"/>
      <w:marRight w:val="0"/>
      <w:marTop w:val="0"/>
      <w:marBottom w:val="0"/>
      <w:divBdr>
        <w:top w:val="none" w:sz="0" w:space="0" w:color="auto"/>
        <w:left w:val="none" w:sz="0" w:space="0" w:color="auto"/>
        <w:bottom w:val="none" w:sz="0" w:space="0" w:color="auto"/>
        <w:right w:val="none" w:sz="0" w:space="0" w:color="auto"/>
      </w:divBdr>
    </w:div>
    <w:div w:id="861478212">
      <w:marLeft w:val="0"/>
      <w:marRight w:val="0"/>
      <w:marTop w:val="0"/>
      <w:marBottom w:val="0"/>
      <w:divBdr>
        <w:top w:val="none" w:sz="0" w:space="0" w:color="auto"/>
        <w:left w:val="none" w:sz="0" w:space="0" w:color="auto"/>
        <w:bottom w:val="none" w:sz="0" w:space="0" w:color="auto"/>
        <w:right w:val="none" w:sz="0" w:space="0" w:color="auto"/>
      </w:divBdr>
    </w:div>
    <w:div w:id="861478217">
      <w:marLeft w:val="0"/>
      <w:marRight w:val="0"/>
      <w:marTop w:val="0"/>
      <w:marBottom w:val="0"/>
      <w:divBdr>
        <w:top w:val="none" w:sz="0" w:space="0" w:color="auto"/>
        <w:left w:val="none" w:sz="0" w:space="0" w:color="auto"/>
        <w:bottom w:val="none" w:sz="0" w:space="0" w:color="auto"/>
        <w:right w:val="none" w:sz="0" w:space="0" w:color="auto"/>
      </w:divBdr>
    </w:div>
    <w:div w:id="861478230">
      <w:marLeft w:val="0"/>
      <w:marRight w:val="0"/>
      <w:marTop w:val="0"/>
      <w:marBottom w:val="0"/>
      <w:divBdr>
        <w:top w:val="none" w:sz="0" w:space="0" w:color="auto"/>
        <w:left w:val="none" w:sz="0" w:space="0" w:color="auto"/>
        <w:bottom w:val="none" w:sz="0" w:space="0" w:color="auto"/>
        <w:right w:val="none" w:sz="0" w:space="0" w:color="auto"/>
      </w:divBdr>
      <w:divsChild>
        <w:div w:id="861478211">
          <w:marLeft w:val="0"/>
          <w:marRight w:val="0"/>
          <w:marTop w:val="0"/>
          <w:marBottom w:val="0"/>
          <w:divBdr>
            <w:top w:val="none" w:sz="0" w:space="0" w:color="auto"/>
            <w:left w:val="none" w:sz="0" w:space="0" w:color="auto"/>
            <w:bottom w:val="none" w:sz="0" w:space="0" w:color="auto"/>
            <w:right w:val="none" w:sz="0" w:space="0" w:color="auto"/>
          </w:divBdr>
        </w:div>
        <w:div w:id="861478214">
          <w:marLeft w:val="0"/>
          <w:marRight w:val="0"/>
          <w:marTop w:val="0"/>
          <w:marBottom w:val="0"/>
          <w:divBdr>
            <w:top w:val="none" w:sz="0" w:space="0" w:color="auto"/>
            <w:left w:val="none" w:sz="0" w:space="0" w:color="auto"/>
            <w:bottom w:val="none" w:sz="0" w:space="0" w:color="auto"/>
            <w:right w:val="none" w:sz="0" w:space="0" w:color="auto"/>
          </w:divBdr>
        </w:div>
        <w:div w:id="861478215">
          <w:marLeft w:val="0"/>
          <w:marRight w:val="0"/>
          <w:marTop w:val="0"/>
          <w:marBottom w:val="0"/>
          <w:divBdr>
            <w:top w:val="none" w:sz="0" w:space="0" w:color="auto"/>
            <w:left w:val="none" w:sz="0" w:space="0" w:color="auto"/>
            <w:bottom w:val="none" w:sz="0" w:space="0" w:color="auto"/>
            <w:right w:val="none" w:sz="0" w:space="0" w:color="auto"/>
          </w:divBdr>
        </w:div>
        <w:div w:id="861478222">
          <w:marLeft w:val="0"/>
          <w:marRight w:val="0"/>
          <w:marTop w:val="0"/>
          <w:marBottom w:val="0"/>
          <w:divBdr>
            <w:top w:val="none" w:sz="0" w:space="0" w:color="auto"/>
            <w:left w:val="none" w:sz="0" w:space="0" w:color="auto"/>
            <w:bottom w:val="none" w:sz="0" w:space="0" w:color="auto"/>
            <w:right w:val="none" w:sz="0" w:space="0" w:color="auto"/>
          </w:divBdr>
        </w:div>
        <w:div w:id="861478225">
          <w:marLeft w:val="0"/>
          <w:marRight w:val="0"/>
          <w:marTop w:val="0"/>
          <w:marBottom w:val="0"/>
          <w:divBdr>
            <w:top w:val="none" w:sz="0" w:space="0" w:color="auto"/>
            <w:left w:val="none" w:sz="0" w:space="0" w:color="auto"/>
            <w:bottom w:val="none" w:sz="0" w:space="0" w:color="auto"/>
            <w:right w:val="none" w:sz="0" w:space="0" w:color="auto"/>
          </w:divBdr>
        </w:div>
      </w:divsChild>
    </w:div>
    <w:div w:id="861478232">
      <w:marLeft w:val="0"/>
      <w:marRight w:val="0"/>
      <w:marTop w:val="0"/>
      <w:marBottom w:val="0"/>
      <w:divBdr>
        <w:top w:val="none" w:sz="0" w:space="0" w:color="auto"/>
        <w:left w:val="none" w:sz="0" w:space="0" w:color="auto"/>
        <w:bottom w:val="none" w:sz="0" w:space="0" w:color="auto"/>
        <w:right w:val="none" w:sz="0" w:space="0" w:color="auto"/>
      </w:divBdr>
    </w:div>
    <w:div w:id="861478237">
      <w:marLeft w:val="0"/>
      <w:marRight w:val="0"/>
      <w:marTop w:val="0"/>
      <w:marBottom w:val="0"/>
      <w:divBdr>
        <w:top w:val="none" w:sz="0" w:space="0" w:color="auto"/>
        <w:left w:val="none" w:sz="0" w:space="0" w:color="auto"/>
        <w:bottom w:val="none" w:sz="0" w:space="0" w:color="auto"/>
        <w:right w:val="none" w:sz="0" w:space="0" w:color="auto"/>
      </w:divBdr>
      <w:divsChild>
        <w:div w:id="861478213">
          <w:marLeft w:val="0"/>
          <w:marRight w:val="0"/>
          <w:marTop w:val="0"/>
          <w:marBottom w:val="0"/>
          <w:divBdr>
            <w:top w:val="none" w:sz="0" w:space="0" w:color="auto"/>
            <w:left w:val="none" w:sz="0" w:space="0" w:color="auto"/>
            <w:bottom w:val="none" w:sz="0" w:space="0" w:color="auto"/>
            <w:right w:val="none" w:sz="0" w:space="0" w:color="auto"/>
          </w:divBdr>
        </w:div>
        <w:div w:id="861478221">
          <w:marLeft w:val="0"/>
          <w:marRight w:val="0"/>
          <w:marTop w:val="0"/>
          <w:marBottom w:val="0"/>
          <w:divBdr>
            <w:top w:val="none" w:sz="0" w:space="0" w:color="auto"/>
            <w:left w:val="none" w:sz="0" w:space="0" w:color="auto"/>
            <w:bottom w:val="none" w:sz="0" w:space="0" w:color="auto"/>
            <w:right w:val="none" w:sz="0" w:space="0" w:color="auto"/>
          </w:divBdr>
        </w:div>
        <w:div w:id="861478226">
          <w:marLeft w:val="0"/>
          <w:marRight w:val="0"/>
          <w:marTop w:val="0"/>
          <w:marBottom w:val="0"/>
          <w:divBdr>
            <w:top w:val="none" w:sz="0" w:space="0" w:color="auto"/>
            <w:left w:val="none" w:sz="0" w:space="0" w:color="auto"/>
            <w:bottom w:val="none" w:sz="0" w:space="0" w:color="auto"/>
            <w:right w:val="none" w:sz="0" w:space="0" w:color="auto"/>
          </w:divBdr>
        </w:div>
        <w:div w:id="861478235">
          <w:marLeft w:val="0"/>
          <w:marRight w:val="0"/>
          <w:marTop w:val="0"/>
          <w:marBottom w:val="0"/>
          <w:divBdr>
            <w:top w:val="none" w:sz="0" w:space="0" w:color="auto"/>
            <w:left w:val="none" w:sz="0" w:space="0" w:color="auto"/>
            <w:bottom w:val="none" w:sz="0" w:space="0" w:color="auto"/>
            <w:right w:val="none" w:sz="0" w:space="0" w:color="auto"/>
          </w:divBdr>
        </w:div>
      </w:divsChild>
    </w:div>
    <w:div w:id="861478239">
      <w:marLeft w:val="0"/>
      <w:marRight w:val="0"/>
      <w:marTop w:val="0"/>
      <w:marBottom w:val="0"/>
      <w:divBdr>
        <w:top w:val="none" w:sz="0" w:space="0" w:color="auto"/>
        <w:left w:val="none" w:sz="0" w:space="0" w:color="auto"/>
        <w:bottom w:val="none" w:sz="0" w:space="0" w:color="auto"/>
        <w:right w:val="none" w:sz="0" w:space="0" w:color="auto"/>
      </w:divBdr>
      <w:divsChild>
        <w:div w:id="861478216">
          <w:marLeft w:val="0"/>
          <w:marRight w:val="0"/>
          <w:marTop w:val="0"/>
          <w:marBottom w:val="0"/>
          <w:divBdr>
            <w:top w:val="none" w:sz="0" w:space="0" w:color="auto"/>
            <w:left w:val="none" w:sz="0" w:space="0" w:color="auto"/>
            <w:bottom w:val="none" w:sz="0" w:space="0" w:color="auto"/>
            <w:right w:val="none" w:sz="0" w:space="0" w:color="auto"/>
          </w:divBdr>
        </w:div>
        <w:div w:id="861478219">
          <w:marLeft w:val="0"/>
          <w:marRight w:val="0"/>
          <w:marTop w:val="0"/>
          <w:marBottom w:val="0"/>
          <w:divBdr>
            <w:top w:val="none" w:sz="0" w:space="0" w:color="auto"/>
            <w:left w:val="none" w:sz="0" w:space="0" w:color="auto"/>
            <w:bottom w:val="none" w:sz="0" w:space="0" w:color="auto"/>
            <w:right w:val="none" w:sz="0" w:space="0" w:color="auto"/>
          </w:divBdr>
        </w:div>
        <w:div w:id="861478220">
          <w:marLeft w:val="0"/>
          <w:marRight w:val="0"/>
          <w:marTop w:val="0"/>
          <w:marBottom w:val="0"/>
          <w:divBdr>
            <w:top w:val="none" w:sz="0" w:space="0" w:color="auto"/>
            <w:left w:val="none" w:sz="0" w:space="0" w:color="auto"/>
            <w:bottom w:val="none" w:sz="0" w:space="0" w:color="auto"/>
            <w:right w:val="none" w:sz="0" w:space="0" w:color="auto"/>
          </w:divBdr>
        </w:div>
        <w:div w:id="861478223">
          <w:marLeft w:val="0"/>
          <w:marRight w:val="0"/>
          <w:marTop w:val="0"/>
          <w:marBottom w:val="0"/>
          <w:divBdr>
            <w:top w:val="none" w:sz="0" w:space="0" w:color="auto"/>
            <w:left w:val="none" w:sz="0" w:space="0" w:color="auto"/>
            <w:bottom w:val="none" w:sz="0" w:space="0" w:color="auto"/>
            <w:right w:val="none" w:sz="0" w:space="0" w:color="auto"/>
          </w:divBdr>
        </w:div>
        <w:div w:id="861478227">
          <w:marLeft w:val="0"/>
          <w:marRight w:val="0"/>
          <w:marTop w:val="0"/>
          <w:marBottom w:val="0"/>
          <w:divBdr>
            <w:top w:val="none" w:sz="0" w:space="0" w:color="auto"/>
            <w:left w:val="none" w:sz="0" w:space="0" w:color="auto"/>
            <w:bottom w:val="none" w:sz="0" w:space="0" w:color="auto"/>
            <w:right w:val="none" w:sz="0" w:space="0" w:color="auto"/>
          </w:divBdr>
        </w:div>
        <w:div w:id="861478228">
          <w:marLeft w:val="0"/>
          <w:marRight w:val="0"/>
          <w:marTop w:val="0"/>
          <w:marBottom w:val="0"/>
          <w:divBdr>
            <w:top w:val="none" w:sz="0" w:space="0" w:color="auto"/>
            <w:left w:val="none" w:sz="0" w:space="0" w:color="auto"/>
            <w:bottom w:val="none" w:sz="0" w:space="0" w:color="auto"/>
            <w:right w:val="none" w:sz="0" w:space="0" w:color="auto"/>
          </w:divBdr>
        </w:div>
      </w:divsChild>
    </w:div>
    <w:div w:id="861478240">
      <w:marLeft w:val="0"/>
      <w:marRight w:val="0"/>
      <w:marTop w:val="0"/>
      <w:marBottom w:val="0"/>
      <w:divBdr>
        <w:top w:val="none" w:sz="0" w:space="0" w:color="auto"/>
        <w:left w:val="none" w:sz="0" w:space="0" w:color="auto"/>
        <w:bottom w:val="none" w:sz="0" w:space="0" w:color="auto"/>
        <w:right w:val="none" w:sz="0" w:space="0" w:color="auto"/>
      </w:divBdr>
    </w:div>
    <w:div w:id="861478244">
      <w:marLeft w:val="390"/>
      <w:marRight w:val="390"/>
      <w:marTop w:val="0"/>
      <w:marBottom w:val="0"/>
      <w:divBdr>
        <w:top w:val="none" w:sz="0" w:space="0" w:color="auto"/>
        <w:left w:val="none" w:sz="0" w:space="0" w:color="auto"/>
        <w:bottom w:val="none" w:sz="0" w:space="0" w:color="auto"/>
        <w:right w:val="none" w:sz="0" w:space="0" w:color="auto"/>
      </w:divBdr>
      <w:divsChild>
        <w:div w:id="861478243">
          <w:marLeft w:val="0"/>
          <w:marRight w:val="0"/>
          <w:marTop w:val="0"/>
          <w:marBottom w:val="150"/>
          <w:divBdr>
            <w:top w:val="none" w:sz="0" w:space="0" w:color="auto"/>
            <w:left w:val="none" w:sz="0" w:space="0" w:color="auto"/>
            <w:bottom w:val="none" w:sz="0" w:space="0" w:color="auto"/>
            <w:right w:val="none" w:sz="0" w:space="0" w:color="auto"/>
          </w:divBdr>
          <w:divsChild>
            <w:div w:id="86147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78246">
      <w:marLeft w:val="0"/>
      <w:marRight w:val="0"/>
      <w:marTop w:val="0"/>
      <w:marBottom w:val="0"/>
      <w:divBdr>
        <w:top w:val="none" w:sz="0" w:space="0" w:color="auto"/>
        <w:left w:val="none" w:sz="0" w:space="0" w:color="auto"/>
        <w:bottom w:val="none" w:sz="0" w:space="0" w:color="auto"/>
        <w:right w:val="none" w:sz="0" w:space="0" w:color="auto"/>
      </w:divBdr>
    </w:div>
    <w:div w:id="861478251">
      <w:marLeft w:val="0"/>
      <w:marRight w:val="0"/>
      <w:marTop w:val="0"/>
      <w:marBottom w:val="0"/>
      <w:divBdr>
        <w:top w:val="none" w:sz="0" w:space="0" w:color="auto"/>
        <w:left w:val="none" w:sz="0" w:space="0" w:color="auto"/>
        <w:bottom w:val="none" w:sz="0" w:space="0" w:color="auto"/>
        <w:right w:val="none" w:sz="0" w:space="0" w:color="auto"/>
      </w:divBdr>
      <w:divsChild>
        <w:div w:id="861478249">
          <w:marLeft w:val="0"/>
          <w:marRight w:val="0"/>
          <w:marTop w:val="150"/>
          <w:marBottom w:val="0"/>
          <w:divBdr>
            <w:top w:val="none" w:sz="0" w:space="0" w:color="auto"/>
            <w:left w:val="none" w:sz="0" w:space="0" w:color="auto"/>
            <w:bottom w:val="none" w:sz="0" w:space="0" w:color="auto"/>
            <w:right w:val="none" w:sz="0" w:space="0" w:color="auto"/>
          </w:divBdr>
          <w:divsChild>
            <w:div w:id="86147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78252">
      <w:marLeft w:val="0"/>
      <w:marRight w:val="0"/>
      <w:marTop w:val="0"/>
      <w:marBottom w:val="0"/>
      <w:divBdr>
        <w:top w:val="none" w:sz="0" w:space="0" w:color="auto"/>
        <w:left w:val="none" w:sz="0" w:space="0" w:color="auto"/>
        <w:bottom w:val="none" w:sz="0" w:space="0" w:color="auto"/>
        <w:right w:val="none" w:sz="0" w:space="0" w:color="auto"/>
      </w:divBdr>
      <w:divsChild>
        <w:div w:id="861478245">
          <w:marLeft w:val="480"/>
          <w:marRight w:val="0"/>
          <w:marTop w:val="0"/>
          <w:marBottom w:val="0"/>
          <w:divBdr>
            <w:top w:val="none" w:sz="0" w:space="0" w:color="auto"/>
            <w:left w:val="none" w:sz="0" w:space="0" w:color="auto"/>
            <w:bottom w:val="none" w:sz="0" w:space="0" w:color="auto"/>
            <w:right w:val="none" w:sz="0" w:space="0" w:color="auto"/>
          </w:divBdr>
        </w:div>
        <w:div w:id="861478248">
          <w:marLeft w:val="480"/>
          <w:marRight w:val="0"/>
          <w:marTop w:val="0"/>
          <w:marBottom w:val="0"/>
          <w:divBdr>
            <w:top w:val="none" w:sz="0" w:space="0" w:color="auto"/>
            <w:left w:val="none" w:sz="0" w:space="0" w:color="auto"/>
            <w:bottom w:val="none" w:sz="0" w:space="0" w:color="auto"/>
            <w:right w:val="none" w:sz="0" w:space="0" w:color="auto"/>
          </w:divBdr>
        </w:div>
        <w:div w:id="861478250">
          <w:marLeft w:val="480"/>
          <w:marRight w:val="0"/>
          <w:marTop w:val="0"/>
          <w:marBottom w:val="0"/>
          <w:divBdr>
            <w:top w:val="none" w:sz="0" w:space="0" w:color="auto"/>
            <w:left w:val="none" w:sz="0" w:space="0" w:color="auto"/>
            <w:bottom w:val="none" w:sz="0" w:space="0" w:color="auto"/>
            <w:right w:val="none" w:sz="0" w:space="0" w:color="auto"/>
          </w:divBdr>
        </w:div>
        <w:div w:id="861478253">
          <w:marLeft w:val="480"/>
          <w:marRight w:val="0"/>
          <w:marTop w:val="0"/>
          <w:marBottom w:val="0"/>
          <w:divBdr>
            <w:top w:val="none" w:sz="0" w:space="0" w:color="auto"/>
            <w:left w:val="none" w:sz="0" w:space="0" w:color="auto"/>
            <w:bottom w:val="none" w:sz="0" w:space="0" w:color="auto"/>
            <w:right w:val="none" w:sz="0" w:space="0" w:color="auto"/>
          </w:divBdr>
        </w:div>
        <w:div w:id="861478254">
          <w:marLeft w:val="480"/>
          <w:marRight w:val="0"/>
          <w:marTop w:val="0"/>
          <w:marBottom w:val="0"/>
          <w:divBdr>
            <w:top w:val="none" w:sz="0" w:space="0" w:color="auto"/>
            <w:left w:val="none" w:sz="0" w:space="0" w:color="auto"/>
            <w:bottom w:val="none" w:sz="0" w:space="0" w:color="auto"/>
            <w:right w:val="none" w:sz="0" w:space="0" w:color="auto"/>
          </w:divBdr>
        </w:div>
        <w:div w:id="861478256">
          <w:marLeft w:val="480"/>
          <w:marRight w:val="0"/>
          <w:marTop w:val="0"/>
          <w:marBottom w:val="0"/>
          <w:divBdr>
            <w:top w:val="none" w:sz="0" w:space="0" w:color="auto"/>
            <w:left w:val="none" w:sz="0" w:space="0" w:color="auto"/>
            <w:bottom w:val="none" w:sz="0" w:space="0" w:color="auto"/>
            <w:right w:val="none" w:sz="0" w:space="0" w:color="auto"/>
          </w:divBdr>
        </w:div>
      </w:divsChild>
    </w:div>
    <w:div w:id="8614782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pis://Base=APEV&amp;Celex=32008R0889&amp;ToPar=Art86_Pt&#1073;&amp;Type=2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apis://Base=APEV&amp;Celex=32008R0889&amp;ToPar=Art86_Pt&#1072;&amp;Type=20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apis://Base=APEV&amp;Celex=32008R0889&amp;ToPar=Art91_Par2&amp;Type=201/" TargetMode="Externa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about:www.mzh.government.bg" TargetMode="External"/><Relationship Id="rId14" Type="http://schemas.openxmlformats.org/officeDocument/2006/relationships/hyperlink" Target="apis://Base=APEV&amp;Celex=32008R0889&amp;ToPar=Art86_Pt&#1074;&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16196-0B81-4F68-B471-211032D96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56</Pages>
  <Words>17554</Words>
  <Characters>100062</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V. Velichkov</dc:creator>
  <cp:lastModifiedBy>Petya Ivanova</cp:lastModifiedBy>
  <cp:revision>5</cp:revision>
  <cp:lastPrinted>2018-06-29T11:42:00Z</cp:lastPrinted>
  <dcterms:created xsi:type="dcterms:W3CDTF">2018-06-29T11:35:00Z</dcterms:created>
  <dcterms:modified xsi:type="dcterms:W3CDTF">2018-06-29T14:00:00Z</dcterms:modified>
</cp:coreProperties>
</file>