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78" w:rsidRPr="007244BC" w:rsidRDefault="00B63D96" w:rsidP="00F4014B">
      <w:pPr>
        <w:jc w:val="right"/>
        <w:rPr>
          <w:b/>
          <w:lang w:val="en-US"/>
        </w:rPr>
      </w:pPr>
      <w:proofErr w:type="spellStart"/>
      <w:r w:rsidRPr="007244BC">
        <w:rPr>
          <w:b/>
          <w:lang w:val="en-US"/>
        </w:rPr>
        <w:t>Приложение</w:t>
      </w:r>
      <w:proofErr w:type="spellEnd"/>
      <w:r w:rsidRPr="007244BC">
        <w:rPr>
          <w:b/>
          <w:lang w:val="en-US"/>
        </w:rPr>
        <w:t xml:space="preserve"> №</w:t>
      </w:r>
      <w:r w:rsidRPr="007244BC">
        <w:rPr>
          <w:b/>
        </w:rPr>
        <w:t xml:space="preserve"> 2</w:t>
      </w:r>
    </w:p>
    <w:p w:rsidR="002E3880" w:rsidRDefault="007244BC" w:rsidP="007244BC">
      <w:pPr>
        <w:jc w:val="right"/>
        <w:rPr>
          <w:b/>
        </w:rPr>
      </w:pPr>
      <w:proofErr w:type="spellStart"/>
      <w:r>
        <w:rPr>
          <w:b/>
          <w:lang w:val="en-US"/>
        </w:rPr>
        <w:t>Към</w:t>
      </w:r>
      <w:proofErr w:type="spellEnd"/>
      <w:r>
        <w:rPr>
          <w:b/>
          <w:lang w:val="en-US"/>
        </w:rPr>
        <w:t xml:space="preserve"> </w:t>
      </w:r>
      <w:r>
        <w:rPr>
          <w:b/>
        </w:rPr>
        <w:t xml:space="preserve">Заповед № </w:t>
      </w:r>
      <w:r w:rsidR="00331400" w:rsidRPr="002E3880">
        <w:rPr>
          <w:b/>
        </w:rPr>
        <w:t>РД09-764/10.</w:t>
      </w:r>
      <w:proofErr w:type="spellStart"/>
      <w:r w:rsidR="00331400" w:rsidRPr="002E3880">
        <w:rPr>
          <w:b/>
        </w:rPr>
        <w:t>10</w:t>
      </w:r>
      <w:proofErr w:type="spellEnd"/>
      <w:r w:rsidR="00331400" w:rsidRPr="002E3880">
        <w:rPr>
          <w:b/>
        </w:rPr>
        <w:t xml:space="preserve">.2016 </w:t>
      </w:r>
      <w:proofErr w:type="gramStart"/>
      <w:r w:rsidR="00331400" w:rsidRPr="002E3880">
        <w:rPr>
          <w:b/>
        </w:rPr>
        <w:t>г.</w:t>
      </w:r>
      <w:r w:rsidR="002E3880" w:rsidRPr="002E3880">
        <w:rPr>
          <w:b/>
        </w:rPr>
        <w:t>,</w:t>
      </w:r>
      <w:proofErr w:type="gramEnd"/>
      <w:r w:rsidR="002E3880">
        <w:rPr>
          <w:b/>
        </w:rPr>
        <w:t xml:space="preserve"> </w:t>
      </w:r>
    </w:p>
    <w:p w:rsidR="007244BC" w:rsidRPr="00B57475" w:rsidRDefault="00B57475" w:rsidP="007244BC">
      <w:pPr>
        <w:jc w:val="right"/>
        <w:rPr>
          <w:b/>
          <w:lang w:val="en-US"/>
        </w:rPr>
      </w:pPr>
      <w:r>
        <w:rPr>
          <w:b/>
        </w:rPr>
        <w:t>изменен</w:t>
      </w:r>
      <w:r>
        <w:rPr>
          <w:b/>
          <w:lang w:val="en-US"/>
        </w:rPr>
        <w:t>a</w:t>
      </w:r>
      <w:r w:rsidR="002E3880">
        <w:rPr>
          <w:b/>
        </w:rPr>
        <w:t xml:space="preserve"> със Заповед </w:t>
      </w:r>
      <w:r w:rsidRPr="00B57475">
        <w:rPr>
          <w:b/>
        </w:rPr>
        <w:t>РД09</w:t>
      </w:r>
      <w:r w:rsidRPr="00B57475">
        <w:rPr>
          <w:b/>
          <w:lang w:val="en-US"/>
        </w:rPr>
        <w:t>-520</w:t>
      </w:r>
      <w:r w:rsidR="002E3880" w:rsidRPr="00B57475">
        <w:rPr>
          <w:b/>
        </w:rPr>
        <w:t>/</w:t>
      </w:r>
      <w:r w:rsidRPr="00B57475">
        <w:rPr>
          <w:b/>
          <w:lang w:val="en-US"/>
        </w:rPr>
        <w:t>30.06.</w:t>
      </w:r>
      <w:r w:rsidR="002E3880" w:rsidRPr="00B57475">
        <w:rPr>
          <w:b/>
        </w:rPr>
        <w:t>2017 г.</w:t>
      </w:r>
    </w:p>
    <w:p w:rsidR="00B57475" w:rsidRPr="00B57475" w:rsidRDefault="00B57475" w:rsidP="007244BC">
      <w:pPr>
        <w:jc w:val="right"/>
        <w:rPr>
          <w:b/>
        </w:rPr>
      </w:pPr>
      <w:r w:rsidRPr="00B57475">
        <w:rPr>
          <w:b/>
        </w:rPr>
        <w:t>и заповед РД09-637/18.08.2017г.</w:t>
      </w:r>
    </w:p>
    <w:p w:rsidR="00B932E9" w:rsidRDefault="00B932E9" w:rsidP="007244BC">
      <w:pPr>
        <w:jc w:val="right"/>
        <w:rPr>
          <w:b/>
        </w:rPr>
      </w:pPr>
      <w:r>
        <w:rPr>
          <w:b/>
        </w:rPr>
        <w:t>(консолидирана версия)</w:t>
      </w:r>
    </w:p>
    <w:p w:rsidR="007244BC" w:rsidRPr="007244BC" w:rsidRDefault="007244BC" w:rsidP="00F4014B">
      <w:pPr>
        <w:jc w:val="right"/>
        <w:rPr>
          <w:b/>
          <w:i/>
          <w:lang w:val="en-US"/>
        </w:rPr>
      </w:pPr>
    </w:p>
    <w:p w:rsidR="005332F3" w:rsidRPr="00EE62D8" w:rsidRDefault="005332F3" w:rsidP="00EE62D8">
      <w:pPr>
        <w:spacing w:line="360" w:lineRule="auto"/>
        <w:jc w:val="center"/>
        <w:rPr>
          <w:b/>
          <w:smallCaps/>
        </w:rPr>
      </w:pPr>
    </w:p>
    <w:p w:rsidR="00D555C4" w:rsidRPr="00EE62D8" w:rsidRDefault="00D555C4" w:rsidP="00D555C4">
      <w:pPr>
        <w:spacing w:line="360" w:lineRule="auto"/>
        <w:jc w:val="center"/>
        <w:rPr>
          <w:b/>
          <w:smallCaps/>
        </w:rPr>
      </w:pPr>
      <w:r w:rsidRPr="00EE62D8">
        <w:rPr>
          <w:b/>
          <w:smallCaps/>
        </w:rPr>
        <w:t>МЕТОДИКА</w:t>
      </w:r>
      <w:r w:rsidRPr="00EE62D8">
        <w:rPr>
          <w:b/>
          <w:smallCaps/>
          <w:lang w:val="en-US"/>
        </w:rPr>
        <w:t xml:space="preserve"> </w:t>
      </w:r>
      <w:r w:rsidR="00C87720">
        <w:rPr>
          <w:b/>
          <w:smallCaps/>
        </w:rPr>
        <w:t xml:space="preserve">ЗА ОПРЕДЕЛЯНЕ НА </w:t>
      </w:r>
      <w:r w:rsidRPr="00EE62D8">
        <w:rPr>
          <w:b/>
          <w:smallCaps/>
        </w:rPr>
        <w:t>ИНДИВИДУАЛНИТЕ ГОДИШНИ КВОТИ</w:t>
      </w:r>
    </w:p>
    <w:p w:rsidR="00D555C4" w:rsidRPr="00EE62D8" w:rsidRDefault="00D555C4" w:rsidP="00D555C4">
      <w:pPr>
        <w:spacing w:line="360" w:lineRule="auto"/>
        <w:jc w:val="center"/>
        <w:rPr>
          <w:b/>
          <w:smallCaps/>
        </w:rPr>
      </w:pPr>
      <w:r w:rsidRPr="00EE62D8">
        <w:rPr>
          <w:b/>
          <w:smallCaps/>
        </w:rPr>
        <w:t>ВЪВ ВРЪЗКА С ПРИЛАГАНЕ НА СХЕМА ЗА ДЪРЖАВНА ПОМОЩ „ПОМОЩ ПОД ФОРМАТА НА ОТСТЪПКА ОТ СТОЙНОСТТА НА АКЦИЗА ВЪРХУ ГАЗЬОЛА, ИЗПОЛЗВАН В ПЪРВИЧНОТО СЕЛСКОСТОПАНСКО ПРОИЗВОДСТВО”</w:t>
      </w:r>
    </w:p>
    <w:p w:rsidR="00D555C4" w:rsidRPr="00EE62D8" w:rsidRDefault="00D555C4" w:rsidP="00D555C4">
      <w:pPr>
        <w:spacing w:line="360" w:lineRule="auto"/>
      </w:pPr>
    </w:p>
    <w:p w:rsidR="00D555C4" w:rsidRPr="00EE62D8" w:rsidRDefault="002D41ED" w:rsidP="00D555C4">
      <w:pPr>
        <w:spacing w:line="360" w:lineRule="auto"/>
        <w:ind w:firstLine="708"/>
        <w:jc w:val="both"/>
      </w:pPr>
      <w:r>
        <w:t xml:space="preserve">Чл. </w:t>
      </w:r>
      <w:r w:rsidRPr="002D41ED">
        <w:t>1</w:t>
      </w:r>
      <w:r>
        <w:t>. М</w:t>
      </w:r>
      <w:r w:rsidR="00D555C4" w:rsidRPr="00EE62D8">
        <w:t xml:space="preserve">етодиката урежда начинът за определяне на индивидуалната годишна квота за всеки земеделски стопанин извършващ дейност в първичното селскостопанско производство. </w:t>
      </w:r>
      <w:r w:rsidR="00D555C4" w:rsidRPr="00EE62D8">
        <w:rPr>
          <w:bCs/>
        </w:rPr>
        <w:t xml:space="preserve">При изчисляване разхода за газьол за нуждите на производството на първична селскостопанска продукция </w:t>
      </w:r>
      <w:r>
        <w:rPr>
          <w:bCs/>
        </w:rPr>
        <w:t>се взимат</w:t>
      </w:r>
      <w:r w:rsidR="00D555C4" w:rsidRPr="00EE62D8">
        <w:rPr>
          <w:bCs/>
        </w:rPr>
        <w:t xml:space="preserve"> предвид основните технологични процеси, застъпени при отглеждането на селскостопанските култури и животни. </w:t>
      </w:r>
    </w:p>
    <w:p w:rsidR="00D555C4" w:rsidRPr="00EE62D8" w:rsidRDefault="002D41ED" w:rsidP="00D555C4">
      <w:pPr>
        <w:spacing w:line="360" w:lineRule="auto"/>
        <w:ind w:firstLine="720"/>
        <w:jc w:val="both"/>
      </w:pPr>
      <w:r>
        <w:t>Чл. 2</w:t>
      </w:r>
      <w:r w:rsidR="00D555C4" w:rsidRPr="00EE62D8">
        <w:t>. (1) В схемат</w:t>
      </w:r>
      <w:r>
        <w:t>а за държавната помощ се прилага модел</w:t>
      </w:r>
      <w:r w:rsidR="00D555C4" w:rsidRPr="00EE62D8">
        <w:t xml:space="preserve">, при който земеделските стопани декларират площите, които обработват със съответния вид култура и/или броя и вида на животните, които отглеждат в стопанството си. </w:t>
      </w:r>
    </w:p>
    <w:p w:rsidR="00D555C4" w:rsidRPr="00EE62D8" w:rsidRDefault="00D555C4" w:rsidP="00D555C4">
      <w:pPr>
        <w:spacing w:line="360" w:lineRule="auto"/>
        <w:ind w:firstLine="709"/>
        <w:jc w:val="both"/>
      </w:pPr>
      <w:r w:rsidRPr="00EE62D8">
        <w:t xml:space="preserve">(2) Регистрираните земеделски стопани подават заявление за държавна помощ в общинските служби по земеделие (ОСЗ) към Областните дирекции „Земеделие“. Заявлението съдържа информация, която се попълва автоматично от софтуер и такава, която се набира ръчно от операторите в ОСЗ.        </w:t>
      </w:r>
    </w:p>
    <w:p w:rsidR="00D555C4" w:rsidRPr="00EE62D8" w:rsidRDefault="00D555C4" w:rsidP="00D555C4">
      <w:pPr>
        <w:spacing w:line="360" w:lineRule="auto"/>
        <w:ind w:firstLine="708"/>
        <w:jc w:val="both"/>
        <w:textAlignment w:val="top"/>
        <w:rPr>
          <w:color w:val="000000" w:themeColor="text1"/>
        </w:rPr>
      </w:pPr>
      <w:r w:rsidRPr="00EE62D8">
        <w:t xml:space="preserve">(3) </w:t>
      </w:r>
      <w:r w:rsidRPr="00EE62D8">
        <w:rPr>
          <w:color w:val="000000" w:themeColor="text1"/>
        </w:rPr>
        <w:t xml:space="preserve">Видът и площите на културите, съответно видът и броят на животните, се попълват в заявлението автоматично от софтуер и представляват допустимите за подпомагане площи по схемата за единно плащане на площ (СЕПП) и установеният брой животни по схемите за обвързано подпомагане за животни. </w:t>
      </w:r>
    </w:p>
    <w:p w:rsidR="002D41ED" w:rsidRDefault="00D555C4" w:rsidP="00D555C4">
      <w:pPr>
        <w:spacing w:line="360" w:lineRule="auto"/>
        <w:ind w:left="142" w:firstLine="567"/>
        <w:jc w:val="both"/>
      </w:pPr>
      <w:r w:rsidRPr="00EE62D8">
        <w:rPr>
          <w:color w:val="000000" w:themeColor="text1"/>
        </w:rPr>
        <w:t xml:space="preserve">(4) Информацията за </w:t>
      </w:r>
      <w:r w:rsidRPr="00EE62D8">
        <w:t>броя на видовете и категориите животни, които не попадат в обхвата на схемите за обвързано подпомагане</w:t>
      </w:r>
      <w:r w:rsidRPr="00EE62D8">
        <w:rPr>
          <w:color w:val="000000" w:themeColor="text1"/>
        </w:rPr>
        <w:t xml:space="preserve"> се въвежда ръчно от оператора в ОСЗ и се взима от </w:t>
      </w:r>
      <w:r w:rsidRPr="00A6518D">
        <w:t xml:space="preserve">анкетния формуляр на земеделския стопанин, който се попълва при (пре)регистрация по Наредба № 3/1999 г. </w:t>
      </w:r>
    </w:p>
    <w:p w:rsidR="00D555C4" w:rsidRPr="002D41ED" w:rsidRDefault="00D555C4" w:rsidP="00D555C4">
      <w:pPr>
        <w:spacing w:line="360" w:lineRule="auto"/>
        <w:ind w:left="142" w:firstLine="567"/>
        <w:jc w:val="both"/>
      </w:pPr>
      <w:r w:rsidRPr="00EE62D8">
        <w:t xml:space="preserve">(5) </w:t>
      </w:r>
      <w:r w:rsidRPr="00E22D49">
        <w:t>Наличието на регистриран животновъден обект по Закона за ветеринарномедицинската дейност се проверява (автоматично от модула за прием на заявления) в Интегрираната система за администриране и контрол (ИСАК).</w:t>
      </w:r>
    </w:p>
    <w:p w:rsidR="00D555C4" w:rsidRPr="002D41ED" w:rsidRDefault="00D555C4" w:rsidP="00D555C4">
      <w:pPr>
        <w:spacing w:line="360" w:lineRule="auto"/>
        <w:ind w:left="142" w:firstLine="567"/>
        <w:jc w:val="both"/>
      </w:pPr>
      <w:r w:rsidRPr="002D41ED">
        <w:t xml:space="preserve">(6) </w:t>
      </w:r>
      <w:r w:rsidRPr="00EE62D8">
        <w:t xml:space="preserve">Операторът в ОСЗ, който приема заявлението, </w:t>
      </w:r>
      <w:r>
        <w:t>зарежда в системата опис на фактурите</w:t>
      </w:r>
      <w:r w:rsidR="00D77821">
        <w:t xml:space="preserve"> под формата на файл, с предварително зададен формат</w:t>
      </w:r>
      <w:r>
        <w:t>. Количеството газьол се изчисл</w:t>
      </w:r>
      <w:r w:rsidRPr="002D41ED">
        <w:t>я</w:t>
      </w:r>
      <w:r>
        <w:t>ва автоматично от системата като сбор от литрите въведени с файла.</w:t>
      </w:r>
    </w:p>
    <w:p w:rsidR="00D555C4" w:rsidRPr="00EE62D8" w:rsidRDefault="00D555C4" w:rsidP="00D555C4">
      <w:pPr>
        <w:spacing w:line="360" w:lineRule="auto"/>
        <w:ind w:firstLine="720"/>
        <w:jc w:val="both"/>
      </w:pPr>
      <w:r w:rsidRPr="00EE62D8">
        <w:lastRenderedPageBreak/>
        <w:t>(</w:t>
      </w:r>
      <w:r w:rsidRPr="002D41ED">
        <w:t>7</w:t>
      </w:r>
      <w:r w:rsidRPr="00EE62D8">
        <w:t>) Максимално допустимото количество газьол (в литри) на всеки земеделски стопанин, за което се възстановява част от стойността на акциза се изчислява</w:t>
      </w:r>
      <w:r w:rsidR="006D5988">
        <w:t xml:space="preserve"> автоматично от софтуер (модул в ИСАК)</w:t>
      </w:r>
      <w:r w:rsidRPr="00EE62D8">
        <w:t xml:space="preserve"> на базата на площи и животни съгласно подаденото заявление, и разходните н</w:t>
      </w:r>
      <w:r w:rsidR="002D41ED">
        <w:t>орми, съгласно Приложения 1 и 2.</w:t>
      </w:r>
    </w:p>
    <w:p w:rsidR="00D555C4" w:rsidRPr="00EE62D8" w:rsidRDefault="002D41ED" w:rsidP="00D555C4">
      <w:pPr>
        <w:spacing w:line="360" w:lineRule="auto"/>
        <w:ind w:firstLine="708"/>
        <w:jc w:val="both"/>
      </w:pPr>
      <w:r>
        <w:t>Чл. 3.</w:t>
      </w:r>
      <w:r w:rsidR="00D555C4" w:rsidRPr="00EE62D8">
        <w:t xml:space="preserve"> (1) За установяване на максимално допустимото за подпомагане количество газьол за всеки земеделски стопанин, се работи в определена последователност. По отношение на растениевъдството (виж Приложение 1) тази последователност включва следните стъпки: </w:t>
      </w:r>
    </w:p>
    <w:p w:rsidR="00D555C4" w:rsidRPr="00EE62D8" w:rsidRDefault="00D555C4" w:rsidP="00D555C4">
      <w:pPr>
        <w:pStyle w:val="ListParagraph"/>
        <w:spacing w:line="360" w:lineRule="auto"/>
        <w:ind w:left="0" w:firstLine="708"/>
        <w:jc w:val="both"/>
        <w:rPr>
          <w:i/>
        </w:rPr>
      </w:pPr>
      <w:r w:rsidRPr="00EE62D8">
        <w:t xml:space="preserve">1. За да се прецени към коя група селскостопански култури спада декларираната за отглеждане от земеделския стопанин култура, се прави справка в Приложение 1, където културите са изброени в колона Б </w:t>
      </w:r>
      <w:r w:rsidRPr="00EE62D8">
        <w:rPr>
          <w:i/>
        </w:rPr>
        <w:t>Пример: Ако стопанинът е декларирал, че отглежда ръж, справката по Приложение 1 показва, че ръжта попада в ред № 1 на таблицата, т. е. в „Култури със слята повърхност”.</w:t>
      </w:r>
    </w:p>
    <w:p w:rsidR="00D555C4" w:rsidRPr="00EE62D8" w:rsidRDefault="0075742B" w:rsidP="0075742B">
      <w:pPr>
        <w:pStyle w:val="ListParagraph"/>
        <w:spacing w:line="360" w:lineRule="auto"/>
        <w:ind w:left="0" w:firstLine="708"/>
        <w:jc w:val="both"/>
      </w:pPr>
      <w:r>
        <w:t xml:space="preserve">2. </w:t>
      </w:r>
      <w:r w:rsidR="00D555C4" w:rsidRPr="00EE62D8">
        <w:t xml:space="preserve">След като вече е известно към кой ред от таблицата по Приложение 1 спада отглежданата култура е необходимо да се определи разходната норма за 1 хектар (ха) площ. Тази информация се съдържа в колона В от таблицата по Приложение 1 (среден разход на гориво в л/ха) и показва средния годишен разход на газьол за обработката на 1 хектар селскостопанска площ за съответния вид култура или за угар. </w:t>
      </w:r>
    </w:p>
    <w:p w:rsidR="00D555C4" w:rsidRPr="00EE62D8" w:rsidRDefault="00D555C4" w:rsidP="00D555C4">
      <w:pPr>
        <w:spacing w:line="360" w:lineRule="auto"/>
        <w:ind w:firstLine="708"/>
        <w:jc w:val="both"/>
        <w:rPr>
          <w:i/>
        </w:rPr>
      </w:pPr>
      <w:r w:rsidRPr="00EE62D8">
        <w:rPr>
          <w:i/>
        </w:rPr>
        <w:t>Пример: За обработката на 1 хектар с ръж, т. е. „Култури със слята повърхност”, този показател е 76,60 л/ха.</w:t>
      </w:r>
    </w:p>
    <w:p w:rsidR="00D555C4" w:rsidRPr="00EE62D8" w:rsidRDefault="0075742B" w:rsidP="0075742B">
      <w:pPr>
        <w:pStyle w:val="ListParagraph"/>
        <w:spacing w:line="360" w:lineRule="auto"/>
        <w:ind w:left="0" w:firstLine="708"/>
        <w:jc w:val="both"/>
      </w:pPr>
      <w:r>
        <w:t xml:space="preserve">3. </w:t>
      </w:r>
      <w:r w:rsidR="00D555C4" w:rsidRPr="00EE62D8">
        <w:t>Съобразно декла</w:t>
      </w:r>
      <w:r w:rsidR="00A5023D">
        <w:t xml:space="preserve">рирания от </w:t>
      </w:r>
      <w:r w:rsidR="00A5023D" w:rsidRPr="006D5988">
        <w:t>земеделския стопанин</w:t>
      </w:r>
      <w:r w:rsidR="00D555C4" w:rsidRPr="006D5988">
        <w:t xml:space="preserve"> обем площи с отглеждани култури се изчислява годишнот</w:t>
      </w:r>
      <w:r w:rsidR="008073D6" w:rsidRPr="006D5988">
        <w:t>о потребление на гориво в литри</w:t>
      </w:r>
      <w:r w:rsidR="00D555C4" w:rsidRPr="006D5988">
        <w:t>.</w:t>
      </w:r>
      <w:r>
        <w:t xml:space="preserve"> </w:t>
      </w:r>
    </w:p>
    <w:p w:rsidR="00D555C4" w:rsidRPr="00EE62D8" w:rsidRDefault="00D555C4" w:rsidP="00D555C4">
      <w:pPr>
        <w:spacing w:line="360" w:lineRule="auto"/>
        <w:ind w:firstLine="709"/>
        <w:jc w:val="both"/>
        <w:rPr>
          <w:i/>
        </w:rPr>
      </w:pPr>
      <w:r w:rsidRPr="00EE62D8">
        <w:rPr>
          <w:i/>
        </w:rPr>
        <w:t>Пример: За отглеждане на 10 ха ръж при годишна разходна норма от 76,60 л/ха, общият обем гориво, изразходен през годината за тази дейност ще възлиза на 766,00 литра, т. е. 10 ха х 76,60 л/ха. Този обем гориво представлява максималното допустимото за подпомагане количество газьол на земеделския производител по отношение на съответната култура.</w:t>
      </w:r>
    </w:p>
    <w:p w:rsidR="00D555C4" w:rsidRPr="00EE62D8" w:rsidRDefault="00D555C4" w:rsidP="00D555C4">
      <w:pPr>
        <w:spacing w:line="360" w:lineRule="auto"/>
        <w:ind w:firstLine="720"/>
        <w:jc w:val="both"/>
      </w:pPr>
      <w:r w:rsidRPr="00EE62D8">
        <w:t>(2) По отношение на животновъдството (виж Приложение 2) тази последователност включва следните стъпки:</w:t>
      </w:r>
    </w:p>
    <w:p w:rsidR="00D555C4" w:rsidRPr="00EE62D8" w:rsidRDefault="0075742B" w:rsidP="0075742B">
      <w:pPr>
        <w:pStyle w:val="ListParagraph"/>
        <w:spacing w:line="360" w:lineRule="auto"/>
        <w:ind w:left="0" w:firstLine="708"/>
        <w:jc w:val="both"/>
      </w:pPr>
      <w:r>
        <w:t xml:space="preserve">1. </w:t>
      </w:r>
      <w:r w:rsidR="002D41ED">
        <w:t>Установява се</w:t>
      </w:r>
      <w:r w:rsidR="00D555C4" w:rsidRPr="00EE62D8">
        <w:t xml:space="preserve"> към кой ред от таблицата по Приложение 2 спадат декларираните видове животни (колона Б). След това се прави справка с колона </w:t>
      </w:r>
      <w:r w:rsidR="00D555C4">
        <w:t>В</w:t>
      </w:r>
      <w:r w:rsidR="00D555C4" w:rsidRPr="00EE62D8">
        <w:t xml:space="preserve"> , ко</w:t>
      </w:r>
      <w:r w:rsidR="00D555C4">
        <w:t>я</w:t>
      </w:r>
      <w:r w:rsidR="00D555C4" w:rsidRPr="00EE62D8">
        <w:t xml:space="preserve">то показва разходната норма за газьол при отглеждането на съответните видове животни. </w:t>
      </w:r>
    </w:p>
    <w:p w:rsidR="00D555C4" w:rsidRPr="00EE62D8" w:rsidRDefault="00D555C4" w:rsidP="00D555C4">
      <w:pPr>
        <w:spacing w:line="360" w:lineRule="auto"/>
        <w:ind w:firstLine="360"/>
        <w:jc w:val="both"/>
      </w:pPr>
      <w:r w:rsidRPr="00EE62D8">
        <w:t xml:space="preserve">2. Съобразно </w:t>
      </w:r>
      <w:r>
        <w:t>установения</w:t>
      </w:r>
      <w:r w:rsidRPr="00EE62D8">
        <w:t xml:space="preserve"> брой на отглежданите видове животни се изчислява годишното потребление на гориво в литри. Този обем гориво представлява максималното допустимото за подпомагане количество газьол на земеделския производител по отношение на животните.</w:t>
      </w:r>
    </w:p>
    <w:p w:rsidR="00D555C4" w:rsidRPr="00EE62D8" w:rsidRDefault="00D555C4" w:rsidP="00D555C4">
      <w:pPr>
        <w:spacing w:line="360" w:lineRule="auto"/>
        <w:ind w:firstLine="720"/>
        <w:jc w:val="both"/>
      </w:pPr>
      <w:r w:rsidRPr="00EE62D8">
        <w:t>(3) Когато земеделският стопанин отглежда повече от един вид култури и/или животни, получените литри за всеки един вид култура и/или животни се сумират, за да се получи общото максимално допустимото за подпомагане количество газьол на земеделския производител.</w:t>
      </w:r>
    </w:p>
    <w:p w:rsidR="00D555C4" w:rsidRPr="00EE62D8" w:rsidRDefault="00D555C4" w:rsidP="00D555C4">
      <w:pPr>
        <w:spacing w:line="360" w:lineRule="auto"/>
        <w:ind w:firstLine="709"/>
        <w:jc w:val="both"/>
        <w:textAlignment w:val="center"/>
      </w:pPr>
      <w:r w:rsidRPr="00EE62D8">
        <w:lastRenderedPageBreak/>
        <w:t>Ч</w:t>
      </w:r>
      <w:r w:rsidR="002D41ED">
        <w:t>л. 4</w:t>
      </w:r>
      <w:r w:rsidRPr="00EE62D8">
        <w:t>.</w:t>
      </w:r>
      <w:r w:rsidR="002D41ED">
        <w:t xml:space="preserve"> (1)</w:t>
      </w:r>
      <w:r w:rsidRPr="00EE62D8">
        <w:t xml:space="preserve"> За всеки земеделски стопанин се определя индивидуална годишна квота в литри, която е по-ниската от:</w:t>
      </w:r>
    </w:p>
    <w:p w:rsidR="00D555C4" w:rsidRPr="00EE62D8" w:rsidRDefault="004200FA" w:rsidP="00D555C4">
      <w:pPr>
        <w:spacing w:line="360" w:lineRule="auto"/>
        <w:ind w:firstLine="426"/>
        <w:jc w:val="both"/>
        <w:textAlignment w:val="center"/>
      </w:pPr>
      <w:r>
        <w:t>1.</w:t>
      </w:r>
      <w:r w:rsidR="00D555C4" w:rsidRPr="00EE62D8">
        <w:t xml:space="preserve"> максимално допуст</w:t>
      </w:r>
      <w:r w:rsidR="002D41ED">
        <w:t>имото количество газьол по чл. 3</w:t>
      </w:r>
      <w:r w:rsidR="00D555C4" w:rsidRPr="00EE62D8">
        <w:t xml:space="preserve">, ал. 1 и </w:t>
      </w:r>
    </w:p>
    <w:p w:rsidR="00D555C4" w:rsidRPr="00EE62D8" w:rsidRDefault="00D555C4" w:rsidP="00D555C4">
      <w:pPr>
        <w:spacing w:line="360" w:lineRule="auto"/>
        <w:ind w:firstLine="426"/>
        <w:jc w:val="both"/>
        <w:textAlignment w:val="center"/>
      </w:pPr>
      <w:r w:rsidRPr="00EE62D8">
        <w:t xml:space="preserve">2. количеството закупен газьол по  фактури. </w:t>
      </w:r>
    </w:p>
    <w:p w:rsidR="00D555C4" w:rsidRPr="00EE62D8" w:rsidRDefault="00D555C4" w:rsidP="00D555C4">
      <w:pPr>
        <w:spacing w:line="360" w:lineRule="auto"/>
        <w:ind w:firstLine="709"/>
        <w:jc w:val="both"/>
      </w:pPr>
      <w:r w:rsidRPr="00EE62D8">
        <w:t xml:space="preserve">   (2) За определяне на индивидуалната годишна квота се взема предвид само количеството газьол от фактури, фигуриращи в дневниците за продажби на съответните доставчици.</w:t>
      </w:r>
    </w:p>
    <w:p w:rsidR="00D555C4" w:rsidRPr="00EE62D8" w:rsidRDefault="00D555C4" w:rsidP="00D555C4">
      <w:pPr>
        <w:spacing w:line="360" w:lineRule="auto"/>
        <w:ind w:firstLine="426"/>
        <w:jc w:val="both"/>
        <w:rPr>
          <w:i/>
        </w:rPr>
      </w:pPr>
      <w:r w:rsidRPr="00EE62D8">
        <w:rPr>
          <w:i/>
        </w:rPr>
        <w:t xml:space="preserve">Пример: Ако количеството закупено гориво е по-малко от максимално допустимото за подпомагане количество газьол, индивидуалната годишна квота приема стойността на количеството закупено гориво. </w:t>
      </w:r>
      <w:r>
        <w:rPr>
          <w:i/>
        </w:rPr>
        <w:t>Ако количеството закупено гориво</w:t>
      </w:r>
      <w:r w:rsidRPr="00EE62D8">
        <w:rPr>
          <w:i/>
        </w:rPr>
        <w:t xml:space="preserve"> е по-голямо от максимално допустимото за подпомагане количество газьол, индивидуалната годишна квота приема стойността на максимално допустимото за подпомагане количество газьол. </w:t>
      </w:r>
    </w:p>
    <w:p w:rsidR="00D555C4" w:rsidRPr="005C519C" w:rsidRDefault="002D41ED" w:rsidP="00D555C4">
      <w:pPr>
        <w:spacing w:line="360" w:lineRule="auto"/>
        <w:ind w:firstLine="708"/>
        <w:jc w:val="both"/>
        <w:textAlignment w:val="top"/>
      </w:pPr>
      <w:r>
        <w:rPr>
          <w:lang w:eastAsia="ja-JP"/>
        </w:rPr>
        <w:t>Чл. 5.</w:t>
      </w:r>
      <w:r w:rsidR="00D555C4" w:rsidRPr="005C519C">
        <w:rPr>
          <w:lang w:eastAsia="ja-JP"/>
        </w:rPr>
        <w:t xml:space="preserve"> (1) </w:t>
      </w:r>
      <w:r w:rsidR="00D555C4" w:rsidRPr="005C519C">
        <w:t>Отстъпката от стойността на акциза за литър закупен газьол се определя в левове по следната формула:</w:t>
      </w:r>
    </w:p>
    <w:p w:rsidR="00D555C4" w:rsidRPr="005C519C" w:rsidRDefault="00D555C4" w:rsidP="00D555C4">
      <w:pPr>
        <w:spacing w:line="360" w:lineRule="auto"/>
        <w:ind w:firstLine="851"/>
        <w:jc w:val="both"/>
      </w:pPr>
      <w:r w:rsidRPr="005C519C">
        <w:t>ОСА=ОРП/∑ИГКи,</w:t>
      </w:r>
    </w:p>
    <w:p w:rsidR="00D555C4" w:rsidRPr="005C519C" w:rsidRDefault="00D555C4" w:rsidP="00D555C4">
      <w:pPr>
        <w:spacing w:line="360" w:lineRule="auto"/>
        <w:ind w:firstLine="851"/>
        <w:jc w:val="both"/>
      </w:pPr>
      <w:r w:rsidRPr="005C519C">
        <w:t>където:</w:t>
      </w:r>
    </w:p>
    <w:p w:rsidR="00D555C4" w:rsidRPr="005C519C" w:rsidRDefault="00D555C4" w:rsidP="00D555C4">
      <w:pPr>
        <w:spacing w:line="360" w:lineRule="auto"/>
        <w:ind w:firstLine="851"/>
        <w:jc w:val="both"/>
      </w:pPr>
      <w:r w:rsidRPr="005C519C">
        <w:t>ОСА е отстъпката от стойността на акциза за литър закупен газьол;</w:t>
      </w:r>
    </w:p>
    <w:p w:rsidR="00D555C4" w:rsidRPr="005C519C" w:rsidRDefault="00D555C4" w:rsidP="00D555C4">
      <w:pPr>
        <w:spacing w:line="360" w:lineRule="auto"/>
        <w:ind w:firstLine="851"/>
        <w:jc w:val="both"/>
      </w:pPr>
      <w:r w:rsidRPr="005C519C">
        <w:t>ОРП е общият размер на държавната помощ;</w:t>
      </w:r>
    </w:p>
    <w:p w:rsidR="00D555C4" w:rsidRPr="005C519C" w:rsidRDefault="00D555C4" w:rsidP="00D555C4">
      <w:pPr>
        <w:spacing w:line="360" w:lineRule="auto"/>
        <w:ind w:firstLine="708"/>
        <w:jc w:val="both"/>
        <w:textAlignment w:val="top"/>
      </w:pPr>
      <w:r w:rsidRPr="005C519C">
        <w:t>ИГКи са индивидуалните годишни квоти на земеделските стопани за съответната година в литри, или</w:t>
      </w:r>
    </w:p>
    <w:p w:rsidR="00D555C4" w:rsidRPr="005C519C" w:rsidRDefault="00D555C4" w:rsidP="00D555C4">
      <w:pPr>
        <w:spacing w:line="360" w:lineRule="auto"/>
        <w:ind w:firstLine="708"/>
        <w:jc w:val="both"/>
        <w:textAlignment w:val="top"/>
      </w:pPr>
      <w:r w:rsidRPr="005C519C">
        <w:t>Отстъпката от стойността на акциза за литър закупен газьол е равна на частното от общият размер на държавната помощ (84 мл. лева за 2016 г.) и сбора от индивидуалните годишни квоти на земеделските стопани за съответната година.</w:t>
      </w:r>
    </w:p>
    <w:p w:rsidR="00D555C4" w:rsidRDefault="002D41ED" w:rsidP="002D41ED">
      <w:pPr>
        <w:spacing w:line="360" w:lineRule="auto"/>
        <w:ind w:firstLine="708"/>
        <w:jc w:val="both"/>
      </w:pPr>
      <w:r>
        <w:t>(2</w:t>
      </w:r>
      <w:r w:rsidR="00D555C4" w:rsidRPr="005C519C">
        <w:t xml:space="preserve">) Отстъпката не може да надвишава разликата между размера на акциза за литър газьол, определен по реда на Закона за акцизите и данъчните складове, и минималната данъчна ставка за газьол за моторно гориво, определена в Таблица Б на Приложение І на </w:t>
      </w:r>
      <w:r w:rsidR="00D555C4" w:rsidRPr="005C519C">
        <w:rPr>
          <w:rStyle w:val="newdocreference1"/>
          <w:color w:val="auto"/>
          <w:u w:val="none"/>
        </w:rPr>
        <w:t>Директива 2003/96/ЕО</w:t>
      </w:r>
      <w:r w:rsidR="00D555C4" w:rsidRPr="005C519C">
        <w:t xml:space="preserve"> на Съвета от 27 октомври 2003 г. относно преструктурирането на правната рамка на Общността за данъчно облагане на енергийните продукти и електроенергията.</w:t>
      </w:r>
    </w:p>
    <w:p w:rsidR="002D41ED" w:rsidRPr="005C519C" w:rsidRDefault="002D41ED" w:rsidP="002D41ED">
      <w:pPr>
        <w:spacing w:line="360" w:lineRule="auto"/>
        <w:ind w:firstLine="708"/>
        <w:jc w:val="both"/>
        <w:textAlignment w:val="top"/>
      </w:pPr>
      <w:r>
        <w:t>(3</w:t>
      </w:r>
      <w:r w:rsidRPr="005C519C">
        <w:t xml:space="preserve">) Министърът на земеделието и храните определя със заповед отстъпката по ал. 1 за съответната година. При необходимост министърът на земеделието и храните намалява </w:t>
      </w:r>
      <w:r w:rsidR="00A2373A">
        <w:t>отстъпката до разликата по ал. 2</w:t>
      </w:r>
      <w:r w:rsidRPr="005C519C">
        <w:t>.</w:t>
      </w:r>
    </w:p>
    <w:p w:rsidR="002D41ED" w:rsidRDefault="002D41ED" w:rsidP="002D41ED">
      <w:pPr>
        <w:spacing w:line="360" w:lineRule="auto"/>
        <w:ind w:firstLine="708"/>
        <w:jc w:val="both"/>
      </w:pPr>
    </w:p>
    <w:p w:rsidR="00D555C4" w:rsidRPr="002D41ED" w:rsidRDefault="00D555C4" w:rsidP="00D555C4">
      <w:pPr>
        <w:spacing w:line="360" w:lineRule="auto"/>
        <w:jc w:val="both"/>
      </w:pPr>
    </w:p>
    <w:p w:rsidR="00D555C4" w:rsidRPr="002D41ED" w:rsidRDefault="00D555C4" w:rsidP="00D555C4">
      <w:pPr>
        <w:spacing w:line="360" w:lineRule="auto"/>
        <w:jc w:val="both"/>
      </w:pPr>
    </w:p>
    <w:p w:rsidR="00D555C4" w:rsidRPr="002D41ED" w:rsidRDefault="00D555C4" w:rsidP="00D555C4">
      <w:pPr>
        <w:spacing w:line="360" w:lineRule="auto"/>
        <w:jc w:val="both"/>
      </w:pPr>
    </w:p>
    <w:p w:rsidR="002D41ED" w:rsidRDefault="002D41ED" w:rsidP="00D555C4">
      <w:pPr>
        <w:jc w:val="right"/>
        <w:rPr>
          <w:b/>
          <w:i/>
        </w:rPr>
      </w:pPr>
    </w:p>
    <w:p w:rsidR="002D41ED" w:rsidRDefault="002D41ED" w:rsidP="00D555C4">
      <w:pPr>
        <w:jc w:val="right"/>
        <w:rPr>
          <w:b/>
          <w:i/>
        </w:rPr>
      </w:pPr>
    </w:p>
    <w:p w:rsidR="00D555C4" w:rsidRPr="00CF4A3A" w:rsidRDefault="00D555C4" w:rsidP="00D555C4">
      <w:pPr>
        <w:jc w:val="right"/>
        <w:rPr>
          <w:b/>
          <w:i/>
        </w:rPr>
      </w:pPr>
      <w:r w:rsidRPr="00CF4A3A">
        <w:rPr>
          <w:b/>
          <w:i/>
        </w:rPr>
        <w:lastRenderedPageBreak/>
        <w:t>Приложение 1</w:t>
      </w:r>
    </w:p>
    <w:p w:rsidR="00D555C4" w:rsidRPr="00CF4A3A" w:rsidRDefault="00D555C4" w:rsidP="00D555C4">
      <w:pPr>
        <w:tabs>
          <w:tab w:val="left" w:pos="3780"/>
        </w:tabs>
        <w:jc w:val="center"/>
        <w:rPr>
          <w:b/>
        </w:rPr>
      </w:pPr>
    </w:p>
    <w:p w:rsidR="00D555C4" w:rsidRPr="00CF4A3A" w:rsidRDefault="00D555C4" w:rsidP="00D555C4">
      <w:pPr>
        <w:tabs>
          <w:tab w:val="left" w:pos="3780"/>
        </w:tabs>
        <w:jc w:val="center"/>
        <w:rPr>
          <w:b/>
        </w:rPr>
      </w:pPr>
    </w:p>
    <w:p w:rsidR="00D555C4" w:rsidRPr="00CF4A3A" w:rsidRDefault="00D555C4" w:rsidP="00D555C4">
      <w:pPr>
        <w:tabs>
          <w:tab w:val="left" w:pos="3780"/>
        </w:tabs>
        <w:jc w:val="center"/>
        <w:rPr>
          <w:b/>
          <w:sz w:val="28"/>
          <w:szCs w:val="28"/>
        </w:rPr>
      </w:pPr>
      <w:r w:rsidRPr="00CF4A3A">
        <w:rPr>
          <w:b/>
          <w:sz w:val="28"/>
          <w:szCs w:val="28"/>
        </w:rPr>
        <w:t xml:space="preserve">Средни разходни норми на дизелово гориво за механизирани дейности по култури и групи култури за една година – в литри за 1 ха, включително изкуствени и постоянни ливади </w:t>
      </w:r>
    </w:p>
    <w:p w:rsidR="00D555C4" w:rsidRPr="00CF4A3A" w:rsidRDefault="00D555C4" w:rsidP="00D555C4"/>
    <w:tbl>
      <w:tblPr>
        <w:tblW w:w="10859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073"/>
        <w:gridCol w:w="1219"/>
      </w:tblGrid>
      <w:tr w:rsidR="0044063E" w:rsidRPr="00CF4A3A" w:rsidTr="004E67ED">
        <w:trPr>
          <w:trHeight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3E" w:rsidRPr="00CF4A3A" w:rsidRDefault="0044063E" w:rsidP="004E67ED">
            <w:pPr>
              <w:jc w:val="both"/>
              <w:rPr>
                <w:b/>
                <w:bCs/>
              </w:rPr>
            </w:pPr>
            <w:r w:rsidRPr="00CF4A3A">
              <w:rPr>
                <w:b/>
                <w:bCs/>
              </w:rPr>
              <w:t>№ по ред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CF4A3A" w:rsidRDefault="0044063E" w:rsidP="004E67ED">
            <w:pPr>
              <w:ind w:left="-632" w:hanging="632"/>
              <w:jc w:val="center"/>
              <w:rPr>
                <w:b/>
                <w:bCs/>
              </w:rPr>
            </w:pPr>
            <w:r w:rsidRPr="00CF4A3A">
              <w:rPr>
                <w:b/>
                <w:bCs/>
              </w:rPr>
              <w:t>Групи култури / угар</w:t>
            </w:r>
          </w:p>
          <w:p w:rsidR="0044063E" w:rsidRPr="00CF4A3A" w:rsidRDefault="0044063E" w:rsidP="004E67ED">
            <w:pPr>
              <w:ind w:left="-632" w:hanging="632"/>
              <w:jc w:val="center"/>
              <w:rPr>
                <w:b/>
                <w:bCs/>
              </w:rPr>
            </w:pPr>
            <w:r w:rsidRPr="00CF4A3A">
              <w:rPr>
                <w:b/>
                <w:bCs/>
              </w:rPr>
              <w:t>Код по ИСАК</w:t>
            </w:r>
          </w:p>
          <w:p w:rsidR="0044063E" w:rsidRPr="00CF4A3A" w:rsidRDefault="0044063E" w:rsidP="004E67ED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CF4A3A" w:rsidRDefault="0044063E" w:rsidP="004E67ED">
            <w:pPr>
              <w:jc w:val="both"/>
              <w:rPr>
                <w:b/>
              </w:rPr>
            </w:pPr>
            <w:r w:rsidRPr="00CF4A3A">
              <w:rPr>
                <w:b/>
              </w:rPr>
              <w:t>Среден разход на гориво</w:t>
            </w:r>
          </w:p>
          <w:p w:rsidR="0044063E" w:rsidRPr="00CF4A3A" w:rsidRDefault="0044063E" w:rsidP="004E67ED">
            <w:pPr>
              <w:jc w:val="both"/>
              <w:rPr>
                <w:b/>
              </w:rPr>
            </w:pPr>
            <w:r w:rsidRPr="00CF4A3A">
              <w:rPr>
                <w:b/>
              </w:rPr>
              <w:t>литри/ хектар</w:t>
            </w:r>
          </w:p>
        </w:tc>
      </w:tr>
      <w:tr w:rsidR="0044063E" w:rsidRPr="00CF4A3A" w:rsidTr="004E67ED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3E" w:rsidRPr="00CF4A3A" w:rsidRDefault="0044063E" w:rsidP="004E67ED">
            <w:pPr>
              <w:jc w:val="both"/>
            </w:pPr>
            <w:r w:rsidRPr="00CF4A3A">
              <w:t>А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CF4A3A" w:rsidRDefault="0044063E" w:rsidP="004E67ED">
            <w:pPr>
              <w:jc w:val="both"/>
              <w:rPr>
                <w:b/>
              </w:rPr>
            </w:pPr>
            <w:r w:rsidRPr="00CF4A3A">
              <w:rPr>
                <w:b/>
              </w:rPr>
              <w:t>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CF4A3A" w:rsidRDefault="0044063E" w:rsidP="004E67ED">
            <w:pPr>
              <w:jc w:val="both"/>
              <w:rPr>
                <w:b/>
                <w:bCs/>
              </w:rPr>
            </w:pPr>
            <w:r w:rsidRPr="00CF4A3A">
              <w:rPr>
                <w:b/>
                <w:bCs/>
              </w:rPr>
              <w:t>В</w:t>
            </w:r>
          </w:p>
        </w:tc>
      </w:tr>
      <w:tr w:rsidR="0044063E" w:rsidRPr="00CF4A3A" w:rsidTr="004E67ED">
        <w:trPr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3E" w:rsidRPr="00CF4A3A" w:rsidRDefault="0044063E" w:rsidP="004E67ED">
            <w:pPr>
              <w:jc w:val="both"/>
              <w:rPr>
                <w:b/>
                <w:bCs/>
              </w:rPr>
            </w:pPr>
            <w:r w:rsidRPr="00CF4A3A"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CF4A3A" w:rsidRDefault="0044063E" w:rsidP="004E67ED">
            <w:pPr>
              <w:jc w:val="both"/>
              <w:rPr>
                <w:b/>
              </w:rPr>
            </w:pPr>
            <w:r w:rsidRPr="00CF4A3A">
              <w:rPr>
                <w:b/>
              </w:rPr>
              <w:t xml:space="preserve">Култури със </w:t>
            </w:r>
            <w:proofErr w:type="spellStart"/>
            <w:r w:rsidRPr="00CF4A3A">
              <w:rPr>
                <w:b/>
              </w:rPr>
              <w:t>слята</w:t>
            </w:r>
            <w:proofErr w:type="spellEnd"/>
            <w:r w:rsidRPr="00CF4A3A">
              <w:rPr>
                <w:b/>
              </w:rPr>
              <w:t xml:space="preserve"> повърхност:</w:t>
            </w:r>
          </w:p>
          <w:p w:rsidR="0044063E" w:rsidRPr="00CF4A3A" w:rsidRDefault="0044063E" w:rsidP="00C640A8">
            <w:pPr>
              <w:jc w:val="both"/>
              <w:rPr>
                <w:color w:val="000000"/>
              </w:rPr>
            </w:pPr>
            <w:r w:rsidRPr="00CF4A3A">
              <w:t xml:space="preserve">Пшеница мека (зимна) – 111011; Пшеница мека (пролетна) – 111012; </w:t>
            </w:r>
            <w:proofErr w:type="spellStart"/>
            <w:r w:rsidRPr="00CF4A3A">
              <w:rPr>
                <w:color w:val="000000"/>
              </w:rPr>
              <w:t>Еднозърнест</w:t>
            </w:r>
            <w:proofErr w:type="spellEnd"/>
            <w:r w:rsidRPr="00CF4A3A">
              <w:rPr>
                <w:color w:val="000000"/>
              </w:rPr>
              <w:t xml:space="preserve"> </w:t>
            </w:r>
            <w:proofErr w:type="spellStart"/>
            <w:r w:rsidRPr="00CF4A3A">
              <w:rPr>
                <w:color w:val="000000"/>
              </w:rPr>
              <w:t>лимец</w:t>
            </w:r>
            <w:proofErr w:type="spellEnd"/>
            <w:r w:rsidRPr="00CF4A3A">
              <w:rPr>
                <w:color w:val="000000"/>
              </w:rPr>
              <w:t xml:space="preserve"> – 111013; </w:t>
            </w:r>
            <w:proofErr w:type="spellStart"/>
            <w:r w:rsidRPr="00CF4A3A">
              <w:rPr>
                <w:color w:val="000000"/>
              </w:rPr>
              <w:t>Двузърнест</w:t>
            </w:r>
            <w:proofErr w:type="spellEnd"/>
            <w:r w:rsidRPr="00CF4A3A">
              <w:rPr>
                <w:color w:val="000000"/>
              </w:rPr>
              <w:t xml:space="preserve"> </w:t>
            </w:r>
            <w:proofErr w:type="spellStart"/>
            <w:r w:rsidRPr="00CF4A3A">
              <w:rPr>
                <w:color w:val="000000"/>
              </w:rPr>
              <w:t>лимец</w:t>
            </w:r>
            <w:proofErr w:type="spellEnd"/>
            <w:r w:rsidRPr="00CF4A3A">
              <w:rPr>
                <w:color w:val="000000"/>
              </w:rPr>
              <w:t xml:space="preserve"> – 111014; </w:t>
            </w:r>
            <w:r w:rsidRPr="00CF4A3A">
              <w:t xml:space="preserve">Твърда пшеница – 111020; Ръж (зимна) – 111031; Ръж (пролетна) – 111032; </w:t>
            </w:r>
            <w:proofErr w:type="spellStart"/>
            <w:r w:rsidRPr="00CF4A3A">
              <w:t>Тритикале</w:t>
            </w:r>
            <w:proofErr w:type="spellEnd"/>
            <w:r w:rsidRPr="00CF4A3A">
              <w:t xml:space="preserve"> (зимно) – 111041; </w:t>
            </w:r>
            <w:proofErr w:type="spellStart"/>
            <w:r w:rsidRPr="00CF4A3A">
              <w:t>Тритикале</w:t>
            </w:r>
            <w:proofErr w:type="spellEnd"/>
            <w:r w:rsidRPr="00CF4A3A">
              <w:t xml:space="preserve"> (пролетно) – 111042; </w:t>
            </w:r>
            <w:r w:rsidR="00C640A8" w:rsidRPr="00CF4A3A">
              <w:t xml:space="preserve">Ечемик (зимен) – 111061; Ечемик (пролетен) – 111062; </w:t>
            </w:r>
            <w:r w:rsidRPr="00CF4A3A">
              <w:t>Овес (зимен) – 111071; Овес (пролетен) – 111072; Просо – 111080; Ориз – 111100; Маслодайна рапица (зимна) – 122031; Маслодайна рапица (пролетна) – 122032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CF4A3A" w:rsidRDefault="0044063E" w:rsidP="004E67ED">
            <w:pPr>
              <w:jc w:val="both"/>
              <w:rPr>
                <w:b/>
              </w:rPr>
            </w:pPr>
            <w:r w:rsidRPr="00CF4A3A">
              <w:rPr>
                <w:b/>
                <w:bCs/>
              </w:rPr>
              <w:t>76,6</w:t>
            </w:r>
          </w:p>
        </w:tc>
      </w:tr>
      <w:tr w:rsidR="0044063E" w:rsidRPr="00CF4A3A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CF4A3A" w:rsidRDefault="0044063E" w:rsidP="004E67ED">
            <w:pPr>
              <w:jc w:val="both"/>
            </w:pPr>
            <w:r w:rsidRPr="00CF4A3A"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CF4A3A" w:rsidRDefault="0044063E" w:rsidP="004E67ED">
            <w:pPr>
              <w:jc w:val="both"/>
              <w:rPr>
                <w:b/>
              </w:rPr>
            </w:pPr>
            <w:r w:rsidRPr="00CF4A3A">
              <w:rPr>
                <w:b/>
              </w:rPr>
              <w:t>Окопни култури:</w:t>
            </w:r>
          </w:p>
          <w:p w:rsidR="0044063E" w:rsidRPr="00CF4A3A" w:rsidRDefault="0044063E" w:rsidP="004E67ED">
            <w:pPr>
              <w:jc w:val="both"/>
              <w:rPr>
                <w:color w:val="000000"/>
              </w:rPr>
            </w:pPr>
            <w:r w:rsidRPr="00CF4A3A">
              <w:t xml:space="preserve">Царевица за зърно – 111050; </w:t>
            </w:r>
            <w:proofErr w:type="spellStart"/>
            <w:r w:rsidRPr="00CF4A3A">
              <w:t>Сорго</w:t>
            </w:r>
            <w:proofErr w:type="spellEnd"/>
            <w:r w:rsidRPr="00CF4A3A">
              <w:t xml:space="preserve"> – 111090; Захарно цвекло – 121030; Слънчоглед – 122010; Памук – 123010; Царевица за силаж – 131010; </w:t>
            </w:r>
            <w:r w:rsidRPr="00CF4A3A">
              <w:rPr>
                <w:color w:val="000000"/>
              </w:rPr>
              <w:t>Фураж</w:t>
            </w:r>
            <w:r w:rsidR="00D31626" w:rsidRPr="00CF4A3A">
              <w:rPr>
                <w:color w:val="000000"/>
              </w:rPr>
              <w:t>н</w:t>
            </w:r>
            <w:r w:rsidRPr="00CF4A3A">
              <w:rPr>
                <w:color w:val="000000"/>
              </w:rPr>
              <w:t>о цвекло – 131020; Захарна царевица – 141130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CF4A3A" w:rsidRDefault="0044063E" w:rsidP="004E67ED">
            <w:pPr>
              <w:jc w:val="both"/>
              <w:rPr>
                <w:b/>
                <w:bCs/>
              </w:rPr>
            </w:pPr>
            <w:r w:rsidRPr="00CF4A3A">
              <w:rPr>
                <w:b/>
                <w:bCs/>
              </w:rPr>
              <w:t>81,4</w:t>
            </w:r>
          </w:p>
        </w:tc>
      </w:tr>
      <w:tr w:rsidR="0044063E" w:rsidRPr="00CF4A3A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CF4A3A" w:rsidRDefault="0044063E" w:rsidP="004E67ED">
            <w:pPr>
              <w:jc w:val="both"/>
            </w:pPr>
            <w:r w:rsidRPr="00CF4A3A"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CF4A3A" w:rsidRDefault="0044063E" w:rsidP="004E67ED">
            <w:pPr>
              <w:jc w:val="both"/>
            </w:pPr>
            <w:r w:rsidRPr="00CF4A3A">
              <w:rPr>
                <w:b/>
              </w:rPr>
              <w:t>Зърнено-бобови култури</w:t>
            </w:r>
            <w:r w:rsidRPr="00CF4A3A">
              <w:t>:</w:t>
            </w:r>
          </w:p>
          <w:p w:rsidR="0044063E" w:rsidRPr="00CF4A3A" w:rsidRDefault="0044063E" w:rsidP="004E67ED">
            <w:pPr>
              <w:jc w:val="both"/>
            </w:pPr>
            <w:r w:rsidRPr="00CF4A3A">
              <w:t xml:space="preserve">Фасул (зърно) – 112010; Нахут – 112020; Грах за зърно (зимен) – 112041; Грах за зърно (пролетен) (вкл. фуражен) – 112042; </w:t>
            </w:r>
            <w:r w:rsidRPr="00CF4A3A">
              <w:rPr>
                <w:color w:val="000000"/>
              </w:rPr>
              <w:t xml:space="preserve">Бакла за зърно – 112050; </w:t>
            </w:r>
            <w:r w:rsidRPr="00CF4A3A">
              <w:t xml:space="preserve">Леща – 112060; Соя – 122040; Фъстъци – 122050;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CF4A3A" w:rsidRDefault="0044063E" w:rsidP="004E67ED">
            <w:pPr>
              <w:jc w:val="both"/>
              <w:rPr>
                <w:b/>
                <w:bCs/>
              </w:rPr>
            </w:pPr>
            <w:r w:rsidRPr="00CF4A3A">
              <w:rPr>
                <w:b/>
                <w:bCs/>
              </w:rPr>
              <w:t>57,4</w:t>
            </w:r>
          </w:p>
        </w:tc>
      </w:tr>
      <w:tr w:rsidR="0044063E" w:rsidRPr="00CF4A3A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CF4A3A" w:rsidRDefault="0044063E" w:rsidP="004E67ED">
            <w:pPr>
              <w:jc w:val="both"/>
            </w:pPr>
            <w:r w:rsidRPr="00CF4A3A"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CF4A3A" w:rsidRDefault="0044063E" w:rsidP="004E67ED">
            <w:pPr>
              <w:jc w:val="both"/>
              <w:rPr>
                <w:b/>
              </w:rPr>
            </w:pPr>
            <w:r w:rsidRPr="00CF4A3A">
              <w:rPr>
                <w:b/>
              </w:rPr>
              <w:t>Фуражни култури:</w:t>
            </w:r>
          </w:p>
          <w:p w:rsidR="0044063E" w:rsidRPr="00CF4A3A" w:rsidRDefault="0044063E" w:rsidP="004E67ED">
            <w:pPr>
              <w:jc w:val="both"/>
            </w:pPr>
            <w:r w:rsidRPr="00CF4A3A">
              <w:t>Е</w:t>
            </w:r>
            <w:r w:rsidRPr="00CF4A3A">
              <w:rPr>
                <w:color w:val="000000"/>
              </w:rPr>
              <w:t>дногодишни зърнено-житни – 131030; Едногодишни зърнено-бобови – 131040;</w:t>
            </w:r>
            <w:r w:rsidRPr="00CF4A3A">
              <w:t xml:space="preserve"> Фий – 131041; </w:t>
            </w:r>
            <w:proofErr w:type="spellStart"/>
            <w:r w:rsidRPr="00CF4A3A">
              <w:t>Бурчак</w:t>
            </w:r>
            <w:proofErr w:type="spellEnd"/>
            <w:r w:rsidRPr="00CF4A3A">
              <w:t xml:space="preserve"> – 131042; </w:t>
            </w:r>
            <w:proofErr w:type="spellStart"/>
            <w:r w:rsidRPr="00CF4A3A">
              <w:rPr>
                <w:color w:val="000000"/>
              </w:rPr>
              <w:t>Репко</w:t>
            </w:r>
            <w:proofErr w:type="spellEnd"/>
            <w:r w:rsidRPr="00CF4A3A">
              <w:rPr>
                <w:color w:val="000000"/>
              </w:rPr>
              <w:t xml:space="preserve"> – 131043; Смесени едногодишни – 131050; Едногодишни фуражни зеленчуци – 131060; </w:t>
            </w:r>
            <w:r w:rsidRPr="00CF4A3A">
              <w:t xml:space="preserve">Люцерна – 132021; Детелина – 132022; Звездан – 132023; </w:t>
            </w:r>
            <w:proofErr w:type="spellStart"/>
            <w:r w:rsidRPr="00CF4A3A">
              <w:t>Еспарзета</w:t>
            </w:r>
            <w:proofErr w:type="spellEnd"/>
            <w:r w:rsidRPr="00CF4A3A">
              <w:t xml:space="preserve"> – 132024; </w:t>
            </w:r>
            <w:proofErr w:type="spellStart"/>
            <w:r w:rsidRPr="00CF4A3A">
              <w:t>Лупина</w:t>
            </w:r>
            <w:proofErr w:type="spellEnd"/>
            <w:r w:rsidRPr="00CF4A3A">
              <w:t xml:space="preserve"> – 132025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CF4A3A" w:rsidRDefault="0044063E" w:rsidP="004E67ED">
            <w:pPr>
              <w:jc w:val="both"/>
              <w:rPr>
                <w:b/>
                <w:bCs/>
              </w:rPr>
            </w:pPr>
            <w:r w:rsidRPr="00CF4A3A">
              <w:rPr>
                <w:b/>
                <w:bCs/>
              </w:rPr>
              <w:t>42,2</w:t>
            </w:r>
          </w:p>
        </w:tc>
      </w:tr>
      <w:tr w:rsidR="0044063E" w:rsidRPr="00CF4A3A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CF4A3A" w:rsidRDefault="0044063E" w:rsidP="004E67ED">
            <w:pPr>
              <w:jc w:val="both"/>
            </w:pPr>
            <w:r w:rsidRPr="00CF4A3A">
              <w:t>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CF4A3A" w:rsidRDefault="0044063E" w:rsidP="004E67ED">
            <w:pPr>
              <w:jc w:val="both"/>
              <w:rPr>
                <w:b/>
              </w:rPr>
            </w:pPr>
            <w:r w:rsidRPr="00CF4A3A">
              <w:rPr>
                <w:b/>
              </w:rPr>
              <w:t>Постоянни ливади за сено (естествени или изкуствени):</w:t>
            </w:r>
          </w:p>
          <w:p w:rsidR="0044063E" w:rsidRPr="00CF4A3A" w:rsidRDefault="0044063E" w:rsidP="004E67ED">
            <w:pPr>
              <w:jc w:val="both"/>
            </w:pPr>
            <w:r w:rsidRPr="00CF4A3A">
              <w:t xml:space="preserve">Изкуствени ливади - житни – 132010; Изкуствени ливади - бобови – 132020; Изкуствени ливади - смесени – 132030; Ливади за косене – 315000; Постоянно затревени площи, поддържани в състояние, годно за </w:t>
            </w:r>
            <w:proofErr w:type="spellStart"/>
            <w:r w:rsidRPr="00CF4A3A">
              <w:t>паша</w:t>
            </w:r>
            <w:proofErr w:type="spellEnd"/>
            <w:r w:rsidRPr="00CF4A3A">
              <w:t xml:space="preserve"> или косене – 316000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CF4A3A" w:rsidRDefault="0044063E" w:rsidP="004E67ED">
            <w:pPr>
              <w:jc w:val="both"/>
              <w:rPr>
                <w:b/>
                <w:bCs/>
              </w:rPr>
            </w:pPr>
            <w:r w:rsidRPr="00CF4A3A">
              <w:rPr>
                <w:b/>
                <w:bCs/>
              </w:rPr>
              <w:t>35,0</w:t>
            </w:r>
          </w:p>
        </w:tc>
      </w:tr>
      <w:tr w:rsidR="0044063E" w:rsidRPr="00CF4A3A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CF4A3A" w:rsidRDefault="0044063E" w:rsidP="004E67ED">
            <w:pPr>
              <w:jc w:val="both"/>
            </w:pPr>
            <w:r w:rsidRPr="00CF4A3A">
              <w:t>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CF4A3A" w:rsidRDefault="0044063E" w:rsidP="004E67ED">
            <w:pPr>
              <w:jc w:val="both"/>
              <w:rPr>
                <w:b/>
              </w:rPr>
            </w:pPr>
            <w:r w:rsidRPr="00CF4A3A">
              <w:rPr>
                <w:b/>
              </w:rPr>
              <w:t>Зеленчукови култури:</w:t>
            </w:r>
          </w:p>
          <w:p w:rsidR="0044063E" w:rsidRPr="00CF4A3A" w:rsidRDefault="0044063E" w:rsidP="004E67ED">
            <w:pPr>
              <w:jc w:val="both"/>
            </w:pPr>
            <w:r w:rsidRPr="00CF4A3A">
              <w:t>Домати (на открито) – 141013; Пипер (на открито) – 141023; П</w:t>
            </w:r>
            <w:r w:rsidRPr="00CF4A3A">
              <w:rPr>
                <w:color w:val="000000"/>
              </w:rPr>
              <w:t xml:space="preserve">атладжан – 141030; </w:t>
            </w:r>
            <w:r w:rsidRPr="00CF4A3A">
              <w:t xml:space="preserve">Краставици (на открито) – 141043; </w:t>
            </w:r>
            <w:proofErr w:type="spellStart"/>
            <w:r w:rsidRPr="00CF4A3A">
              <w:t>Корнишони</w:t>
            </w:r>
            <w:proofErr w:type="spellEnd"/>
            <w:r w:rsidRPr="00CF4A3A">
              <w:t xml:space="preserve"> на открито – 141045; Картофи – 150000; Домати (оранжерийни - отопляеми оранжерии) – 181011; Домати (оранжерийни - неотопляеми оранжерии) – 181012; Пипер (оранжериен – отопляеми оранжерии) – 181031; Пипер (оранжериен – неотопляеми оранжерии)  – 181032; Краставици (оранжерийни - отопляеми оранжерии) – 181041; Краставици (оранжерийни - неотопляеми оранжерии) – 181042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CF4A3A" w:rsidRDefault="0044063E" w:rsidP="004E67ED">
            <w:pPr>
              <w:jc w:val="both"/>
              <w:rPr>
                <w:b/>
                <w:bCs/>
              </w:rPr>
            </w:pPr>
            <w:r w:rsidRPr="00CF4A3A">
              <w:rPr>
                <w:b/>
                <w:bCs/>
              </w:rPr>
              <w:t>113,4</w:t>
            </w:r>
          </w:p>
        </w:tc>
      </w:tr>
      <w:tr w:rsidR="0044063E" w:rsidRPr="00CF4A3A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CF4A3A" w:rsidRDefault="0044063E" w:rsidP="004E67ED">
            <w:pPr>
              <w:jc w:val="both"/>
            </w:pPr>
            <w:r w:rsidRPr="00CF4A3A">
              <w:t>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CF4A3A" w:rsidRDefault="0044063E" w:rsidP="004E67ED">
            <w:pPr>
              <w:jc w:val="both"/>
            </w:pPr>
            <w:r w:rsidRPr="00CF4A3A">
              <w:rPr>
                <w:b/>
              </w:rPr>
              <w:t>Други зеленчуци:</w:t>
            </w:r>
          </w:p>
          <w:p w:rsidR="0044063E" w:rsidRPr="00CF4A3A" w:rsidRDefault="0044063E" w:rsidP="004E67ED">
            <w:pPr>
              <w:jc w:val="both"/>
              <w:rPr>
                <w:b/>
              </w:rPr>
            </w:pPr>
            <w:r w:rsidRPr="00CF4A3A">
              <w:t xml:space="preserve">Тикви за семки – 122080; </w:t>
            </w:r>
            <w:r w:rsidRPr="00CF4A3A">
              <w:rPr>
                <w:color w:val="000000"/>
              </w:rPr>
              <w:t xml:space="preserve">Тиквички – 141050; </w:t>
            </w:r>
            <w:r w:rsidRPr="00CF4A3A">
              <w:t>Тикви – 141060; Дини – 141070; Пъпеши – 141080; Зелен фасул – 141090; Зелен грах – 141100;</w:t>
            </w:r>
            <w:r w:rsidRPr="00CF4A3A">
              <w:rPr>
                <w:color w:val="000000"/>
              </w:rPr>
              <w:t xml:space="preserve"> Зелена бакла – 141110; Бамя – 141120; Главесто зеле – 142010; Карфиол – 142020; </w:t>
            </w:r>
            <w:proofErr w:type="spellStart"/>
            <w:r w:rsidRPr="00CF4A3A">
              <w:rPr>
                <w:color w:val="000000"/>
              </w:rPr>
              <w:t>Броколи</w:t>
            </w:r>
            <w:proofErr w:type="spellEnd"/>
            <w:r w:rsidRPr="00CF4A3A">
              <w:rPr>
                <w:color w:val="000000"/>
              </w:rPr>
              <w:t xml:space="preserve"> – 142030; Салата – 142040; Марули – 142050; Спанак – 142060; Копър – 142080; Моркови – 143010; Магданоз – 143020; Целина – 143030; </w:t>
            </w:r>
            <w:proofErr w:type="spellStart"/>
            <w:r w:rsidRPr="00CF4A3A">
              <w:rPr>
                <w:color w:val="000000"/>
              </w:rPr>
              <w:t>Салатно</w:t>
            </w:r>
            <w:proofErr w:type="spellEnd"/>
            <w:r w:rsidRPr="00CF4A3A">
              <w:rPr>
                <w:color w:val="000000"/>
              </w:rPr>
              <w:t xml:space="preserve"> цвекло – 143040; Репички – 143050; </w:t>
            </w:r>
            <w:r w:rsidRPr="00CF4A3A">
              <w:rPr>
                <w:color w:val="000000"/>
              </w:rPr>
              <w:lastRenderedPageBreak/>
              <w:t xml:space="preserve">Ряпа – 143060; Лук – 144010; Чесън – 144020; Праз – 144030; Арпаджик – 144040; </w:t>
            </w:r>
            <w:proofErr w:type="spellStart"/>
            <w:r w:rsidRPr="00CF4A3A">
              <w:rPr>
                <w:color w:val="000000"/>
              </w:rPr>
              <w:t>Артишок</w:t>
            </w:r>
            <w:proofErr w:type="spellEnd"/>
            <w:r w:rsidRPr="00CF4A3A">
              <w:rPr>
                <w:color w:val="000000"/>
              </w:rPr>
              <w:t xml:space="preserve"> – 146010; Аспержи </w:t>
            </w:r>
            <w:r w:rsidR="00D31626" w:rsidRPr="00CF4A3A">
              <w:rPr>
                <w:color w:val="000000"/>
              </w:rPr>
              <w:t xml:space="preserve">– </w:t>
            </w:r>
            <w:r w:rsidRPr="00CF4A3A">
              <w:rPr>
                <w:color w:val="000000"/>
              </w:rPr>
              <w:t>146020</w:t>
            </w:r>
            <w:r w:rsidRPr="00CF4A3A">
              <w:t xml:space="preserve">; </w:t>
            </w:r>
            <w:proofErr w:type="spellStart"/>
            <w:r w:rsidRPr="00CF4A3A">
              <w:t>Листностъблени</w:t>
            </w:r>
            <w:proofErr w:type="spellEnd"/>
            <w:r w:rsidRPr="00CF4A3A">
              <w:t xml:space="preserve"> зеленчукови култури (оранжерийни площи) – 182000; Луковични зеленчукови култури (оранжерийни площи) – 184000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CF4A3A" w:rsidRDefault="0044063E" w:rsidP="004E67ED">
            <w:pPr>
              <w:jc w:val="both"/>
              <w:rPr>
                <w:b/>
                <w:bCs/>
              </w:rPr>
            </w:pPr>
            <w:r w:rsidRPr="00CF4A3A">
              <w:rPr>
                <w:b/>
                <w:bCs/>
              </w:rPr>
              <w:lastRenderedPageBreak/>
              <w:t>59,2</w:t>
            </w:r>
          </w:p>
        </w:tc>
      </w:tr>
      <w:tr w:rsidR="0044063E" w:rsidRPr="00CF4A3A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CF4A3A" w:rsidRDefault="0044063E" w:rsidP="004E67ED">
            <w:pPr>
              <w:jc w:val="both"/>
            </w:pPr>
            <w:r w:rsidRPr="00CF4A3A">
              <w:lastRenderedPageBreak/>
              <w:t>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CF4A3A" w:rsidRDefault="0044063E" w:rsidP="004E67ED">
            <w:pPr>
              <w:jc w:val="both"/>
            </w:pPr>
            <w:r w:rsidRPr="00CF4A3A">
              <w:rPr>
                <w:b/>
              </w:rPr>
              <w:t>Овощни култури:</w:t>
            </w:r>
            <w:r w:rsidRPr="00CF4A3A">
              <w:t xml:space="preserve"> </w:t>
            </w:r>
          </w:p>
          <w:p w:rsidR="0044063E" w:rsidRPr="00CF4A3A" w:rsidRDefault="00C640A8" w:rsidP="00C640A8">
            <w:pPr>
              <w:jc w:val="both"/>
            </w:pPr>
            <w:r w:rsidRPr="00CF4A3A">
              <w:t xml:space="preserve">Овощни видове – 220000; Семкови овощни видове – 221000; </w:t>
            </w:r>
            <w:r w:rsidR="0044063E" w:rsidRPr="00CF4A3A">
              <w:t xml:space="preserve">Ябълки – 221010; Круши – 221020; Дюли – 221030; </w:t>
            </w:r>
            <w:r w:rsidRPr="00CF4A3A">
              <w:t xml:space="preserve">Костилкови овощни видове – 222000; </w:t>
            </w:r>
            <w:r w:rsidR="0044063E" w:rsidRPr="00CF4A3A">
              <w:t xml:space="preserve">Сливи – 222010; Праскови – 222021; </w:t>
            </w:r>
            <w:proofErr w:type="spellStart"/>
            <w:r w:rsidR="0044063E" w:rsidRPr="00CF4A3A">
              <w:rPr>
                <w:color w:val="000000"/>
              </w:rPr>
              <w:t>Нектарини</w:t>
            </w:r>
            <w:proofErr w:type="spellEnd"/>
            <w:r w:rsidR="0044063E" w:rsidRPr="00CF4A3A">
              <w:rPr>
                <w:color w:val="000000"/>
              </w:rPr>
              <w:t xml:space="preserve"> - 222022;</w:t>
            </w:r>
            <w:r w:rsidR="0044063E" w:rsidRPr="00CF4A3A">
              <w:t xml:space="preserve"> Кайсии/зарзали – 222030; Череши – 222040; Вишни – 222050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CF4A3A" w:rsidRDefault="0044063E" w:rsidP="004E67ED">
            <w:pPr>
              <w:jc w:val="both"/>
              <w:rPr>
                <w:b/>
                <w:bCs/>
              </w:rPr>
            </w:pPr>
            <w:r w:rsidRPr="00CF4A3A">
              <w:rPr>
                <w:b/>
                <w:bCs/>
              </w:rPr>
              <w:t>157,0</w:t>
            </w:r>
          </w:p>
        </w:tc>
      </w:tr>
      <w:tr w:rsidR="0044063E" w:rsidRPr="00CF4A3A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CF4A3A" w:rsidRDefault="0044063E" w:rsidP="004E67ED">
            <w:pPr>
              <w:jc w:val="both"/>
            </w:pPr>
            <w:r w:rsidRPr="00CF4A3A">
              <w:t>9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CF4A3A" w:rsidRDefault="0044063E" w:rsidP="004E67ED">
            <w:pPr>
              <w:jc w:val="both"/>
              <w:rPr>
                <w:b/>
              </w:rPr>
            </w:pPr>
            <w:r w:rsidRPr="00CF4A3A">
              <w:rPr>
                <w:b/>
              </w:rPr>
              <w:t>Други овощни видове:</w:t>
            </w:r>
          </w:p>
          <w:p w:rsidR="0044063E" w:rsidRPr="00CF4A3A" w:rsidRDefault="0044063E" w:rsidP="004E67ED">
            <w:pPr>
              <w:jc w:val="both"/>
              <w:rPr>
                <w:b/>
              </w:rPr>
            </w:pPr>
            <w:r w:rsidRPr="00CF4A3A">
              <w:rPr>
                <w:color w:val="000000"/>
              </w:rPr>
              <w:t xml:space="preserve">Дрян – 222060; </w:t>
            </w:r>
            <w:proofErr w:type="spellStart"/>
            <w:r w:rsidR="00C640A8" w:rsidRPr="00CF4A3A">
              <w:rPr>
                <w:color w:val="000000"/>
              </w:rPr>
              <w:t>Ядкови</w:t>
            </w:r>
            <w:proofErr w:type="spellEnd"/>
            <w:r w:rsidR="00C640A8" w:rsidRPr="00CF4A3A">
              <w:rPr>
                <w:color w:val="000000"/>
              </w:rPr>
              <w:t xml:space="preserve"> (</w:t>
            </w:r>
            <w:proofErr w:type="spellStart"/>
            <w:r w:rsidR="00C640A8" w:rsidRPr="00CF4A3A">
              <w:rPr>
                <w:color w:val="000000"/>
              </w:rPr>
              <w:t>черупкови</w:t>
            </w:r>
            <w:proofErr w:type="spellEnd"/>
            <w:r w:rsidR="00C640A8" w:rsidRPr="00CF4A3A">
              <w:rPr>
                <w:color w:val="000000"/>
              </w:rPr>
              <w:t xml:space="preserve">) видове – 223000; </w:t>
            </w:r>
            <w:r w:rsidRPr="00CF4A3A">
              <w:t xml:space="preserve">Орехи – 223010; Бадеми – 223020; Лешници – 223030; Кестени – 223040; </w:t>
            </w:r>
            <w:r w:rsidRPr="00CF4A3A">
              <w:rPr>
                <w:color w:val="000000"/>
              </w:rPr>
              <w:t>Смокини – 224095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CF4A3A" w:rsidRDefault="0044063E" w:rsidP="004E67ED">
            <w:pPr>
              <w:jc w:val="both"/>
              <w:rPr>
                <w:b/>
                <w:bCs/>
              </w:rPr>
            </w:pPr>
            <w:r w:rsidRPr="00CF4A3A">
              <w:rPr>
                <w:b/>
                <w:bCs/>
              </w:rPr>
              <w:t>49,0</w:t>
            </w:r>
          </w:p>
        </w:tc>
      </w:tr>
      <w:tr w:rsidR="0044063E" w:rsidRPr="00CF4A3A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CF4A3A" w:rsidRDefault="0044063E" w:rsidP="004E67ED">
            <w:pPr>
              <w:jc w:val="both"/>
            </w:pPr>
            <w:r w:rsidRPr="00CF4A3A">
              <w:t>10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CF4A3A" w:rsidRDefault="0044063E" w:rsidP="004E67ED">
            <w:pPr>
              <w:jc w:val="both"/>
            </w:pPr>
            <w:proofErr w:type="spellStart"/>
            <w:r w:rsidRPr="00CF4A3A">
              <w:rPr>
                <w:b/>
              </w:rPr>
              <w:t>Ягодоплодни</w:t>
            </w:r>
            <w:proofErr w:type="spellEnd"/>
            <w:r w:rsidRPr="00CF4A3A">
              <w:t>:</w:t>
            </w:r>
          </w:p>
          <w:p w:rsidR="0044063E" w:rsidRPr="00CF4A3A" w:rsidRDefault="0044063E" w:rsidP="004E67ED">
            <w:pPr>
              <w:jc w:val="both"/>
            </w:pPr>
            <w:r w:rsidRPr="00CF4A3A">
              <w:t xml:space="preserve">Ягоди – 224010; Малини – 224020; Къпини – 224030; Френско грозде – 224040; </w:t>
            </w:r>
            <w:proofErr w:type="spellStart"/>
            <w:r w:rsidRPr="00CF4A3A">
              <w:t>Арония</w:t>
            </w:r>
            <w:proofErr w:type="spellEnd"/>
            <w:r w:rsidRPr="00CF4A3A">
              <w:t xml:space="preserve"> – 224050; Касис – 224060; </w:t>
            </w:r>
            <w:proofErr w:type="spellStart"/>
            <w:r w:rsidRPr="00CF4A3A">
              <w:t>Актинидия</w:t>
            </w:r>
            <w:proofErr w:type="spellEnd"/>
            <w:r w:rsidRPr="00CF4A3A">
              <w:t xml:space="preserve"> (</w:t>
            </w:r>
            <w:proofErr w:type="spellStart"/>
            <w:r w:rsidRPr="00CF4A3A">
              <w:t>киви</w:t>
            </w:r>
            <w:proofErr w:type="spellEnd"/>
            <w:r w:rsidRPr="00CF4A3A">
              <w:t>) – 224070; Бодливо грозде – 224080; Боровинки – 224090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CF4A3A" w:rsidRDefault="0044063E" w:rsidP="004E67ED">
            <w:pPr>
              <w:jc w:val="both"/>
              <w:rPr>
                <w:b/>
                <w:bCs/>
              </w:rPr>
            </w:pPr>
            <w:r w:rsidRPr="00CF4A3A">
              <w:rPr>
                <w:b/>
                <w:bCs/>
              </w:rPr>
              <w:t>66,2</w:t>
            </w:r>
          </w:p>
        </w:tc>
      </w:tr>
      <w:tr w:rsidR="0044063E" w:rsidRPr="00CF4A3A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CF4A3A" w:rsidRDefault="0044063E" w:rsidP="004E67ED">
            <w:pPr>
              <w:jc w:val="both"/>
            </w:pPr>
            <w:r w:rsidRPr="00CF4A3A">
              <w:t>11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CF4A3A" w:rsidRDefault="0044063E" w:rsidP="004E67ED">
            <w:pPr>
              <w:jc w:val="both"/>
              <w:rPr>
                <w:b/>
              </w:rPr>
            </w:pPr>
            <w:r w:rsidRPr="00CF4A3A">
              <w:rPr>
                <w:b/>
              </w:rPr>
              <w:t>Лозя:</w:t>
            </w:r>
          </w:p>
          <w:p w:rsidR="0044063E" w:rsidRPr="00CF4A3A" w:rsidRDefault="00D31626" w:rsidP="00D31626">
            <w:pPr>
              <w:jc w:val="both"/>
            </w:pPr>
            <w:r w:rsidRPr="00CF4A3A">
              <w:t xml:space="preserve">Лозя – 210000; </w:t>
            </w:r>
            <w:r w:rsidR="0044063E" w:rsidRPr="00CF4A3A">
              <w:t>Винени – 211000</w:t>
            </w:r>
            <w:r w:rsidRPr="00CF4A3A">
              <w:t>; Десертни – 212000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CF4A3A" w:rsidRDefault="0044063E" w:rsidP="004E67ED">
            <w:pPr>
              <w:jc w:val="both"/>
              <w:rPr>
                <w:b/>
                <w:bCs/>
              </w:rPr>
            </w:pPr>
            <w:r w:rsidRPr="00CF4A3A">
              <w:rPr>
                <w:b/>
                <w:bCs/>
              </w:rPr>
              <w:t>135,5</w:t>
            </w:r>
          </w:p>
        </w:tc>
      </w:tr>
      <w:tr w:rsidR="0044063E" w:rsidRPr="00CF4A3A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CF4A3A" w:rsidRDefault="0044063E" w:rsidP="004E67ED">
            <w:pPr>
              <w:jc w:val="both"/>
            </w:pPr>
            <w:r w:rsidRPr="00CF4A3A">
              <w:t>12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CF4A3A" w:rsidRDefault="0044063E" w:rsidP="004E67ED">
            <w:pPr>
              <w:jc w:val="both"/>
              <w:rPr>
                <w:b/>
              </w:rPr>
            </w:pPr>
            <w:r w:rsidRPr="00CF4A3A">
              <w:rPr>
                <w:b/>
              </w:rPr>
              <w:t>Медицински и ароматни култури:</w:t>
            </w:r>
          </w:p>
          <w:p w:rsidR="0044063E" w:rsidRPr="00CF4A3A" w:rsidRDefault="0044063E" w:rsidP="004E67ED">
            <w:pPr>
              <w:jc w:val="both"/>
            </w:pPr>
            <w:r w:rsidRPr="00CF4A3A">
              <w:t xml:space="preserve">Анасон – 124010; </w:t>
            </w:r>
            <w:proofErr w:type="spellStart"/>
            <w:r w:rsidRPr="00CF4A3A">
              <w:t>Резене</w:t>
            </w:r>
            <w:proofErr w:type="spellEnd"/>
            <w:r w:rsidRPr="00CF4A3A">
              <w:t xml:space="preserve"> – 124015; Кориандър – 124020; Валериана  – 124040; Босилек – 124050; Бял трън – 124060; Лайка – 124070; Черна мерудия – 124100; Синап – 131044; </w:t>
            </w:r>
            <w:r w:rsidR="002B45B8" w:rsidRPr="00CF4A3A">
              <w:t xml:space="preserve">Многогодишни медицински и ароматни култури – 230000; </w:t>
            </w:r>
            <w:r w:rsidRPr="00CF4A3A">
              <w:t xml:space="preserve">Маслодайна роза – 231010; Лавандула – 231020; Мента – 231030; Беладона – 231040; Блатно кокиче – 231050;  Бял риган – 231070; </w:t>
            </w:r>
            <w:proofErr w:type="spellStart"/>
            <w:r w:rsidRPr="00CF4A3A">
              <w:t>Ехинацея</w:t>
            </w:r>
            <w:proofErr w:type="spellEnd"/>
            <w:r w:rsidRPr="00CF4A3A">
              <w:t xml:space="preserve"> – 231080; Жълт мак – 231090; </w:t>
            </w:r>
            <w:proofErr w:type="spellStart"/>
            <w:r w:rsidRPr="00CF4A3A">
              <w:t>Хизоп</w:t>
            </w:r>
            <w:proofErr w:type="spellEnd"/>
            <w:r w:rsidRPr="00CF4A3A">
              <w:t xml:space="preserve"> – 231110; Маточина – 231130; Мащерка – 231140; Медицинска ружа – 231150; Пелин – 231180; </w:t>
            </w:r>
            <w:proofErr w:type="spellStart"/>
            <w:r w:rsidRPr="00CF4A3A">
              <w:t>Пиретрум</w:t>
            </w:r>
            <w:proofErr w:type="spellEnd"/>
            <w:r w:rsidRPr="00CF4A3A">
              <w:t xml:space="preserve"> – 231190; Розмарин – 231200; </w:t>
            </w:r>
            <w:proofErr w:type="spellStart"/>
            <w:r w:rsidRPr="00CF4A3A">
              <w:t>Салвия</w:t>
            </w:r>
            <w:proofErr w:type="spellEnd"/>
            <w:r w:rsidRPr="00CF4A3A">
              <w:t xml:space="preserve"> – 231210; Шипка – 231230</w:t>
            </w:r>
          </w:p>
          <w:p w:rsidR="0044063E" w:rsidRPr="00CF4A3A" w:rsidRDefault="0044063E" w:rsidP="004E67ED">
            <w:pPr>
              <w:jc w:val="both"/>
              <w:rPr>
                <w:b/>
              </w:rPr>
            </w:pPr>
            <w:r w:rsidRPr="00CF4A3A">
              <w:rPr>
                <w:b/>
              </w:rPr>
              <w:t>Технически култури:</w:t>
            </w:r>
          </w:p>
          <w:p w:rsidR="0044063E" w:rsidRPr="00CF4A3A" w:rsidRDefault="0044063E" w:rsidP="004E67ED">
            <w:pPr>
              <w:jc w:val="both"/>
            </w:pPr>
            <w:r w:rsidRPr="00CF4A3A">
              <w:t xml:space="preserve">Хмел – 121010; Тютюн – 121020; </w:t>
            </w:r>
            <w:r w:rsidRPr="00CF4A3A">
              <w:rPr>
                <w:color w:val="000000"/>
              </w:rPr>
              <w:t xml:space="preserve">Сусам – 122020; </w:t>
            </w:r>
            <w:r w:rsidRPr="00CF4A3A">
              <w:t xml:space="preserve">Лен маслодаен – 122060; Коноп – 123030;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CF4A3A" w:rsidRDefault="0044063E" w:rsidP="004E67ED">
            <w:pPr>
              <w:jc w:val="both"/>
              <w:rPr>
                <w:b/>
                <w:bCs/>
              </w:rPr>
            </w:pPr>
            <w:r w:rsidRPr="00CF4A3A">
              <w:rPr>
                <w:b/>
                <w:bCs/>
              </w:rPr>
              <w:t>69,0</w:t>
            </w:r>
          </w:p>
        </w:tc>
      </w:tr>
      <w:tr w:rsidR="0044063E" w:rsidRPr="00CF4A3A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CF4A3A" w:rsidRDefault="0044063E" w:rsidP="004E67ED">
            <w:pPr>
              <w:jc w:val="both"/>
            </w:pPr>
            <w:r w:rsidRPr="00CF4A3A">
              <w:t>13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CF4A3A" w:rsidRDefault="0044063E" w:rsidP="004E67ED">
            <w:pPr>
              <w:jc w:val="both"/>
              <w:rPr>
                <w:b/>
              </w:rPr>
            </w:pPr>
            <w:r w:rsidRPr="00CF4A3A">
              <w:rPr>
                <w:b/>
              </w:rPr>
              <w:t>Разсадници за трайни насаждения:</w:t>
            </w:r>
          </w:p>
          <w:p w:rsidR="0044063E" w:rsidRPr="00CF4A3A" w:rsidRDefault="00A843A5" w:rsidP="004E67ED">
            <w:pPr>
              <w:jc w:val="both"/>
              <w:rPr>
                <w:color w:val="000000"/>
              </w:rPr>
            </w:pPr>
            <w:r w:rsidRPr="00CF4A3A">
              <w:rPr>
                <w:color w:val="000000"/>
              </w:rPr>
              <w:t xml:space="preserve">Разсадници – 240000; </w:t>
            </w:r>
            <w:r w:rsidR="0044063E" w:rsidRPr="00CF4A3A">
              <w:rPr>
                <w:color w:val="000000"/>
              </w:rPr>
              <w:t>Лозов посадъчен материал – 241000;</w:t>
            </w:r>
            <w:r w:rsidR="0044063E" w:rsidRPr="00CF4A3A">
              <w:t xml:space="preserve"> Овощен посадъчен материал – 242000;</w:t>
            </w:r>
            <w:r w:rsidRPr="00CF4A3A">
              <w:t xml:space="preserve"> </w:t>
            </w:r>
            <w:r w:rsidR="0044063E" w:rsidRPr="00CF4A3A">
              <w:rPr>
                <w:color w:val="000000"/>
              </w:rPr>
              <w:t>Разсадници за декоративни растения – 243000.</w:t>
            </w:r>
          </w:p>
          <w:p w:rsidR="0044063E" w:rsidRPr="00CF4A3A" w:rsidRDefault="0044063E" w:rsidP="004E67ED">
            <w:pPr>
              <w:jc w:val="both"/>
              <w:rPr>
                <w:b/>
              </w:rPr>
            </w:pPr>
            <w:r w:rsidRPr="00CF4A3A">
              <w:rPr>
                <w:b/>
              </w:rPr>
              <w:t>Площи за производство на посевен и посадъчен материал:</w:t>
            </w:r>
          </w:p>
          <w:p w:rsidR="0044063E" w:rsidRPr="00CF4A3A" w:rsidRDefault="0044063E" w:rsidP="004E67ED">
            <w:pPr>
              <w:jc w:val="both"/>
              <w:rPr>
                <w:color w:val="000000"/>
              </w:rPr>
            </w:pPr>
            <w:r w:rsidRPr="00CF4A3A">
              <w:rPr>
                <w:color w:val="000000"/>
              </w:rPr>
              <w:t xml:space="preserve">Хмел – 171030; Тютюн – 171040; Медицински и ароматни култури – 173000; Зеленчуци – 174000; </w:t>
            </w:r>
            <w:proofErr w:type="spellStart"/>
            <w:r w:rsidRPr="00CF4A3A">
              <w:rPr>
                <w:color w:val="000000"/>
              </w:rPr>
              <w:t>Ягодоплодни</w:t>
            </w:r>
            <w:proofErr w:type="spellEnd"/>
            <w:r w:rsidRPr="00CF4A3A">
              <w:rPr>
                <w:color w:val="000000"/>
              </w:rPr>
              <w:t xml:space="preserve"> – 175000; Цветя – 176000; Изкуствени ливади – 177000</w:t>
            </w:r>
          </w:p>
          <w:p w:rsidR="0044063E" w:rsidRPr="00CF4A3A" w:rsidRDefault="0044063E" w:rsidP="004E67ED">
            <w:pPr>
              <w:jc w:val="both"/>
            </w:pPr>
            <w:r w:rsidRPr="00CF4A3A">
              <w:rPr>
                <w:b/>
              </w:rPr>
              <w:t>Цветя:</w:t>
            </w:r>
          </w:p>
          <w:p w:rsidR="0044063E" w:rsidRPr="00CF4A3A" w:rsidRDefault="0044063E" w:rsidP="004E67ED">
            <w:pPr>
              <w:jc w:val="both"/>
            </w:pPr>
            <w:r w:rsidRPr="00CF4A3A">
              <w:t>Цветя, отглеждани за рязан цвят – 161000; Цветя, отглеждани за луковици – 162000; Саксийни култури – 163000; Декоративни храсти – 164000; Цветя и декоративни растения – 186000; Цветя – 186100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CF4A3A" w:rsidRDefault="0044063E" w:rsidP="004E67ED">
            <w:pPr>
              <w:jc w:val="both"/>
              <w:rPr>
                <w:b/>
                <w:bCs/>
              </w:rPr>
            </w:pPr>
            <w:r w:rsidRPr="00CF4A3A">
              <w:rPr>
                <w:b/>
                <w:bCs/>
              </w:rPr>
              <w:t>57,0</w:t>
            </w:r>
          </w:p>
        </w:tc>
      </w:tr>
      <w:tr w:rsidR="0044063E" w:rsidRPr="00CF4A3A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CF4A3A" w:rsidRDefault="0044063E" w:rsidP="004E67ED">
            <w:pPr>
              <w:jc w:val="both"/>
            </w:pPr>
            <w:r w:rsidRPr="00CF4A3A">
              <w:t>14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CF4A3A" w:rsidRDefault="0044063E" w:rsidP="004E67ED">
            <w:pPr>
              <w:jc w:val="both"/>
              <w:rPr>
                <w:b/>
                <w:bCs/>
              </w:rPr>
            </w:pPr>
            <w:r w:rsidRPr="00CF4A3A">
              <w:rPr>
                <w:b/>
                <w:bCs/>
              </w:rPr>
              <w:t>Площи с угари и други земеделски култури</w:t>
            </w:r>
          </w:p>
          <w:p w:rsidR="0044063E" w:rsidRPr="00CF4A3A" w:rsidRDefault="0044063E" w:rsidP="004E67ED">
            <w:pPr>
              <w:jc w:val="both"/>
            </w:pPr>
            <w:r w:rsidRPr="00CF4A3A">
              <w:rPr>
                <w:bCs/>
              </w:rPr>
              <w:t>Площи с угари</w:t>
            </w:r>
            <w:r w:rsidRPr="00CF4A3A">
              <w:t xml:space="preserve"> – 190000;</w:t>
            </w:r>
          </w:p>
          <w:p w:rsidR="0044063E" w:rsidRPr="00CF4A3A" w:rsidRDefault="0044063E" w:rsidP="004E67ED">
            <w:pPr>
              <w:jc w:val="both"/>
              <w:rPr>
                <w:b/>
                <w:bCs/>
              </w:rPr>
            </w:pPr>
            <w:r w:rsidRPr="00CF4A3A">
              <w:t xml:space="preserve">Други зърнено-житни – 111110; други зърнено-бобови – 112030; други индустриални култури – 121040; други маслодайни култури – 122070; други медицински и ароматни култури – 124110; други фуражни зеленчуци – 131070; други фуражни култури – 131080; други плодови зеленчукови култури – 141140; други листно-стъблени култури – 142070; други кореноплодни култури – 143070; други луковични зеленчукови култури – 144050; други многогодишни зеленчукови култури – 146030; Други декоративни растения – 165000; Други зеленчукови култури – 185000; други </w:t>
            </w:r>
            <w:proofErr w:type="spellStart"/>
            <w:r w:rsidRPr="00CF4A3A">
              <w:t>семкови</w:t>
            </w:r>
            <w:proofErr w:type="spellEnd"/>
            <w:r w:rsidRPr="00CF4A3A">
              <w:t xml:space="preserve"> овощни видове – 221050; други костилкови овощни видове – 222070; други </w:t>
            </w:r>
            <w:proofErr w:type="spellStart"/>
            <w:r w:rsidRPr="00CF4A3A">
              <w:t>ядкови</w:t>
            </w:r>
            <w:proofErr w:type="spellEnd"/>
            <w:r w:rsidRPr="00CF4A3A">
              <w:t xml:space="preserve"> (</w:t>
            </w:r>
            <w:proofErr w:type="spellStart"/>
            <w:r w:rsidRPr="00CF4A3A">
              <w:t>черупкови</w:t>
            </w:r>
            <w:proofErr w:type="spellEnd"/>
            <w:r w:rsidRPr="00CF4A3A">
              <w:t xml:space="preserve">) овощни видове – 223060; други </w:t>
            </w:r>
            <w:proofErr w:type="spellStart"/>
            <w:r w:rsidRPr="00CF4A3A">
              <w:t>ягодоплодни</w:t>
            </w:r>
            <w:proofErr w:type="spellEnd"/>
            <w:r w:rsidRPr="00CF4A3A">
              <w:t xml:space="preserve"> култури – 224100; други овощни култури – 225000; други многогодишни ароматни култури – 231240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CF4A3A" w:rsidRDefault="0044063E" w:rsidP="004E67ED">
            <w:pPr>
              <w:jc w:val="both"/>
              <w:rPr>
                <w:b/>
                <w:bCs/>
              </w:rPr>
            </w:pPr>
            <w:r w:rsidRPr="00CF4A3A">
              <w:rPr>
                <w:b/>
                <w:bCs/>
              </w:rPr>
              <w:t>29,0</w:t>
            </w:r>
          </w:p>
        </w:tc>
      </w:tr>
    </w:tbl>
    <w:p w:rsidR="0044063E" w:rsidRPr="00CF4A3A" w:rsidRDefault="0044063E" w:rsidP="00D555C4"/>
    <w:p w:rsidR="00D555C4" w:rsidRPr="00CF4A3A" w:rsidRDefault="00D555C4" w:rsidP="00D555C4"/>
    <w:p w:rsidR="00D555C4" w:rsidRPr="00CF4A3A" w:rsidRDefault="00D555C4" w:rsidP="00D555C4">
      <w:pPr>
        <w:spacing w:after="120"/>
        <w:rPr>
          <w:sz w:val="22"/>
          <w:szCs w:val="22"/>
          <w:u w:val="single"/>
        </w:rPr>
      </w:pPr>
      <w:r w:rsidRPr="00CF4A3A">
        <w:rPr>
          <w:sz w:val="22"/>
          <w:szCs w:val="22"/>
          <w:u w:val="single"/>
        </w:rPr>
        <w:t>Забележка:</w:t>
      </w:r>
    </w:p>
    <w:p w:rsidR="00D555C4" w:rsidRPr="00CF4A3A" w:rsidRDefault="00D555C4" w:rsidP="00D555C4">
      <w:pPr>
        <w:spacing w:after="120"/>
        <w:jc w:val="both"/>
        <w:rPr>
          <w:sz w:val="22"/>
          <w:szCs w:val="22"/>
        </w:rPr>
      </w:pPr>
      <w:r w:rsidRPr="00CF4A3A">
        <w:rPr>
          <w:sz w:val="22"/>
          <w:szCs w:val="22"/>
        </w:rPr>
        <w:t>Разработката е направена при:</w:t>
      </w:r>
    </w:p>
    <w:p w:rsidR="00D555C4" w:rsidRPr="00CF4A3A" w:rsidRDefault="00D555C4" w:rsidP="00D555C4">
      <w:pPr>
        <w:spacing w:after="120"/>
        <w:jc w:val="both"/>
        <w:rPr>
          <w:sz w:val="22"/>
          <w:szCs w:val="22"/>
        </w:rPr>
      </w:pPr>
      <w:r w:rsidRPr="00CF4A3A">
        <w:rPr>
          <w:sz w:val="22"/>
          <w:szCs w:val="22"/>
        </w:rPr>
        <w:t>1. Групиране на културите по групи, в зависимост от вида, предназначението и/или технологията на отглеждане.</w:t>
      </w:r>
    </w:p>
    <w:p w:rsidR="00D555C4" w:rsidRPr="00CF4A3A" w:rsidRDefault="00D555C4" w:rsidP="00D555C4">
      <w:pPr>
        <w:spacing w:after="120"/>
        <w:jc w:val="both"/>
        <w:rPr>
          <w:sz w:val="22"/>
          <w:szCs w:val="22"/>
        </w:rPr>
      </w:pPr>
      <w:r w:rsidRPr="00CF4A3A">
        <w:rPr>
          <w:sz w:val="22"/>
          <w:szCs w:val="22"/>
        </w:rPr>
        <w:t>2. Зонални норми за разход на гориво при механизирани работи в земеделието. При изчисленията са ползвани осреднени норми за разход на гориво за съответната култура и зони на отглеждане.</w:t>
      </w:r>
    </w:p>
    <w:p w:rsidR="00D555C4" w:rsidRPr="00CF4A3A" w:rsidRDefault="00D555C4" w:rsidP="00D555C4">
      <w:pPr>
        <w:spacing w:after="120"/>
        <w:jc w:val="both"/>
        <w:rPr>
          <w:sz w:val="22"/>
          <w:szCs w:val="22"/>
        </w:rPr>
      </w:pPr>
      <w:r w:rsidRPr="00CF4A3A">
        <w:rPr>
          <w:sz w:val="22"/>
          <w:szCs w:val="22"/>
        </w:rPr>
        <w:t>3. Разходът на гориво е изчислен за технологични дейности при първичното производство на земеделските култури в литри на хектар, за една календарна година.</w:t>
      </w:r>
    </w:p>
    <w:p w:rsidR="00D555C4" w:rsidRPr="00CF4A3A" w:rsidRDefault="00D555C4" w:rsidP="00400CB9">
      <w:pPr>
        <w:jc w:val="both"/>
        <w:rPr>
          <w:i/>
          <w:sz w:val="22"/>
          <w:szCs w:val="22"/>
        </w:rPr>
      </w:pPr>
      <w:r w:rsidRPr="00CF4A3A">
        <w:rPr>
          <w:rStyle w:val="EndnoteReference"/>
          <w:sz w:val="22"/>
          <w:szCs w:val="22"/>
        </w:rPr>
        <w:footnoteRef/>
      </w:r>
      <w:r w:rsidRPr="00CF4A3A">
        <w:rPr>
          <w:sz w:val="22"/>
          <w:szCs w:val="22"/>
        </w:rPr>
        <w:t xml:space="preserve"> </w:t>
      </w:r>
      <w:r w:rsidRPr="00CF4A3A">
        <w:rPr>
          <w:b/>
          <w:i/>
          <w:sz w:val="22"/>
          <w:szCs w:val="22"/>
        </w:rPr>
        <w:t xml:space="preserve">ВНИМАНИЕ: </w:t>
      </w:r>
      <w:r w:rsidRPr="00CF4A3A">
        <w:rPr>
          <w:i/>
          <w:sz w:val="22"/>
          <w:szCs w:val="22"/>
        </w:rPr>
        <w:t>Годишният разход на гориво в растениевъдството се изчислява на базата на засетите площи и отглеждани култури, които са били реколтирани през финансовата/календарната година, а не през стопанската година.</w:t>
      </w:r>
    </w:p>
    <w:p w:rsidR="00D555C4" w:rsidRPr="00CF4A3A" w:rsidRDefault="00D555C4" w:rsidP="00D555C4">
      <w:pPr>
        <w:spacing w:line="360" w:lineRule="auto"/>
        <w:jc w:val="both"/>
      </w:pPr>
    </w:p>
    <w:p w:rsidR="00D555C4" w:rsidRPr="00CF4A3A" w:rsidRDefault="00D555C4" w:rsidP="00D555C4">
      <w:pPr>
        <w:spacing w:line="360" w:lineRule="auto"/>
        <w:jc w:val="both"/>
        <w:rPr>
          <w:color w:val="333333"/>
        </w:rPr>
      </w:pPr>
      <w:r w:rsidRPr="00CF4A3A">
        <w:rPr>
          <w:color w:val="333333"/>
        </w:rPr>
        <w:t xml:space="preserve">Под </w:t>
      </w:r>
      <w:r w:rsidRPr="00CF4A3A">
        <w:rPr>
          <w:i/>
          <w:color w:val="333333"/>
        </w:rPr>
        <w:t>технологични дейности при отглеждане на културите</w:t>
      </w:r>
      <w:r w:rsidRPr="00CF4A3A">
        <w:rPr>
          <w:color w:val="333333"/>
        </w:rPr>
        <w:t xml:space="preserve"> се разбира следното:</w:t>
      </w:r>
    </w:p>
    <w:p w:rsidR="00D555C4" w:rsidRPr="00CF4A3A" w:rsidRDefault="00D555C4" w:rsidP="00D555C4">
      <w:pPr>
        <w:spacing w:line="360" w:lineRule="auto"/>
        <w:jc w:val="both"/>
        <w:rPr>
          <w:color w:val="333333"/>
        </w:rPr>
      </w:pPr>
      <w:r w:rsidRPr="00CF4A3A">
        <w:rPr>
          <w:color w:val="333333"/>
        </w:rPr>
        <w:t xml:space="preserve">При отглеждане на културите, за да се изчисли какъв е необходимият разход на средства (материални и финансови), се изготвя технологична карта. Всяка технологична карта за отглеждане на дадена култура съдържа: последователно подредени технологични мероприятия или дейности (елементи) за определяне на необходимия разход на човекодни, материален  и финансов ресурс  при отглеждането, прибирането на културите и транспортирането на готовата продукция до складовете /в т. ч. вида и броя на техниката/. </w:t>
      </w:r>
      <w:r w:rsidRPr="00CF4A3A">
        <w:rPr>
          <w:color w:val="333333"/>
          <w:lang w:val="en-US"/>
        </w:rPr>
        <w:t>T</w:t>
      </w:r>
      <w:r w:rsidRPr="00CF4A3A">
        <w:rPr>
          <w:color w:val="333333"/>
        </w:rPr>
        <w:t>.</w:t>
      </w:r>
      <w:r w:rsidRPr="00CF4A3A">
        <w:rPr>
          <w:color w:val="333333"/>
          <w:lang w:val="en-US"/>
        </w:rPr>
        <w:t>e</w:t>
      </w:r>
      <w:r w:rsidRPr="00CF4A3A">
        <w:rPr>
          <w:color w:val="333333"/>
        </w:rPr>
        <w:t>. това е остойностеният общ разход за единица площ (жив труд /ч.д</w:t>
      </w:r>
      <w:proofErr w:type="gramStart"/>
      <w:r w:rsidRPr="00CF4A3A">
        <w:rPr>
          <w:color w:val="333333"/>
        </w:rPr>
        <w:t>./</w:t>
      </w:r>
      <w:proofErr w:type="gramEnd"/>
      <w:r w:rsidRPr="00CF4A3A">
        <w:rPr>
          <w:color w:val="333333"/>
        </w:rPr>
        <w:t xml:space="preserve">, материали /семена, торове, препарати, гориво-смазочни и др./, необходима земеделска техника и други), т. к. при акциза за гориво са включени само механизирани дейности, при които се изразходва гориво (дизелово), са наречени по този начин: „технологични дейности при отглеждане на културите”. </w:t>
      </w:r>
    </w:p>
    <w:p w:rsidR="00D555C4" w:rsidRPr="002D41ED" w:rsidRDefault="00D555C4" w:rsidP="00D555C4">
      <w:pPr>
        <w:spacing w:line="360" w:lineRule="auto"/>
        <w:ind w:firstLine="708"/>
        <w:jc w:val="both"/>
        <w:rPr>
          <w:color w:val="333333"/>
        </w:rPr>
      </w:pPr>
      <w:r w:rsidRPr="00CF4A3A">
        <w:rPr>
          <w:color w:val="333333"/>
        </w:rPr>
        <w:t>Средният разход на гориво в литри за хектар по колона В представлява средно претеглена величина за страната.</w:t>
      </w:r>
    </w:p>
    <w:p w:rsidR="00D555C4" w:rsidRPr="002D41ED" w:rsidRDefault="00D555C4" w:rsidP="00D555C4">
      <w:pPr>
        <w:spacing w:line="360" w:lineRule="auto"/>
        <w:ind w:firstLine="708"/>
        <w:jc w:val="both"/>
        <w:rPr>
          <w:color w:val="333333"/>
        </w:rPr>
      </w:pPr>
    </w:p>
    <w:p w:rsidR="00D555C4" w:rsidRPr="002D41ED" w:rsidRDefault="00D555C4">
      <w:pPr>
        <w:rPr>
          <w:color w:val="333333"/>
        </w:rPr>
      </w:pPr>
      <w:r w:rsidRPr="002D41ED">
        <w:rPr>
          <w:color w:val="333333"/>
        </w:rPr>
        <w:br w:type="page"/>
      </w:r>
    </w:p>
    <w:p w:rsidR="00D555C4" w:rsidRPr="001168C2" w:rsidRDefault="00D555C4" w:rsidP="00D555C4">
      <w:pPr>
        <w:jc w:val="right"/>
        <w:rPr>
          <w:b/>
        </w:rPr>
      </w:pPr>
      <w:r w:rsidRPr="001168C2">
        <w:rPr>
          <w:b/>
          <w:bCs/>
          <w:i/>
        </w:rPr>
        <w:lastRenderedPageBreak/>
        <w:t>Приложение 2</w:t>
      </w:r>
    </w:p>
    <w:p w:rsidR="00D555C4" w:rsidRPr="001168C2" w:rsidRDefault="00D555C4" w:rsidP="00D555C4">
      <w:pPr>
        <w:jc w:val="center"/>
        <w:rPr>
          <w:b/>
        </w:rPr>
      </w:pPr>
    </w:p>
    <w:p w:rsidR="00D555C4" w:rsidRDefault="00D555C4" w:rsidP="00D555C4">
      <w:pPr>
        <w:tabs>
          <w:tab w:val="left" w:pos="3780"/>
        </w:tabs>
        <w:jc w:val="center"/>
        <w:rPr>
          <w:b/>
          <w:sz w:val="28"/>
          <w:szCs w:val="28"/>
          <w:lang w:val="en-US"/>
        </w:rPr>
      </w:pPr>
      <w:r w:rsidRPr="000F24A0">
        <w:rPr>
          <w:b/>
          <w:sz w:val="28"/>
          <w:szCs w:val="28"/>
        </w:rPr>
        <w:t>Средно годишни разходни норми на дизелово гориво за отглеждане на животни</w:t>
      </w:r>
      <w:r>
        <w:rPr>
          <w:b/>
          <w:sz w:val="28"/>
          <w:szCs w:val="28"/>
        </w:rPr>
        <w:t xml:space="preserve"> – в литри за един брой животно/птица или пчелно семейство</w:t>
      </w:r>
    </w:p>
    <w:p w:rsidR="006E5164" w:rsidRDefault="006E5164" w:rsidP="006E5164">
      <w:pPr>
        <w:spacing w:line="360" w:lineRule="auto"/>
        <w:jc w:val="both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5757"/>
        <w:gridCol w:w="2287"/>
      </w:tblGrid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6E5164" w:rsidRDefault="006E5164" w:rsidP="00803851">
            <w:pPr>
              <w:spacing w:line="360" w:lineRule="auto"/>
              <w:jc w:val="center"/>
              <w:rPr>
                <w:b/>
              </w:rPr>
            </w:pPr>
            <w:r w:rsidRPr="006E5164">
              <w:rPr>
                <w:b/>
              </w:rPr>
              <w:t>№ по ред</w:t>
            </w:r>
          </w:p>
        </w:tc>
        <w:tc>
          <w:tcPr>
            <w:tcW w:w="5757" w:type="dxa"/>
            <w:shd w:val="clear" w:color="auto" w:fill="auto"/>
          </w:tcPr>
          <w:p w:rsidR="00C52838" w:rsidRPr="00C52838" w:rsidRDefault="00C52838" w:rsidP="00C52838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Видове и категории животни</w:t>
            </w:r>
          </w:p>
          <w:p w:rsidR="006E5164" w:rsidRPr="006E5164" w:rsidRDefault="006E5164" w:rsidP="0080385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C52838" w:rsidRDefault="006E5164" w:rsidP="00C52838">
            <w:pPr>
              <w:spacing w:line="360" w:lineRule="auto"/>
              <w:jc w:val="center"/>
              <w:rPr>
                <w:b/>
                <w:lang w:val="en-US"/>
              </w:rPr>
            </w:pPr>
            <w:r w:rsidRPr="006E5164">
              <w:rPr>
                <w:b/>
              </w:rPr>
              <w:t>Разходна норма – литра за 1 бр. животно/ птица/пчелно семейство</w:t>
            </w:r>
            <w:r w:rsidR="00C52838">
              <w:rPr>
                <w:b/>
                <w:lang w:val="en-US"/>
              </w:rPr>
              <w:t xml:space="preserve"> </w:t>
            </w:r>
            <w:r w:rsidR="00C52838">
              <w:rPr>
                <w:rStyle w:val="FootnoteReference"/>
                <w:b/>
                <w:lang w:val="en-US"/>
              </w:rPr>
              <w:footnoteReference w:id="1"/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6E5164" w:rsidRDefault="006E5164" w:rsidP="00803851">
            <w:pPr>
              <w:spacing w:line="360" w:lineRule="auto"/>
              <w:jc w:val="center"/>
              <w:rPr>
                <w:b/>
              </w:rPr>
            </w:pPr>
            <w:r w:rsidRPr="006E5164">
              <w:rPr>
                <w:b/>
              </w:rPr>
              <w:t>А</w:t>
            </w:r>
          </w:p>
        </w:tc>
        <w:tc>
          <w:tcPr>
            <w:tcW w:w="5757" w:type="dxa"/>
            <w:shd w:val="clear" w:color="auto" w:fill="auto"/>
          </w:tcPr>
          <w:p w:rsidR="006E5164" w:rsidRPr="006E5164" w:rsidRDefault="006E5164" w:rsidP="00803851">
            <w:pPr>
              <w:spacing w:line="360" w:lineRule="auto"/>
              <w:jc w:val="center"/>
              <w:rPr>
                <w:b/>
              </w:rPr>
            </w:pPr>
            <w:r w:rsidRPr="006E5164">
              <w:rPr>
                <w:b/>
              </w:rPr>
              <w:t>Б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6E5164" w:rsidRDefault="006E5164" w:rsidP="00803851">
            <w:pPr>
              <w:spacing w:line="360" w:lineRule="auto"/>
              <w:jc w:val="center"/>
              <w:rPr>
                <w:b/>
              </w:rPr>
            </w:pPr>
            <w:r w:rsidRPr="006E5164">
              <w:rPr>
                <w:b/>
              </w:rPr>
              <w:t>В</w:t>
            </w:r>
          </w:p>
        </w:tc>
      </w:tr>
      <w:tr w:rsidR="00E350C4" w:rsidRPr="006E5164" w:rsidTr="00E350C4">
        <w:trPr>
          <w:trHeight w:val="1053"/>
          <w:jc w:val="center"/>
        </w:trPr>
        <w:tc>
          <w:tcPr>
            <w:tcW w:w="8915" w:type="dxa"/>
            <w:gridSpan w:val="3"/>
            <w:shd w:val="clear" w:color="auto" w:fill="auto"/>
            <w:vAlign w:val="center"/>
          </w:tcPr>
          <w:p w:rsidR="00E350C4" w:rsidRPr="006E5164" w:rsidRDefault="00E350C4" w:rsidP="00E350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6E5164">
              <w:rPr>
                <w:b/>
              </w:rPr>
              <w:t>.Видове и категории животни,</w:t>
            </w:r>
            <w:r w:rsidRPr="006E5164">
              <w:t xml:space="preserve"> </w:t>
            </w:r>
            <w:r w:rsidRPr="006E5164">
              <w:rPr>
                <w:b/>
              </w:rPr>
              <w:t>кои</w:t>
            </w:r>
            <w:r>
              <w:rPr>
                <w:b/>
              </w:rPr>
              <w:t xml:space="preserve">то </w:t>
            </w:r>
            <w:r w:rsidRPr="006E5164">
              <w:rPr>
                <w:b/>
              </w:rPr>
              <w:t>попадат в обхвата на схемите за обвързано подпомагане</w:t>
            </w:r>
            <w:r>
              <w:rPr>
                <w:b/>
              </w:rPr>
              <w:t xml:space="preserve"> </w:t>
            </w:r>
            <w:r>
              <w:rPr>
                <w:rStyle w:val="FootnoteReference"/>
                <w:b/>
              </w:rPr>
              <w:footnoteReference w:id="2"/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rPr>
                <w:lang w:val="en-US"/>
              </w:rPr>
              <w:t>1.</w:t>
            </w:r>
            <w:r w:rsidRPr="00CF4A3A">
              <w:t>1.</w:t>
            </w:r>
          </w:p>
        </w:tc>
        <w:tc>
          <w:tcPr>
            <w:tcW w:w="5757" w:type="dxa"/>
            <w:shd w:val="clear" w:color="auto" w:fill="auto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>Млечни крави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CF4A3A" w:rsidRDefault="001C6F33" w:rsidP="00803851">
            <w:pPr>
              <w:spacing w:line="360" w:lineRule="auto"/>
              <w:jc w:val="both"/>
            </w:pPr>
            <w:r>
              <w:t>99</w:t>
            </w:r>
            <w:r w:rsidR="006E5164" w:rsidRPr="00CF4A3A">
              <w:t>,50</w:t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rPr>
                <w:lang w:val="en-US"/>
              </w:rPr>
              <w:t>1.</w:t>
            </w:r>
            <w:r w:rsidRPr="00CF4A3A">
              <w:t>2.</w:t>
            </w:r>
          </w:p>
        </w:tc>
        <w:tc>
          <w:tcPr>
            <w:tcW w:w="5757" w:type="dxa"/>
            <w:shd w:val="clear" w:color="auto" w:fill="auto"/>
          </w:tcPr>
          <w:p w:rsidR="006E5164" w:rsidRPr="00CF4A3A" w:rsidRDefault="006E5164" w:rsidP="006E5164">
            <w:pPr>
              <w:spacing w:line="360" w:lineRule="auto"/>
              <w:jc w:val="both"/>
            </w:pPr>
            <w:r w:rsidRPr="00CF4A3A">
              <w:t xml:space="preserve">Месодайни крави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CF4A3A" w:rsidRDefault="001C6F33" w:rsidP="006E5164">
            <w:pPr>
              <w:spacing w:line="360" w:lineRule="auto"/>
              <w:jc w:val="both"/>
              <w:rPr>
                <w:lang w:val="en-US"/>
              </w:rPr>
            </w:pPr>
            <w:r>
              <w:t>99</w:t>
            </w:r>
            <w:r w:rsidR="007F5BB4" w:rsidRPr="00CF4A3A">
              <w:t>,</w:t>
            </w:r>
            <w:r w:rsidR="006E5164" w:rsidRPr="00CF4A3A">
              <w:t>50</w:t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CF4A3A" w:rsidRDefault="006E5164" w:rsidP="00803851">
            <w:pPr>
              <w:spacing w:line="360" w:lineRule="auto"/>
              <w:jc w:val="both"/>
              <w:rPr>
                <w:lang w:val="en-US"/>
              </w:rPr>
            </w:pPr>
            <w:r w:rsidRPr="00CF4A3A">
              <w:rPr>
                <w:lang w:val="en-US"/>
              </w:rPr>
              <w:t>1.3.</w:t>
            </w:r>
          </w:p>
        </w:tc>
        <w:tc>
          <w:tcPr>
            <w:tcW w:w="5757" w:type="dxa"/>
            <w:shd w:val="clear" w:color="auto" w:fill="auto"/>
          </w:tcPr>
          <w:p w:rsidR="006E5164" w:rsidRPr="00CF4A3A" w:rsidRDefault="006E5164" w:rsidP="006E5164">
            <w:pPr>
              <w:spacing w:line="360" w:lineRule="auto"/>
              <w:jc w:val="both"/>
              <w:rPr>
                <w:lang w:val="en-US"/>
              </w:rPr>
            </w:pPr>
            <w:r w:rsidRPr="00CF4A3A">
              <w:t>Месодайни юници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CF4A3A" w:rsidRDefault="001C6F33" w:rsidP="00803851">
            <w:pPr>
              <w:spacing w:line="360" w:lineRule="auto"/>
              <w:jc w:val="both"/>
            </w:pPr>
            <w:r>
              <w:t>79</w:t>
            </w:r>
            <w:r w:rsidR="007F5BB4" w:rsidRPr="00CF4A3A">
              <w:t>,</w:t>
            </w:r>
            <w:r>
              <w:t>6</w:t>
            </w:r>
            <w:r w:rsidR="006E5164" w:rsidRPr="00CF4A3A">
              <w:t>0</w:t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CF4A3A" w:rsidRDefault="007F5BB4" w:rsidP="007F5BB4">
            <w:pPr>
              <w:spacing w:line="360" w:lineRule="auto"/>
              <w:jc w:val="both"/>
            </w:pPr>
            <w:r w:rsidRPr="00CF4A3A">
              <w:t>1.4.</w:t>
            </w:r>
          </w:p>
        </w:tc>
        <w:tc>
          <w:tcPr>
            <w:tcW w:w="5757" w:type="dxa"/>
            <w:shd w:val="clear" w:color="auto" w:fill="auto"/>
          </w:tcPr>
          <w:p w:rsidR="006E5164" w:rsidRPr="00CF4A3A" w:rsidRDefault="006E5164" w:rsidP="00AE6D59">
            <w:pPr>
              <w:spacing w:line="360" w:lineRule="auto"/>
              <w:jc w:val="both"/>
            </w:pPr>
            <w:r w:rsidRPr="00CF4A3A">
              <w:t>Овце-майки и/или кози-майки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CF4A3A" w:rsidRDefault="001C6F33" w:rsidP="00803851">
            <w:pPr>
              <w:spacing w:line="360" w:lineRule="auto"/>
              <w:jc w:val="both"/>
            </w:pPr>
            <w:r>
              <w:t>14,90</w:t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6E5164" w:rsidRDefault="007F5BB4" w:rsidP="00803851">
            <w:pPr>
              <w:spacing w:line="360" w:lineRule="auto"/>
              <w:jc w:val="both"/>
            </w:pPr>
            <w:r>
              <w:t>1.5.</w:t>
            </w:r>
          </w:p>
        </w:tc>
        <w:tc>
          <w:tcPr>
            <w:tcW w:w="5757" w:type="dxa"/>
            <w:shd w:val="clear" w:color="auto" w:fill="auto"/>
          </w:tcPr>
          <w:p w:rsidR="006E5164" w:rsidRPr="007F5BB4" w:rsidRDefault="006E5164" w:rsidP="00803851">
            <w:pPr>
              <w:spacing w:line="360" w:lineRule="auto"/>
              <w:jc w:val="both"/>
            </w:pPr>
            <w:r w:rsidRPr="006E5164">
              <w:t>Биволи</w:t>
            </w:r>
            <w:r w:rsidR="007F5BB4">
              <w:t xml:space="preserve">ци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CF4A3A" w:rsidRDefault="001C6F33" w:rsidP="00803851">
            <w:pPr>
              <w:spacing w:line="360" w:lineRule="auto"/>
              <w:jc w:val="both"/>
            </w:pPr>
            <w:r>
              <w:t>99,50</w:t>
            </w:r>
          </w:p>
        </w:tc>
      </w:tr>
      <w:tr w:rsidR="007F5BB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7F5BB4" w:rsidRDefault="007F5BB4" w:rsidP="00803851">
            <w:pPr>
              <w:spacing w:line="360" w:lineRule="auto"/>
              <w:jc w:val="both"/>
            </w:pPr>
            <w:r>
              <w:t>1.6.</w:t>
            </w:r>
          </w:p>
        </w:tc>
        <w:tc>
          <w:tcPr>
            <w:tcW w:w="5757" w:type="dxa"/>
            <w:shd w:val="clear" w:color="auto" w:fill="auto"/>
          </w:tcPr>
          <w:p w:rsidR="007F5BB4" w:rsidRPr="0072547C" w:rsidRDefault="007F5BB4" w:rsidP="00803851">
            <w:pPr>
              <w:spacing w:line="360" w:lineRule="auto"/>
              <w:jc w:val="both"/>
            </w:pPr>
            <w:r w:rsidRPr="0072547C">
              <w:t>Малакини</w:t>
            </w:r>
            <w:r w:rsidR="00810D18" w:rsidRPr="0072547C">
              <w:t xml:space="preserve"> и малачета над 1 година за разплод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7F5BB4" w:rsidRPr="00CF4A3A" w:rsidRDefault="001C6F33" w:rsidP="00803851">
            <w:pPr>
              <w:spacing w:line="360" w:lineRule="auto"/>
              <w:jc w:val="both"/>
            </w:pPr>
            <w:r>
              <w:t>69,65</w:t>
            </w:r>
          </w:p>
        </w:tc>
      </w:tr>
      <w:tr w:rsidR="007F5BB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7F5BB4" w:rsidRPr="006E5164" w:rsidRDefault="007F5BB4" w:rsidP="00803851">
            <w:pPr>
              <w:spacing w:line="360" w:lineRule="auto"/>
              <w:jc w:val="both"/>
            </w:pPr>
            <w:r>
              <w:t>1.7.</w:t>
            </w:r>
          </w:p>
        </w:tc>
        <w:tc>
          <w:tcPr>
            <w:tcW w:w="5757" w:type="dxa"/>
            <w:shd w:val="clear" w:color="auto" w:fill="auto"/>
          </w:tcPr>
          <w:p w:rsidR="007F5BB4" w:rsidRPr="0072547C" w:rsidRDefault="007F5BB4" w:rsidP="00721AD3">
            <w:pPr>
              <w:spacing w:line="360" w:lineRule="auto"/>
              <w:jc w:val="both"/>
            </w:pPr>
            <w:r w:rsidRPr="0072547C">
              <w:t>Биволи – мъжки животни на възраст 2 или повече години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7F5BB4" w:rsidRPr="00CF4A3A" w:rsidRDefault="001C6F33" w:rsidP="00803851">
            <w:pPr>
              <w:spacing w:line="360" w:lineRule="auto"/>
              <w:jc w:val="both"/>
            </w:pPr>
            <w:r>
              <w:t>99,50</w:t>
            </w:r>
          </w:p>
        </w:tc>
      </w:tr>
      <w:tr w:rsidR="007F5BB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7F5BB4" w:rsidRPr="00810D18" w:rsidRDefault="00721AD3" w:rsidP="00803851">
            <w:pPr>
              <w:spacing w:line="360" w:lineRule="auto"/>
              <w:jc w:val="both"/>
            </w:pPr>
            <w:r w:rsidRPr="00810D18">
              <w:t>1.8.</w:t>
            </w:r>
          </w:p>
        </w:tc>
        <w:tc>
          <w:tcPr>
            <w:tcW w:w="5757" w:type="dxa"/>
            <w:shd w:val="clear" w:color="auto" w:fill="auto"/>
          </w:tcPr>
          <w:p w:rsidR="007F5BB4" w:rsidRPr="006E5164" w:rsidRDefault="007F5BB4" w:rsidP="00803851">
            <w:pPr>
              <w:spacing w:line="360" w:lineRule="auto"/>
              <w:jc w:val="both"/>
            </w:pPr>
            <w:r>
              <w:t>Малачет</w:t>
            </w:r>
            <w:r w:rsidRPr="00E13EDD">
              <w:t>а</w:t>
            </w:r>
            <w:r w:rsidR="00721AD3" w:rsidRPr="00E13EDD">
              <w:t xml:space="preserve"> </w:t>
            </w:r>
            <w:r w:rsidR="00295DDB" w:rsidRPr="006E5164">
              <w:t>на възраст от 1 до 2 г.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7F5BB4" w:rsidRPr="00CF4A3A" w:rsidRDefault="001C6F33" w:rsidP="00803851">
            <w:pPr>
              <w:spacing w:line="360" w:lineRule="auto"/>
              <w:jc w:val="both"/>
            </w:pPr>
            <w:r>
              <w:t>69,65</w:t>
            </w:r>
          </w:p>
        </w:tc>
      </w:tr>
      <w:tr w:rsidR="00295DDB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295DDB" w:rsidRPr="00810D18" w:rsidRDefault="00295DDB" w:rsidP="00803851">
            <w:pPr>
              <w:spacing w:line="360" w:lineRule="auto"/>
              <w:jc w:val="both"/>
            </w:pPr>
            <w:r w:rsidRPr="00810D18">
              <w:t>1.9.</w:t>
            </w:r>
          </w:p>
        </w:tc>
        <w:tc>
          <w:tcPr>
            <w:tcW w:w="5757" w:type="dxa"/>
            <w:shd w:val="clear" w:color="auto" w:fill="auto"/>
          </w:tcPr>
          <w:p w:rsidR="00295DDB" w:rsidRDefault="00D16EEE" w:rsidP="00803851">
            <w:pPr>
              <w:spacing w:line="360" w:lineRule="auto"/>
              <w:jc w:val="both"/>
            </w:pPr>
            <w:r>
              <w:t>М</w:t>
            </w:r>
            <w:r w:rsidR="00295DDB" w:rsidRPr="006E5164">
              <w:t>алачета на възраст до 1 г.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295DDB" w:rsidRPr="00CF4A3A" w:rsidRDefault="001C6F33" w:rsidP="00803851">
            <w:pPr>
              <w:spacing w:line="360" w:lineRule="auto"/>
              <w:jc w:val="both"/>
            </w:pPr>
            <w:r>
              <w:t>39,80</w:t>
            </w:r>
          </w:p>
        </w:tc>
      </w:tr>
      <w:tr w:rsidR="00E350C4" w:rsidRPr="006E5164" w:rsidTr="00E350C4">
        <w:trPr>
          <w:trHeight w:val="1098"/>
          <w:jc w:val="center"/>
        </w:trPr>
        <w:tc>
          <w:tcPr>
            <w:tcW w:w="8915" w:type="dxa"/>
            <w:gridSpan w:val="3"/>
            <w:shd w:val="clear" w:color="auto" w:fill="auto"/>
            <w:vAlign w:val="center"/>
          </w:tcPr>
          <w:p w:rsidR="00E350C4" w:rsidRPr="00C52838" w:rsidRDefault="00E350C4" w:rsidP="00E350C4">
            <w:pPr>
              <w:spacing w:line="360" w:lineRule="auto"/>
              <w:jc w:val="center"/>
              <w:rPr>
                <w:lang w:val="en-US"/>
              </w:rPr>
            </w:pPr>
            <w:r w:rsidRPr="006E5164">
              <w:rPr>
                <w:b/>
              </w:rPr>
              <w:t>II.Видове и категории животни,</w:t>
            </w:r>
            <w:r w:rsidRPr="006E5164">
              <w:t xml:space="preserve"> </w:t>
            </w:r>
            <w:r w:rsidRPr="006E5164">
              <w:rPr>
                <w:b/>
              </w:rPr>
              <w:t>които не попадат в обхвата на схемите за обвързано подпомагане</w:t>
            </w:r>
            <w:r>
              <w:rPr>
                <w:b/>
              </w:rPr>
              <w:t xml:space="preserve"> </w:t>
            </w:r>
            <w:r w:rsidR="00C512CB">
              <w:rPr>
                <w:rStyle w:val="FootnoteReference"/>
                <w:b/>
              </w:rPr>
              <w:footnoteReference w:id="3"/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6E5164" w:rsidRDefault="00721AD3" w:rsidP="00803851">
            <w:pPr>
              <w:spacing w:line="360" w:lineRule="auto"/>
              <w:jc w:val="both"/>
            </w:pPr>
            <w:r>
              <w:t>2.</w:t>
            </w:r>
            <w:r w:rsidR="006E5164" w:rsidRPr="006E5164">
              <w:t>1.</w:t>
            </w:r>
          </w:p>
        </w:tc>
        <w:tc>
          <w:tcPr>
            <w:tcW w:w="5757" w:type="dxa"/>
            <w:shd w:val="clear" w:color="auto" w:fill="auto"/>
          </w:tcPr>
          <w:p w:rsidR="006E5164" w:rsidRPr="006E5164" w:rsidRDefault="006E5164" w:rsidP="00803851">
            <w:pPr>
              <w:spacing w:line="360" w:lineRule="auto"/>
              <w:jc w:val="both"/>
            </w:pPr>
            <w:r w:rsidRPr="006E5164">
              <w:t>Мъжки животни от рода на ЕРД на възраст 2 или повече години (непосочени по схемата за биволи)</w:t>
            </w:r>
            <w:r w:rsidR="008B167F">
              <w:t xml:space="preserve"> </w:t>
            </w:r>
            <w:r w:rsidR="008B167F">
              <w:rPr>
                <w:rStyle w:val="FootnoteReference"/>
              </w:rPr>
              <w:footnoteReference w:id="4"/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6E5164" w:rsidRDefault="001C6F33" w:rsidP="00803851">
            <w:pPr>
              <w:spacing w:line="360" w:lineRule="auto"/>
              <w:jc w:val="both"/>
            </w:pPr>
            <w:r>
              <w:t>99,50</w:t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6E5164" w:rsidRDefault="00721AD3" w:rsidP="00803851">
            <w:pPr>
              <w:spacing w:line="360" w:lineRule="auto"/>
              <w:jc w:val="both"/>
            </w:pPr>
            <w:r>
              <w:t>2.</w:t>
            </w:r>
            <w:proofErr w:type="spellStart"/>
            <w:r w:rsidR="006E5164" w:rsidRPr="006E5164">
              <w:t>2</w:t>
            </w:r>
            <w:proofErr w:type="spellEnd"/>
            <w:r w:rsidR="006E5164" w:rsidRPr="006E5164">
              <w:t>.</w:t>
            </w:r>
          </w:p>
        </w:tc>
        <w:tc>
          <w:tcPr>
            <w:tcW w:w="5757" w:type="dxa"/>
            <w:shd w:val="clear" w:color="auto" w:fill="auto"/>
          </w:tcPr>
          <w:p w:rsidR="006E5164" w:rsidRPr="006E5164" w:rsidRDefault="006E5164" w:rsidP="00522249">
            <w:pPr>
              <w:spacing w:line="360" w:lineRule="auto"/>
              <w:jc w:val="both"/>
            </w:pPr>
            <w:r w:rsidRPr="006E5164">
              <w:t xml:space="preserve">Телета и малачета над 1 година за разплод и бременни юници – 4006, 4103 (не посочени по </w:t>
            </w:r>
            <w:r w:rsidRPr="006E5164">
              <w:lastRenderedPageBreak/>
              <w:t>схемата за обвързано подпомагане за месодайни крави и/или юници</w:t>
            </w:r>
            <w:r w:rsidR="00522249">
              <w:t xml:space="preserve"> </w:t>
            </w:r>
            <w:r w:rsidR="00522249">
              <w:rPr>
                <w:rStyle w:val="FootnoteReference"/>
              </w:rPr>
              <w:footnoteReference w:id="5"/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6E5164" w:rsidRDefault="001C6F33" w:rsidP="00803851">
            <w:pPr>
              <w:spacing w:line="360" w:lineRule="auto"/>
              <w:jc w:val="both"/>
            </w:pPr>
            <w:r>
              <w:lastRenderedPageBreak/>
              <w:t>69,65</w:t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6E5164" w:rsidRDefault="00721AD3" w:rsidP="00803851">
            <w:pPr>
              <w:spacing w:line="360" w:lineRule="auto"/>
              <w:jc w:val="both"/>
            </w:pPr>
            <w:r>
              <w:lastRenderedPageBreak/>
              <w:t>2.</w:t>
            </w:r>
            <w:r w:rsidR="006E5164" w:rsidRPr="006E5164">
              <w:t>3.</w:t>
            </w:r>
          </w:p>
        </w:tc>
        <w:tc>
          <w:tcPr>
            <w:tcW w:w="5757" w:type="dxa"/>
            <w:shd w:val="clear" w:color="auto" w:fill="auto"/>
          </w:tcPr>
          <w:p w:rsidR="006E5164" w:rsidRPr="006E5164" w:rsidRDefault="006E5164" w:rsidP="00803851">
            <w:pPr>
              <w:spacing w:line="360" w:lineRule="auto"/>
              <w:jc w:val="both"/>
            </w:pPr>
            <w:r w:rsidRPr="006E5164">
              <w:t>Телета и малачета на възраст от 1 до 2 г. – 4102 (непосочени по схемата за биволи)</w:t>
            </w:r>
            <w:r w:rsidR="00295DDB">
              <w:t xml:space="preserve"> </w:t>
            </w:r>
            <w:r w:rsidR="00295DDB">
              <w:rPr>
                <w:rStyle w:val="FootnoteReference"/>
              </w:rPr>
              <w:footnoteReference w:id="6"/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6E5164" w:rsidRDefault="001C6F33" w:rsidP="00803851">
            <w:pPr>
              <w:spacing w:line="360" w:lineRule="auto"/>
              <w:jc w:val="both"/>
            </w:pPr>
            <w:r>
              <w:t>69,65</w:t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6E5164" w:rsidRDefault="00721AD3" w:rsidP="00803851">
            <w:pPr>
              <w:spacing w:line="360" w:lineRule="auto"/>
              <w:jc w:val="both"/>
            </w:pPr>
            <w:r>
              <w:t>2.</w:t>
            </w:r>
            <w:r w:rsidR="006E5164" w:rsidRPr="006E5164">
              <w:t>4.</w:t>
            </w:r>
          </w:p>
        </w:tc>
        <w:tc>
          <w:tcPr>
            <w:tcW w:w="5757" w:type="dxa"/>
            <w:shd w:val="clear" w:color="auto" w:fill="auto"/>
          </w:tcPr>
          <w:p w:rsidR="006E5164" w:rsidRPr="006E5164" w:rsidRDefault="006E5164" w:rsidP="00803851">
            <w:pPr>
              <w:spacing w:line="360" w:lineRule="auto"/>
              <w:jc w:val="both"/>
            </w:pPr>
            <w:r w:rsidRPr="006E5164">
              <w:t>Телета и малачета на възраст до 1 г. – 4101 (непосочени по схемата за биволи)</w:t>
            </w:r>
            <w:r w:rsidR="00E13EDD">
              <w:t xml:space="preserve"> </w:t>
            </w:r>
            <w:r w:rsidR="00E13EDD">
              <w:rPr>
                <w:rStyle w:val="FootnoteReference"/>
              </w:rPr>
              <w:footnoteReference w:id="7"/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6E5164" w:rsidRDefault="001C6F33" w:rsidP="00803851">
            <w:pPr>
              <w:spacing w:line="360" w:lineRule="auto"/>
              <w:jc w:val="both"/>
            </w:pPr>
            <w:r>
              <w:t>39,80</w:t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6E5164" w:rsidRDefault="00721AD3" w:rsidP="00803851">
            <w:pPr>
              <w:spacing w:line="360" w:lineRule="auto"/>
              <w:jc w:val="both"/>
            </w:pPr>
            <w:r>
              <w:t>2.</w:t>
            </w:r>
            <w:r w:rsidR="006E5164" w:rsidRPr="006E5164">
              <w:t>5.</w:t>
            </w:r>
          </w:p>
        </w:tc>
        <w:tc>
          <w:tcPr>
            <w:tcW w:w="5757" w:type="dxa"/>
            <w:shd w:val="clear" w:color="auto" w:fill="auto"/>
          </w:tcPr>
          <w:p w:rsidR="006E5164" w:rsidRPr="006E5164" w:rsidRDefault="006E5164" w:rsidP="00803851">
            <w:pPr>
              <w:spacing w:line="360" w:lineRule="auto"/>
              <w:jc w:val="both"/>
            </w:pPr>
            <w:r w:rsidRPr="006E5164">
              <w:t>Овце, кози –4007, 4010</w:t>
            </w:r>
            <w:r w:rsidR="007E5816">
              <w:t xml:space="preserve"> (не</w:t>
            </w:r>
            <w:r w:rsidRPr="006E5164">
              <w:t>посочени по схемите за обвързано подпомагане за овце-майки/кози-майки)</w:t>
            </w:r>
            <w:r w:rsidR="007E5816">
              <w:t xml:space="preserve"> </w:t>
            </w:r>
            <w:r w:rsidR="007E5816">
              <w:rPr>
                <w:rStyle w:val="FootnoteReference"/>
              </w:rPr>
              <w:footnoteReference w:id="8"/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6E5164" w:rsidRDefault="001C6F33" w:rsidP="00803851">
            <w:pPr>
              <w:spacing w:line="360" w:lineRule="auto"/>
              <w:jc w:val="both"/>
            </w:pPr>
            <w:r>
              <w:t>14,90</w:t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CF4A3A" w:rsidRDefault="00721AD3" w:rsidP="00803851">
            <w:pPr>
              <w:spacing w:line="360" w:lineRule="auto"/>
              <w:jc w:val="both"/>
            </w:pPr>
            <w:r w:rsidRPr="00CF4A3A">
              <w:t>2.</w:t>
            </w:r>
            <w:r w:rsidR="006E5164" w:rsidRPr="00CF4A3A">
              <w:t>6.</w:t>
            </w:r>
          </w:p>
        </w:tc>
        <w:tc>
          <w:tcPr>
            <w:tcW w:w="5757" w:type="dxa"/>
            <w:shd w:val="clear" w:color="auto" w:fill="auto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 xml:space="preserve">Еднокопитни/коне – 4025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>46,80</w:t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CF4A3A" w:rsidRDefault="00721AD3" w:rsidP="00803851">
            <w:pPr>
              <w:spacing w:line="360" w:lineRule="auto"/>
              <w:jc w:val="both"/>
            </w:pPr>
            <w:r w:rsidRPr="00CF4A3A">
              <w:t>2.</w:t>
            </w:r>
            <w:r w:rsidR="006E5164" w:rsidRPr="00CF4A3A">
              <w:t>7.</w:t>
            </w:r>
          </w:p>
        </w:tc>
        <w:tc>
          <w:tcPr>
            <w:tcW w:w="5757" w:type="dxa"/>
            <w:shd w:val="clear" w:color="auto" w:fill="auto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>Свине-майки за разплод, с тегло 50 кг и повече – 4014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>24,81</w:t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CF4A3A" w:rsidRDefault="00721AD3" w:rsidP="00803851">
            <w:pPr>
              <w:spacing w:line="360" w:lineRule="auto"/>
              <w:jc w:val="both"/>
            </w:pPr>
            <w:r w:rsidRPr="00CF4A3A">
              <w:t>2.</w:t>
            </w:r>
            <w:r w:rsidR="006E5164" w:rsidRPr="00CF4A3A">
              <w:t>8.</w:t>
            </w:r>
          </w:p>
        </w:tc>
        <w:tc>
          <w:tcPr>
            <w:tcW w:w="5757" w:type="dxa"/>
            <w:shd w:val="clear" w:color="auto" w:fill="auto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 xml:space="preserve">Прасенца с живо тегло под 20 кг – 4108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>1,34</w:t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CF4A3A" w:rsidRDefault="00721AD3" w:rsidP="00803851">
            <w:pPr>
              <w:spacing w:line="360" w:lineRule="auto"/>
              <w:jc w:val="both"/>
            </w:pPr>
            <w:r w:rsidRPr="00CF4A3A">
              <w:t>2.</w:t>
            </w:r>
            <w:r w:rsidR="006E5164" w:rsidRPr="00CF4A3A">
              <w:t>9.</w:t>
            </w:r>
          </w:p>
        </w:tc>
        <w:tc>
          <w:tcPr>
            <w:tcW w:w="5757" w:type="dxa"/>
            <w:shd w:val="clear" w:color="auto" w:fill="auto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 xml:space="preserve">Свине за угояване – 4109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>14,26</w:t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CF4A3A" w:rsidRDefault="00721AD3" w:rsidP="00803851">
            <w:pPr>
              <w:spacing w:line="360" w:lineRule="auto"/>
              <w:jc w:val="both"/>
            </w:pPr>
            <w:r w:rsidRPr="00CF4A3A">
              <w:t>2.</w:t>
            </w:r>
            <w:r w:rsidR="006E5164" w:rsidRPr="00CF4A3A">
              <w:t>10.</w:t>
            </w:r>
          </w:p>
        </w:tc>
        <w:tc>
          <w:tcPr>
            <w:tcW w:w="5757" w:type="dxa"/>
            <w:shd w:val="clear" w:color="auto" w:fill="auto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 xml:space="preserve">Кокошки носачки – 4017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>0,78</w:t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CF4A3A" w:rsidRDefault="00721AD3" w:rsidP="00803851">
            <w:pPr>
              <w:spacing w:line="360" w:lineRule="auto"/>
              <w:jc w:val="both"/>
            </w:pPr>
            <w:r w:rsidRPr="00CF4A3A">
              <w:t>2.</w:t>
            </w:r>
            <w:r w:rsidR="006E5164" w:rsidRPr="00CF4A3A">
              <w:t>11.</w:t>
            </w:r>
          </w:p>
        </w:tc>
        <w:tc>
          <w:tcPr>
            <w:tcW w:w="5757" w:type="dxa"/>
            <w:shd w:val="clear" w:color="auto" w:fill="auto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 xml:space="preserve">Бройлери – 4110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>0,33</w:t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CF4A3A" w:rsidRDefault="00721AD3" w:rsidP="00803851">
            <w:pPr>
              <w:spacing w:line="360" w:lineRule="auto"/>
              <w:jc w:val="both"/>
            </w:pPr>
            <w:r w:rsidRPr="00CF4A3A">
              <w:t>2.</w:t>
            </w:r>
            <w:r w:rsidR="006E5164" w:rsidRPr="00CF4A3A">
              <w:t>12.</w:t>
            </w:r>
          </w:p>
        </w:tc>
        <w:tc>
          <w:tcPr>
            <w:tcW w:w="5757" w:type="dxa"/>
            <w:shd w:val="clear" w:color="auto" w:fill="auto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 xml:space="preserve">Щрауси – 4023 </w:t>
            </w:r>
          </w:p>
        </w:tc>
        <w:tc>
          <w:tcPr>
            <w:tcW w:w="2287" w:type="dxa"/>
            <w:shd w:val="clear" w:color="auto" w:fill="auto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>19,50</w:t>
            </w:r>
            <w:bookmarkStart w:id="0" w:name="_GoBack"/>
            <w:bookmarkEnd w:id="0"/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CF4A3A" w:rsidRDefault="00721AD3" w:rsidP="00803851">
            <w:pPr>
              <w:spacing w:line="360" w:lineRule="auto"/>
              <w:jc w:val="both"/>
            </w:pPr>
            <w:r w:rsidRPr="00CF4A3A">
              <w:t>2.</w:t>
            </w:r>
            <w:r w:rsidR="006E5164" w:rsidRPr="00CF4A3A">
              <w:t>13.</w:t>
            </w:r>
          </w:p>
        </w:tc>
        <w:tc>
          <w:tcPr>
            <w:tcW w:w="5757" w:type="dxa"/>
            <w:shd w:val="clear" w:color="auto" w:fill="auto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>Други домашни птици – 4019, 4020, 4021, 4022, 4111</w:t>
            </w:r>
          </w:p>
        </w:tc>
        <w:tc>
          <w:tcPr>
            <w:tcW w:w="2287" w:type="dxa"/>
            <w:shd w:val="clear" w:color="auto" w:fill="auto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>1,67</w:t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CF4A3A" w:rsidRDefault="00721AD3" w:rsidP="00803851">
            <w:pPr>
              <w:spacing w:line="360" w:lineRule="auto"/>
              <w:jc w:val="both"/>
            </w:pPr>
            <w:r w:rsidRPr="00CF4A3A">
              <w:t>2.</w:t>
            </w:r>
            <w:r w:rsidR="006E5164" w:rsidRPr="00CF4A3A">
              <w:t>14.</w:t>
            </w:r>
          </w:p>
        </w:tc>
        <w:tc>
          <w:tcPr>
            <w:tcW w:w="5757" w:type="dxa"/>
            <w:shd w:val="clear" w:color="auto" w:fill="auto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>Зайци, женски за разплод – 4031</w:t>
            </w:r>
          </w:p>
        </w:tc>
        <w:tc>
          <w:tcPr>
            <w:tcW w:w="2287" w:type="dxa"/>
            <w:shd w:val="clear" w:color="auto" w:fill="auto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>1,11</w:t>
            </w:r>
          </w:p>
        </w:tc>
      </w:tr>
      <w:tr w:rsidR="006E5164" w:rsidRPr="006E5164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CF4A3A" w:rsidRDefault="00721AD3" w:rsidP="00803851">
            <w:pPr>
              <w:spacing w:line="360" w:lineRule="auto"/>
              <w:jc w:val="both"/>
            </w:pPr>
            <w:r w:rsidRPr="00CF4A3A">
              <w:t>2.</w:t>
            </w:r>
            <w:r w:rsidR="006E5164" w:rsidRPr="00CF4A3A">
              <w:t>15.</w:t>
            </w:r>
          </w:p>
        </w:tc>
        <w:tc>
          <w:tcPr>
            <w:tcW w:w="5757" w:type="dxa"/>
            <w:shd w:val="clear" w:color="auto" w:fill="auto"/>
          </w:tcPr>
          <w:p w:rsidR="006E5164" w:rsidRPr="00CF4A3A" w:rsidRDefault="006E5164" w:rsidP="00803851">
            <w:pPr>
              <w:spacing w:line="360" w:lineRule="auto"/>
              <w:jc w:val="both"/>
            </w:pPr>
            <w:r w:rsidRPr="00CF4A3A">
              <w:t xml:space="preserve">Пчели (пчелно семейство) – 4027 </w:t>
            </w:r>
          </w:p>
        </w:tc>
        <w:tc>
          <w:tcPr>
            <w:tcW w:w="2287" w:type="dxa"/>
            <w:shd w:val="clear" w:color="auto" w:fill="auto"/>
          </w:tcPr>
          <w:p w:rsidR="006E5164" w:rsidRPr="00CF4A3A" w:rsidRDefault="00B23682" w:rsidP="00803851">
            <w:pPr>
              <w:spacing w:line="360" w:lineRule="auto"/>
              <w:jc w:val="both"/>
            </w:pPr>
            <w:r>
              <w:t>6</w:t>
            </w:r>
          </w:p>
        </w:tc>
      </w:tr>
    </w:tbl>
    <w:p w:rsidR="006E5164" w:rsidRDefault="006E5164" w:rsidP="006E5164">
      <w:pPr>
        <w:spacing w:line="360" w:lineRule="auto"/>
        <w:jc w:val="both"/>
        <w:rPr>
          <w:rFonts w:ascii="Verdana" w:hAnsi="Verdana"/>
          <w:b/>
        </w:rPr>
      </w:pPr>
    </w:p>
    <w:p w:rsidR="00D555C4" w:rsidRPr="00CF4A3A" w:rsidRDefault="00D555C4" w:rsidP="00D555C4">
      <w:pPr>
        <w:spacing w:line="360" w:lineRule="auto"/>
        <w:ind w:firstLine="720"/>
        <w:jc w:val="both"/>
        <w:rPr>
          <w:bCs/>
        </w:rPr>
      </w:pPr>
      <w:r w:rsidRPr="00CF4A3A">
        <w:rPr>
          <w:bCs/>
        </w:rPr>
        <w:t xml:space="preserve">При изчисляване разхода на гориво за нуждите на животновъдството са взети предвид основните технологични процеси, застъпени при отглеждането на селскостопанските животни. Държавната помощ обхваща и подвижното пчеларство, тъй като за практикуването му се налага употребата на гориво, вкл. и газьол в зависимост от вида на използваното превозно средство. </w:t>
      </w:r>
    </w:p>
    <w:p w:rsidR="00D555C4" w:rsidRPr="00CF4A3A" w:rsidRDefault="00D555C4" w:rsidP="00D555C4">
      <w:pPr>
        <w:spacing w:line="360" w:lineRule="auto"/>
        <w:ind w:firstLine="720"/>
        <w:jc w:val="both"/>
      </w:pPr>
      <w:r w:rsidRPr="00CF4A3A">
        <w:t>В животновъдната ферма е необходимо използването на гориво за следните дейности:</w:t>
      </w:r>
    </w:p>
    <w:p w:rsidR="00D555C4" w:rsidRPr="00CF4A3A" w:rsidRDefault="00D555C4" w:rsidP="00D555C4">
      <w:pPr>
        <w:pStyle w:val="ListParagraph"/>
        <w:numPr>
          <w:ilvl w:val="0"/>
          <w:numId w:val="10"/>
        </w:numPr>
        <w:spacing w:line="360" w:lineRule="auto"/>
        <w:ind w:left="1560"/>
        <w:jc w:val="both"/>
      </w:pPr>
      <w:r w:rsidRPr="00CF4A3A">
        <w:t>залагане на фураж с фуражораздаващо ремарке;</w:t>
      </w:r>
    </w:p>
    <w:p w:rsidR="00D555C4" w:rsidRPr="00CF4A3A" w:rsidRDefault="00D555C4" w:rsidP="00D555C4">
      <w:pPr>
        <w:pStyle w:val="ListParagraph"/>
        <w:numPr>
          <w:ilvl w:val="0"/>
          <w:numId w:val="10"/>
        </w:numPr>
        <w:spacing w:line="360" w:lineRule="auto"/>
        <w:ind w:left="1560"/>
        <w:jc w:val="both"/>
      </w:pPr>
      <w:r w:rsidRPr="00CF4A3A">
        <w:t>почистване на помещенията (в т.ч. на дворчетата за разходка), транспортиране на тора до торохранилището и/или обработваема земя (над 90% от фермите почистват с булдозерна лопата);</w:t>
      </w:r>
    </w:p>
    <w:p w:rsidR="00D555C4" w:rsidRPr="00CF4A3A" w:rsidRDefault="00D555C4" w:rsidP="00D555C4">
      <w:pPr>
        <w:pStyle w:val="ListParagraph"/>
        <w:numPr>
          <w:ilvl w:val="0"/>
          <w:numId w:val="10"/>
        </w:numPr>
        <w:spacing w:line="360" w:lineRule="auto"/>
        <w:ind w:left="1560"/>
        <w:jc w:val="both"/>
      </w:pPr>
      <w:r w:rsidRPr="00CF4A3A">
        <w:t>претъпкване на силажните ями;</w:t>
      </w:r>
    </w:p>
    <w:p w:rsidR="00D555C4" w:rsidRPr="00CF4A3A" w:rsidRDefault="00D555C4" w:rsidP="00D555C4">
      <w:pPr>
        <w:pStyle w:val="ListParagraph"/>
        <w:numPr>
          <w:ilvl w:val="0"/>
          <w:numId w:val="10"/>
        </w:numPr>
        <w:spacing w:line="360" w:lineRule="auto"/>
        <w:ind w:left="1560"/>
        <w:jc w:val="both"/>
      </w:pPr>
      <w:r w:rsidRPr="00CF4A3A">
        <w:lastRenderedPageBreak/>
        <w:t>транспорт на суровини, предназначени за постеля (стърготини, слама и др.);</w:t>
      </w:r>
    </w:p>
    <w:p w:rsidR="00D555C4" w:rsidRPr="00CF4A3A" w:rsidRDefault="00D555C4" w:rsidP="00D555C4">
      <w:pPr>
        <w:pStyle w:val="ListParagraph"/>
        <w:numPr>
          <w:ilvl w:val="0"/>
          <w:numId w:val="10"/>
        </w:numPr>
        <w:spacing w:line="360" w:lineRule="auto"/>
        <w:ind w:left="1560"/>
        <w:jc w:val="both"/>
      </w:pPr>
      <w:r w:rsidRPr="00CF4A3A">
        <w:t>транспорт във връзка с дейността на фермата, в т. ч. вътрешен транспорт в рамките на фермата;</w:t>
      </w:r>
    </w:p>
    <w:p w:rsidR="00D555C4" w:rsidRPr="00CF4A3A" w:rsidRDefault="00D555C4" w:rsidP="00D555C4">
      <w:pPr>
        <w:spacing w:line="360" w:lineRule="auto"/>
        <w:ind w:firstLine="720"/>
        <w:jc w:val="both"/>
      </w:pPr>
      <w:r w:rsidRPr="00CF4A3A">
        <w:t xml:space="preserve">Изчисленията за количеството гориво са осреднени в зависимост от технологията на отглеждане на животните. Необходимото гориво за тези дейности, по видове животни е дадено в таблицата по-долу. При определяне на разхода се отчитат параметрите, заложени в Приложение І на Регламент (ЕО) № 1200/2009, където видовете животни се приравняват на животински единици. </w:t>
      </w:r>
    </w:p>
    <w:p w:rsidR="00D555C4" w:rsidRPr="00CF4A3A" w:rsidRDefault="00D555C4" w:rsidP="00D555C4">
      <w:pPr>
        <w:spacing w:line="360" w:lineRule="auto"/>
        <w:ind w:firstLine="720"/>
        <w:jc w:val="both"/>
      </w:pPr>
    </w:p>
    <w:p w:rsidR="00D555C4" w:rsidRPr="00CF4A3A" w:rsidRDefault="00D555C4" w:rsidP="00D555C4">
      <w:pPr>
        <w:spacing w:line="360" w:lineRule="auto"/>
        <w:ind w:firstLine="720"/>
        <w:rPr>
          <w:b/>
          <w:bCs/>
        </w:rPr>
      </w:pPr>
      <w:r w:rsidRPr="00CF4A3A">
        <w:rPr>
          <w:b/>
          <w:bCs/>
        </w:rPr>
        <w:t>Разчет за годишен разход на гориво за едно пчелно семейство</w:t>
      </w:r>
    </w:p>
    <w:p w:rsidR="00D555C4" w:rsidRPr="001168C2" w:rsidRDefault="00D555C4" w:rsidP="00D555C4">
      <w:pPr>
        <w:spacing w:line="360" w:lineRule="auto"/>
        <w:ind w:firstLine="720"/>
        <w:jc w:val="both"/>
        <w:rPr>
          <w:bCs/>
        </w:rPr>
      </w:pPr>
      <w:r w:rsidRPr="00CF4A3A">
        <w:rPr>
          <w:bCs/>
        </w:rPr>
        <w:t xml:space="preserve">По данни на отдел „Агростатистика” към Министерство на земеделието и храните, през </w:t>
      </w:r>
      <w:r w:rsidR="005F44C9" w:rsidRPr="00CF4A3A">
        <w:rPr>
          <w:bCs/>
        </w:rPr>
        <w:t>201</w:t>
      </w:r>
      <w:r w:rsidR="005F44C9" w:rsidRPr="00CF4A3A">
        <w:rPr>
          <w:bCs/>
          <w:lang w:val="en-US"/>
        </w:rPr>
        <w:t>6</w:t>
      </w:r>
      <w:r w:rsidR="005F44C9" w:rsidRPr="00CF4A3A">
        <w:rPr>
          <w:bCs/>
        </w:rPr>
        <w:t xml:space="preserve"> г. в България общо </w:t>
      </w:r>
      <w:r w:rsidR="005F44C9" w:rsidRPr="00CF4A3A">
        <w:rPr>
          <w:bCs/>
          <w:lang w:val="en-US"/>
        </w:rPr>
        <w:t>639</w:t>
      </w:r>
      <w:r w:rsidRPr="00CF4A3A">
        <w:rPr>
          <w:bCs/>
        </w:rPr>
        <w:t xml:space="preserve"> пчелни стопанства са практикували подвижно пчеларство. Броят на пчелните семейства, които стопаните са придвижвали с цел практикуване на подвижно пчеларство е </w:t>
      </w:r>
      <w:r w:rsidR="005F44C9" w:rsidRPr="00CF4A3A">
        <w:rPr>
          <w:bCs/>
          <w:lang w:val="en-US"/>
        </w:rPr>
        <w:t>44</w:t>
      </w:r>
      <w:r w:rsidRPr="00CF4A3A">
        <w:rPr>
          <w:bCs/>
          <w:lang w:val="en-US"/>
        </w:rPr>
        <w:t> </w:t>
      </w:r>
      <w:r w:rsidR="005F44C9" w:rsidRPr="00CF4A3A">
        <w:rPr>
          <w:bCs/>
          <w:lang w:val="en-US"/>
        </w:rPr>
        <w:t>165</w:t>
      </w:r>
      <w:r w:rsidRPr="00CF4A3A">
        <w:rPr>
          <w:bCs/>
        </w:rPr>
        <w:t xml:space="preserve">, като разходите за транспорт и издаване на ветеринарномедицински свидетелства са в размер на </w:t>
      </w:r>
      <w:r w:rsidR="005F44C9" w:rsidRPr="00CF4A3A">
        <w:rPr>
          <w:bCs/>
          <w:lang w:val="en-US"/>
        </w:rPr>
        <w:t>12</w:t>
      </w:r>
      <w:r w:rsidR="005F44C9" w:rsidRPr="00CF4A3A">
        <w:rPr>
          <w:bCs/>
        </w:rPr>
        <w:t>,</w:t>
      </w:r>
      <w:r w:rsidR="005F44C9" w:rsidRPr="00CF4A3A">
        <w:rPr>
          <w:bCs/>
          <w:lang w:val="en-US"/>
        </w:rPr>
        <w:t>11</w:t>
      </w:r>
      <w:r w:rsidRPr="00CF4A3A">
        <w:rPr>
          <w:bCs/>
        </w:rPr>
        <w:t xml:space="preserve"> лв. за 1 (едно) пчелно семейство. Разходът за транспорт и в частност за гориво се явява основен в подвижното пчеларство. Съобразно разполагаемите данни, за целите на изчисляването на ставка по помощта се устан</w:t>
      </w:r>
      <w:r w:rsidR="006D5988">
        <w:rPr>
          <w:bCs/>
        </w:rPr>
        <w:t xml:space="preserve">ови годишна разходна норма от 6 </w:t>
      </w:r>
      <w:r w:rsidRPr="00CF4A3A">
        <w:rPr>
          <w:bCs/>
        </w:rPr>
        <w:t>(</w:t>
      </w:r>
      <w:r w:rsidR="006D5988">
        <w:rPr>
          <w:bCs/>
        </w:rPr>
        <w:t>шест</w:t>
      </w:r>
      <w:r w:rsidRPr="00CF4A3A">
        <w:rPr>
          <w:bCs/>
        </w:rPr>
        <w:t>) литра газьол за придвижване на пчелно семейство.</w:t>
      </w:r>
    </w:p>
    <w:p w:rsidR="00AD1B68" w:rsidRPr="002D41ED" w:rsidRDefault="00AD1B68" w:rsidP="00D555C4">
      <w:pPr>
        <w:spacing w:line="360" w:lineRule="auto"/>
        <w:rPr>
          <w:bCs/>
          <w:i/>
          <w:color w:val="000000"/>
        </w:rPr>
      </w:pPr>
    </w:p>
    <w:sectPr w:rsidR="00AD1B68" w:rsidRPr="002D41ED" w:rsidSect="00B33BB9">
      <w:footerReference w:type="even" r:id="rId9"/>
      <w:footerReference w:type="default" r:id="rId10"/>
      <w:pgSz w:w="11906" w:h="16838"/>
      <w:pgMar w:top="1079" w:right="92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D9" w:rsidRDefault="00195ED9">
      <w:r>
        <w:separator/>
      </w:r>
    </w:p>
  </w:endnote>
  <w:endnote w:type="continuationSeparator" w:id="0">
    <w:p w:rsidR="00195ED9" w:rsidRDefault="0019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25" w:rsidRDefault="000A5A9A" w:rsidP="000B10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4A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A25" w:rsidRDefault="00824A25" w:rsidP="00172E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25" w:rsidRDefault="000A5A9A" w:rsidP="000B10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4A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682">
      <w:rPr>
        <w:rStyle w:val="PageNumber"/>
        <w:noProof/>
      </w:rPr>
      <w:t>8</w:t>
    </w:r>
    <w:r>
      <w:rPr>
        <w:rStyle w:val="PageNumber"/>
      </w:rPr>
      <w:fldChar w:fldCharType="end"/>
    </w:r>
  </w:p>
  <w:p w:rsidR="00824A25" w:rsidRDefault="00824A25" w:rsidP="00172E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D9" w:rsidRDefault="00195ED9">
      <w:r>
        <w:separator/>
      </w:r>
    </w:p>
  </w:footnote>
  <w:footnote w:type="continuationSeparator" w:id="0">
    <w:p w:rsidR="00195ED9" w:rsidRDefault="00195ED9">
      <w:r>
        <w:continuationSeparator/>
      </w:r>
    </w:p>
  </w:footnote>
  <w:footnote w:id="1">
    <w:p w:rsidR="00C52838" w:rsidRPr="00C52838" w:rsidRDefault="00C5283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52838">
        <w:t>Разходните норми са изчислени с включен транспорт на фураж.</w:t>
      </w:r>
    </w:p>
  </w:footnote>
  <w:footnote w:id="2">
    <w:p w:rsidR="00E350C4" w:rsidRDefault="00E350C4">
      <w:pPr>
        <w:pStyle w:val="FootnoteText"/>
      </w:pPr>
      <w:r>
        <w:rPr>
          <w:rStyle w:val="FootnoteReference"/>
        </w:rPr>
        <w:footnoteRef/>
      </w:r>
      <w:r>
        <w:t xml:space="preserve"> Ако една и съща категория животни са заявени по повече от една схема за обвързана подкрепа (напр. животни под селекционен контрол и преходна национална помощ по отношение на </w:t>
      </w:r>
      <w:r w:rsidRPr="00AE6D59">
        <w:t>о</w:t>
      </w:r>
      <w:r>
        <w:t>вце-майки и</w:t>
      </w:r>
      <w:r w:rsidRPr="00AE6D59">
        <w:t xml:space="preserve"> кози-майки</w:t>
      </w:r>
      <w:r>
        <w:t>), за целите на настоящата държавна помощ следва да се вземе по-голямата от заявените бройки.</w:t>
      </w:r>
    </w:p>
  </w:footnote>
  <w:footnote w:id="3">
    <w:p w:rsidR="00C512CB" w:rsidRDefault="00C512CB" w:rsidP="00C512C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512CB">
        <w:rPr>
          <w:bCs/>
        </w:rPr>
        <w:t>За броя на видовете и категории животни, които не подлежат на подпомагане по схемите за обвързано подпомагане на животни се взима информация от анкетния формуляр на земеделския стопанин, който се попълва при (</w:t>
      </w:r>
      <w:proofErr w:type="spellStart"/>
      <w:r w:rsidRPr="00C512CB">
        <w:rPr>
          <w:bCs/>
        </w:rPr>
        <w:t>пре</w:t>
      </w:r>
      <w:proofErr w:type="spellEnd"/>
      <w:r w:rsidRPr="00C512CB">
        <w:rPr>
          <w:bCs/>
        </w:rPr>
        <w:t>)регистрация по Наредба № 3/1999 г.</w:t>
      </w:r>
    </w:p>
  </w:footnote>
  <w:footnote w:id="4">
    <w:p w:rsidR="008B167F" w:rsidRDefault="008B167F">
      <w:pPr>
        <w:pStyle w:val="FootnoteText"/>
      </w:pPr>
      <w:r>
        <w:rPr>
          <w:rStyle w:val="FootnoteReference"/>
        </w:rPr>
        <w:footnoteRef/>
      </w:r>
      <w:r>
        <w:t xml:space="preserve"> Т</w:t>
      </w:r>
      <w:r w:rsidRPr="00721AD3">
        <w:t>ази кате</w:t>
      </w:r>
      <w:r w:rsidR="00D87AF2">
        <w:t xml:space="preserve">гория говеда няма собствен код. Бройката се изчислява </w:t>
      </w:r>
      <w:r w:rsidRPr="00721AD3">
        <w:t xml:space="preserve">като разлика между общия брой животни под код 4100 и сумата от категории </w:t>
      </w:r>
      <w:r w:rsidR="00D87AF2">
        <w:t>4101</w:t>
      </w:r>
      <w:r w:rsidR="00A50DAB">
        <w:t xml:space="preserve">, </w:t>
      </w:r>
      <w:r w:rsidR="00D87AF2">
        <w:t>4102</w:t>
      </w:r>
      <w:r w:rsidR="00A50DAB">
        <w:t>,</w:t>
      </w:r>
      <w:r w:rsidR="00D87AF2">
        <w:t xml:space="preserve"> 4103</w:t>
      </w:r>
      <w:r w:rsidR="00A50DAB">
        <w:t>,</w:t>
      </w:r>
      <w:r w:rsidR="00D87AF2">
        <w:t xml:space="preserve"> 4104</w:t>
      </w:r>
      <w:r w:rsidR="00A50DAB">
        <w:t>,</w:t>
      </w:r>
      <w:r w:rsidR="00D87AF2">
        <w:t xml:space="preserve"> 4105</w:t>
      </w:r>
      <w:r w:rsidR="00A50DAB">
        <w:t xml:space="preserve">, </w:t>
      </w:r>
      <w:r w:rsidR="00D87AF2">
        <w:t>40</w:t>
      </w:r>
      <w:r w:rsidR="00A50DAB">
        <w:t>06</w:t>
      </w:r>
      <w:r w:rsidRPr="00721AD3">
        <w:t>.</w:t>
      </w:r>
    </w:p>
  </w:footnote>
  <w:footnote w:id="5">
    <w:p w:rsidR="00522249" w:rsidRDefault="00522249" w:rsidP="00522249">
      <w:pPr>
        <w:pStyle w:val="FootnoteText"/>
      </w:pPr>
      <w:r>
        <w:rPr>
          <w:rStyle w:val="FootnoteReference"/>
        </w:rPr>
        <w:footnoteRef/>
      </w:r>
      <w:r>
        <w:t xml:space="preserve"> От бройката (сбор от кодове 4006 +4103) следва да бъдат извадени бройките по т.1.3. (месодайни юници) и 1.6. (</w:t>
      </w:r>
      <w:proofErr w:type="spellStart"/>
      <w:r>
        <w:t>малакини</w:t>
      </w:r>
      <w:proofErr w:type="spellEnd"/>
      <w:r>
        <w:t xml:space="preserve"> и </w:t>
      </w:r>
      <w:r w:rsidRPr="00810D18">
        <w:t>малачета над 1 година за разплод</w:t>
      </w:r>
      <w:r>
        <w:t>)</w:t>
      </w:r>
      <w:r w:rsidRPr="00810D18">
        <w:t>,</w:t>
      </w:r>
      <w:r>
        <w:t xml:space="preserve"> които се подпомагат по схемите за обвързана подкрепа. </w:t>
      </w:r>
    </w:p>
  </w:footnote>
  <w:footnote w:id="6">
    <w:p w:rsidR="00295DDB" w:rsidRDefault="00295DDB">
      <w:pPr>
        <w:pStyle w:val="FootnoteText"/>
      </w:pPr>
      <w:r>
        <w:rPr>
          <w:rStyle w:val="FootnoteReference"/>
        </w:rPr>
        <w:footnoteRef/>
      </w:r>
      <w:r>
        <w:t xml:space="preserve"> От бройката по код 4102 следва да </w:t>
      </w:r>
      <w:r w:rsidR="00E13EDD">
        <w:t>бъдат извадени бройките по т.1.8</w:t>
      </w:r>
      <w:r>
        <w:t>. (</w:t>
      </w:r>
      <w:r w:rsidR="00E13EDD">
        <w:t>малачета</w:t>
      </w:r>
      <w:r w:rsidR="00E13EDD" w:rsidRPr="00E13EDD">
        <w:t xml:space="preserve"> на възраст от 1 до 2 г.</w:t>
      </w:r>
      <w:r>
        <w:t>), които се подпомагат по схемите за обвързана подкрепа.</w:t>
      </w:r>
    </w:p>
  </w:footnote>
  <w:footnote w:id="7">
    <w:p w:rsidR="00E13EDD" w:rsidRDefault="00E13EDD" w:rsidP="00E13EDD">
      <w:pPr>
        <w:pStyle w:val="FootnoteText"/>
      </w:pPr>
      <w:r>
        <w:rPr>
          <w:rStyle w:val="FootnoteReference"/>
        </w:rPr>
        <w:footnoteRef/>
      </w:r>
      <w:r>
        <w:t xml:space="preserve"> От бройката по код 4101 следва да бъдат извадени бройките по т.1.9. (малачета</w:t>
      </w:r>
      <w:r w:rsidRPr="00E13EDD">
        <w:t xml:space="preserve"> </w:t>
      </w:r>
      <w:r>
        <w:t>на възраст до 1</w:t>
      </w:r>
      <w:r w:rsidRPr="00E13EDD">
        <w:t xml:space="preserve"> г.</w:t>
      </w:r>
      <w:r>
        <w:t>), които се подпомагат по схемите за обвързана подкрепа.</w:t>
      </w:r>
    </w:p>
  </w:footnote>
  <w:footnote w:id="8">
    <w:p w:rsidR="007E5816" w:rsidRDefault="007E5816">
      <w:pPr>
        <w:pStyle w:val="FootnoteText"/>
      </w:pPr>
      <w:r>
        <w:rPr>
          <w:rStyle w:val="FootnoteReference"/>
        </w:rPr>
        <w:footnoteRef/>
      </w:r>
      <w:r>
        <w:t xml:space="preserve"> От бройката (сбор от кодове 4007+4010) следва да бъдат извадени бройките по т.1.4. (</w:t>
      </w:r>
      <w:r w:rsidRPr="007E5816">
        <w:t>Овце-майки и/или кози-майки</w:t>
      </w:r>
      <w:r>
        <w:t>)</w:t>
      </w:r>
      <w:r w:rsidRPr="007E5816">
        <w:t>,</w:t>
      </w:r>
      <w:r>
        <w:t xml:space="preserve"> които се подпомагат по схемите за обвързана подкрепа.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4CF"/>
    <w:multiLevelType w:val="hybridMultilevel"/>
    <w:tmpl w:val="E274F7E4"/>
    <w:lvl w:ilvl="0" w:tplc="9386ED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10788"/>
    <w:multiLevelType w:val="hybridMultilevel"/>
    <w:tmpl w:val="38EC1B8C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00D5687"/>
    <w:multiLevelType w:val="hybridMultilevel"/>
    <w:tmpl w:val="F05490DE"/>
    <w:lvl w:ilvl="0" w:tplc="42B22D8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2CD36265"/>
    <w:multiLevelType w:val="hybridMultilevel"/>
    <w:tmpl w:val="F358F7C6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0433691"/>
    <w:multiLevelType w:val="hybridMultilevel"/>
    <w:tmpl w:val="FA8445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13468"/>
    <w:multiLevelType w:val="hybridMultilevel"/>
    <w:tmpl w:val="5352084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D437DC0"/>
    <w:multiLevelType w:val="hybridMultilevel"/>
    <w:tmpl w:val="B794164A"/>
    <w:lvl w:ilvl="0" w:tplc="92AC6B1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2A103B"/>
    <w:multiLevelType w:val="hybridMultilevel"/>
    <w:tmpl w:val="486A61BA"/>
    <w:lvl w:ilvl="0" w:tplc="725E0EE8">
      <w:start w:val="7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1256F72"/>
    <w:multiLevelType w:val="hybridMultilevel"/>
    <w:tmpl w:val="8BEC7A26"/>
    <w:lvl w:ilvl="0" w:tplc="0402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>
    <w:nsid w:val="4E763DB5"/>
    <w:multiLevelType w:val="hybridMultilevel"/>
    <w:tmpl w:val="A77CAE8E"/>
    <w:lvl w:ilvl="0" w:tplc="233AEE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9E883D3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27B5967"/>
    <w:multiLevelType w:val="hybridMultilevel"/>
    <w:tmpl w:val="14DED066"/>
    <w:lvl w:ilvl="0" w:tplc="E8B0288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42B13B9"/>
    <w:multiLevelType w:val="hybridMultilevel"/>
    <w:tmpl w:val="88E4359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66776"/>
    <w:multiLevelType w:val="hybridMultilevel"/>
    <w:tmpl w:val="D260396A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7E9B5985"/>
    <w:multiLevelType w:val="hybridMultilevel"/>
    <w:tmpl w:val="8552364C"/>
    <w:lvl w:ilvl="0" w:tplc="CBFAC54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1"/>
  </w:num>
  <w:num w:numId="10">
    <w:abstractNumId w:val="12"/>
  </w:num>
  <w:num w:numId="11">
    <w:abstractNumId w:val="4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5E1"/>
    <w:rsid w:val="0000173D"/>
    <w:rsid w:val="00002948"/>
    <w:rsid w:val="00003301"/>
    <w:rsid w:val="00015CF5"/>
    <w:rsid w:val="00015EA9"/>
    <w:rsid w:val="00026CB5"/>
    <w:rsid w:val="00030134"/>
    <w:rsid w:val="00033B4A"/>
    <w:rsid w:val="000373F0"/>
    <w:rsid w:val="000402E8"/>
    <w:rsid w:val="00041223"/>
    <w:rsid w:val="00043857"/>
    <w:rsid w:val="00047B8E"/>
    <w:rsid w:val="0005063E"/>
    <w:rsid w:val="00057176"/>
    <w:rsid w:val="00060901"/>
    <w:rsid w:val="0006226A"/>
    <w:rsid w:val="00064E8A"/>
    <w:rsid w:val="00074C72"/>
    <w:rsid w:val="000765E1"/>
    <w:rsid w:val="00084344"/>
    <w:rsid w:val="000851D6"/>
    <w:rsid w:val="00090446"/>
    <w:rsid w:val="00091AE5"/>
    <w:rsid w:val="000A2285"/>
    <w:rsid w:val="000A5A9A"/>
    <w:rsid w:val="000A6FEF"/>
    <w:rsid w:val="000B108A"/>
    <w:rsid w:val="000B2C3F"/>
    <w:rsid w:val="000B4FC7"/>
    <w:rsid w:val="000B587F"/>
    <w:rsid w:val="000C1279"/>
    <w:rsid w:val="000C1BD8"/>
    <w:rsid w:val="000D182B"/>
    <w:rsid w:val="000F1BC5"/>
    <w:rsid w:val="000F24A0"/>
    <w:rsid w:val="000F6744"/>
    <w:rsid w:val="00106159"/>
    <w:rsid w:val="001076D0"/>
    <w:rsid w:val="001168C2"/>
    <w:rsid w:val="00121CAF"/>
    <w:rsid w:val="00124266"/>
    <w:rsid w:val="00133053"/>
    <w:rsid w:val="001407B7"/>
    <w:rsid w:val="00141073"/>
    <w:rsid w:val="001442DD"/>
    <w:rsid w:val="0015165F"/>
    <w:rsid w:val="00155BB3"/>
    <w:rsid w:val="00161FD2"/>
    <w:rsid w:val="00162F29"/>
    <w:rsid w:val="00172E94"/>
    <w:rsid w:val="00174789"/>
    <w:rsid w:val="00174D33"/>
    <w:rsid w:val="00177D71"/>
    <w:rsid w:val="001811DF"/>
    <w:rsid w:val="0018158A"/>
    <w:rsid w:val="0018710F"/>
    <w:rsid w:val="00190B05"/>
    <w:rsid w:val="00194204"/>
    <w:rsid w:val="00195ED9"/>
    <w:rsid w:val="001A0301"/>
    <w:rsid w:val="001B0795"/>
    <w:rsid w:val="001B6501"/>
    <w:rsid w:val="001B7570"/>
    <w:rsid w:val="001C07CD"/>
    <w:rsid w:val="001C6F33"/>
    <w:rsid w:val="001C7676"/>
    <w:rsid w:val="001D2DA5"/>
    <w:rsid w:val="001D3D48"/>
    <w:rsid w:val="001E79B2"/>
    <w:rsid w:val="001F4CD7"/>
    <w:rsid w:val="001F5D61"/>
    <w:rsid w:val="001F66A3"/>
    <w:rsid w:val="00206A3E"/>
    <w:rsid w:val="00216747"/>
    <w:rsid w:val="002347F3"/>
    <w:rsid w:val="00242053"/>
    <w:rsid w:val="00271E2A"/>
    <w:rsid w:val="002876F6"/>
    <w:rsid w:val="00292CA0"/>
    <w:rsid w:val="002939C0"/>
    <w:rsid w:val="00294B72"/>
    <w:rsid w:val="002955BA"/>
    <w:rsid w:val="00295DDB"/>
    <w:rsid w:val="002A1400"/>
    <w:rsid w:val="002A173A"/>
    <w:rsid w:val="002B1739"/>
    <w:rsid w:val="002B282F"/>
    <w:rsid w:val="002B41CB"/>
    <w:rsid w:val="002B45B8"/>
    <w:rsid w:val="002B45C0"/>
    <w:rsid w:val="002C0BFA"/>
    <w:rsid w:val="002C1984"/>
    <w:rsid w:val="002C7A63"/>
    <w:rsid w:val="002D1EDB"/>
    <w:rsid w:val="002D341E"/>
    <w:rsid w:val="002D41ED"/>
    <w:rsid w:val="002E1CF4"/>
    <w:rsid w:val="002E3880"/>
    <w:rsid w:val="002E451E"/>
    <w:rsid w:val="00301310"/>
    <w:rsid w:val="0030479F"/>
    <w:rsid w:val="00304CF4"/>
    <w:rsid w:val="00315866"/>
    <w:rsid w:val="00331400"/>
    <w:rsid w:val="00342972"/>
    <w:rsid w:val="00345A6F"/>
    <w:rsid w:val="00350BA8"/>
    <w:rsid w:val="003721D2"/>
    <w:rsid w:val="0037456A"/>
    <w:rsid w:val="0037763F"/>
    <w:rsid w:val="003B35BF"/>
    <w:rsid w:val="003B3879"/>
    <w:rsid w:val="003B75B5"/>
    <w:rsid w:val="003C0433"/>
    <w:rsid w:val="003C7DB3"/>
    <w:rsid w:val="003D2C11"/>
    <w:rsid w:val="003D3B16"/>
    <w:rsid w:val="003E1960"/>
    <w:rsid w:val="003E2019"/>
    <w:rsid w:val="00400CB9"/>
    <w:rsid w:val="00403004"/>
    <w:rsid w:val="00404C36"/>
    <w:rsid w:val="00413219"/>
    <w:rsid w:val="004200FA"/>
    <w:rsid w:val="00423685"/>
    <w:rsid w:val="0043522F"/>
    <w:rsid w:val="00435F7C"/>
    <w:rsid w:val="0044063E"/>
    <w:rsid w:val="00451216"/>
    <w:rsid w:val="004540D5"/>
    <w:rsid w:val="00460732"/>
    <w:rsid w:val="004609E8"/>
    <w:rsid w:val="004725BD"/>
    <w:rsid w:val="00484641"/>
    <w:rsid w:val="004966B9"/>
    <w:rsid w:val="004A1DE7"/>
    <w:rsid w:val="004A37AA"/>
    <w:rsid w:val="004A7CE8"/>
    <w:rsid w:val="004B26D5"/>
    <w:rsid w:val="004B39D6"/>
    <w:rsid w:val="004B4D4B"/>
    <w:rsid w:val="004B4D58"/>
    <w:rsid w:val="004C2F8A"/>
    <w:rsid w:val="004C4176"/>
    <w:rsid w:val="004E2F46"/>
    <w:rsid w:val="004F1ABF"/>
    <w:rsid w:val="004F7C17"/>
    <w:rsid w:val="00502566"/>
    <w:rsid w:val="00522227"/>
    <w:rsid w:val="00522249"/>
    <w:rsid w:val="00522882"/>
    <w:rsid w:val="005300A8"/>
    <w:rsid w:val="005329EA"/>
    <w:rsid w:val="005332F3"/>
    <w:rsid w:val="00540F07"/>
    <w:rsid w:val="005443AF"/>
    <w:rsid w:val="00546361"/>
    <w:rsid w:val="00551BC8"/>
    <w:rsid w:val="00552A79"/>
    <w:rsid w:val="0055695D"/>
    <w:rsid w:val="00560054"/>
    <w:rsid w:val="00563F83"/>
    <w:rsid w:val="00564B50"/>
    <w:rsid w:val="00573BA5"/>
    <w:rsid w:val="00576E38"/>
    <w:rsid w:val="005825A0"/>
    <w:rsid w:val="005874AB"/>
    <w:rsid w:val="00587C16"/>
    <w:rsid w:val="00593DAC"/>
    <w:rsid w:val="0059421E"/>
    <w:rsid w:val="00594354"/>
    <w:rsid w:val="005A2C1B"/>
    <w:rsid w:val="005A749E"/>
    <w:rsid w:val="005B45E3"/>
    <w:rsid w:val="005B7484"/>
    <w:rsid w:val="005C0195"/>
    <w:rsid w:val="005C519C"/>
    <w:rsid w:val="005C7396"/>
    <w:rsid w:val="005C763F"/>
    <w:rsid w:val="005D1276"/>
    <w:rsid w:val="005D28E1"/>
    <w:rsid w:val="005D31F9"/>
    <w:rsid w:val="005E2FCE"/>
    <w:rsid w:val="005E43EB"/>
    <w:rsid w:val="005F2646"/>
    <w:rsid w:val="005F44C9"/>
    <w:rsid w:val="005F6F0A"/>
    <w:rsid w:val="006008CE"/>
    <w:rsid w:val="0060472F"/>
    <w:rsid w:val="00614FE9"/>
    <w:rsid w:val="006152D8"/>
    <w:rsid w:val="00617369"/>
    <w:rsid w:val="00617397"/>
    <w:rsid w:val="00617E5B"/>
    <w:rsid w:val="00617FFC"/>
    <w:rsid w:val="006221F1"/>
    <w:rsid w:val="006258E0"/>
    <w:rsid w:val="00625FE6"/>
    <w:rsid w:val="006331B5"/>
    <w:rsid w:val="00641C16"/>
    <w:rsid w:val="00653A57"/>
    <w:rsid w:val="00657AD2"/>
    <w:rsid w:val="00663B88"/>
    <w:rsid w:val="00666182"/>
    <w:rsid w:val="0066720D"/>
    <w:rsid w:val="006743D3"/>
    <w:rsid w:val="00681D67"/>
    <w:rsid w:val="00684C33"/>
    <w:rsid w:val="0068513D"/>
    <w:rsid w:val="00690E52"/>
    <w:rsid w:val="006B155C"/>
    <w:rsid w:val="006B3104"/>
    <w:rsid w:val="006B7855"/>
    <w:rsid w:val="006D26F1"/>
    <w:rsid w:val="006D4F8B"/>
    <w:rsid w:val="006D5988"/>
    <w:rsid w:val="006E5164"/>
    <w:rsid w:val="006F023C"/>
    <w:rsid w:val="006F0FCB"/>
    <w:rsid w:val="0070070F"/>
    <w:rsid w:val="007028DD"/>
    <w:rsid w:val="00710945"/>
    <w:rsid w:val="0072030F"/>
    <w:rsid w:val="00721AD3"/>
    <w:rsid w:val="007244BC"/>
    <w:rsid w:val="0072547C"/>
    <w:rsid w:val="00727B98"/>
    <w:rsid w:val="00742FF1"/>
    <w:rsid w:val="00745222"/>
    <w:rsid w:val="007514E8"/>
    <w:rsid w:val="0075742B"/>
    <w:rsid w:val="007639A6"/>
    <w:rsid w:val="0076412E"/>
    <w:rsid w:val="007718D8"/>
    <w:rsid w:val="007752D6"/>
    <w:rsid w:val="00776B65"/>
    <w:rsid w:val="00783814"/>
    <w:rsid w:val="0079109A"/>
    <w:rsid w:val="00792956"/>
    <w:rsid w:val="007A4321"/>
    <w:rsid w:val="007B375A"/>
    <w:rsid w:val="007B7382"/>
    <w:rsid w:val="007C2C61"/>
    <w:rsid w:val="007C6B8C"/>
    <w:rsid w:val="007C6ED1"/>
    <w:rsid w:val="007E5816"/>
    <w:rsid w:val="007F2640"/>
    <w:rsid w:val="007F5BB4"/>
    <w:rsid w:val="007F6579"/>
    <w:rsid w:val="008073D6"/>
    <w:rsid w:val="00807E6D"/>
    <w:rsid w:val="00810D18"/>
    <w:rsid w:val="0081241D"/>
    <w:rsid w:val="00813834"/>
    <w:rsid w:val="00824A25"/>
    <w:rsid w:val="00827096"/>
    <w:rsid w:val="00832BE9"/>
    <w:rsid w:val="00835AC1"/>
    <w:rsid w:val="0084005E"/>
    <w:rsid w:val="00844536"/>
    <w:rsid w:val="00847683"/>
    <w:rsid w:val="00847C5D"/>
    <w:rsid w:val="00853F20"/>
    <w:rsid w:val="00854782"/>
    <w:rsid w:val="0087318C"/>
    <w:rsid w:val="0087420B"/>
    <w:rsid w:val="008835F4"/>
    <w:rsid w:val="008859B2"/>
    <w:rsid w:val="00890358"/>
    <w:rsid w:val="00894C81"/>
    <w:rsid w:val="008A0CE4"/>
    <w:rsid w:val="008A1D02"/>
    <w:rsid w:val="008A7B8E"/>
    <w:rsid w:val="008B167F"/>
    <w:rsid w:val="008B44CA"/>
    <w:rsid w:val="008B4637"/>
    <w:rsid w:val="008B4DCB"/>
    <w:rsid w:val="008D1CD7"/>
    <w:rsid w:val="008D1EF8"/>
    <w:rsid w:val="008E05F3"/>
    <w:rsid w:val="008E155E"/>
    <w:rsid w:val="008E5E96"/>
    <w:rsid w:val="008F08B9"/>
    <w:rsid w:val="009010A8"/>
    <w:rsid w:val="0090128E"/>
    <w:rsid w:val="00903AA8"/>
    <w:rsid w:val="00907679"/>
    <w:rsid w:val="00930BAB"/>
    <w:rsid w:val="009314FD"/>
    <w:rsid w:val="00931965"/>
    <w:rsid w:val="00933488"/>
    <w:rsid w:val="00934892"/>
    <w:rsid w:val="00936E3C"/>
    <w:rsid w:val="0094417C"/>
    <w:rsid w:val="0094650C"/>
    <w:rsid w:val="00971F0E"/>
    <w:rsid w:val="0099236F"/>
    <w:rsid w:val="009925AC"/>
    <w:rsid w:val="009932CA"/>
    <w:rsid w:val="00997F7A"/>
    <w:rsid w:val="009A411C"/>
    <w:rsid w:val="009A5C01"/>
    <w:rsid w:val="009B2B4C"/>
    <w:rsid w:val="009C1854"/>
    <w:rsid w:val="009D5820"/>
    <w:rsid w:val="009E0A66"/>
    <w:rsid w:val="009E12F1"/>
    <w:rsid w:val="009F002A"/>
    <w:rsid w:val="009F5AC4"/>
    <w:rsid w:val="00A0459E"/>
    <w:rsid w:val="00A05058"/>
    <w:rsid w:val="00A13C44"/>
    <w:rsid w:val="00A200AA"/>
    <w:rsid w:val="00A21750"/>
    <w:rsid w:val="00A2373A"/>
    <w:rsid w:val="00A27D73"/>
    <w:rsid w:val="00A32300"/>
    <w:rsid w:val="00A5023D"/>
    <w:rsid w:val="00A50998"/>
    <w:rsid w:val="00A50CEE"/>
    <w:rsid w:val="00A50DAB"/>
    <w:rsid w:val="00A549E1"/>
    <w:rsid w:val="00A6518D"/>
    <w:rsid w:val="00A6527A"/>
    <w:rsid w:val="00A66D9E"/>
    <w:rsid w:val="00A7226A"/>
    <w:rsid w:val="00A779EB"/>
    <w:rsid w:val="00A843A5"/>
    <w:rsid w:val="00A84607"/>
    <w:rsid w:val="00A90DA3"/>
    <w:rsid w:val="00A9153A"/>
    <w:rsid w:val="00AA04E3"/>
    <w:rsid w:val="00AA323F"/>
    <w:rsid w:val="00AB423E"/>
    <w:rsid w:val="00AC2FB0"/>
    <w:rsid w:val="00AD1B68"/>
    <w:rsid w:val="00AD3540"/>
    <w:rsid w:val="00AE47BC"/>
    <w:rsid w:val="00AE6D59"/>
    <w:rsid w:val="00AF4274"/>
    <w:rsid w:val="00AF53BA"/>
    <w:rsid w:val="00B026F3"/>
    <w:rsid w:val="00B057CF"/>
    <w:rsid w:val="00B10779"/>
    <w:rsid w:val="00B201F3"/>
    <w:rsid w:val="00B21D98"/>
    <w:rsid w:val="00B23682"/>
    <w:rsid w:val="00B23FFC"/>
    <w:rsid w:val="00B33084"/>
    <w:rsid w:val="00B33BB9"/>
    <w:rsid w:val="00B40A82"/>
    <w:rsid w:val="00B44D95"/>
    <w:rsid w:val="00B55BE9"/>
    <w:rsid w:val="00B57475"/>
    <w:rsid w:val="00B615A8"/>
    <w:rsid w:val="00B63D96"/>
    <w:rsid w:val="00B647C5"/>
    <w:rsid w:val="00B7174A"/>
    <w:rsid w:val="00B77793"/>
    <w:rsid w:val="00B83997"/>
    <w:rsid w:val="00B932E9"/>
    <w:rsid w:val="00B96508"/>
    <w:rsid w:val="00BA3CDF"/>
    <w:rsid w:val="00BA6716"/>
    <w:rsid w:val="00BB2510"/>
    <w:rsid w:val="00BB2EC0"/>
    <w:rsid w:val="00BB4F4A"/>
    <w:rsid w:val="00BC20F6"/>
    <w:rsid w:val="00BC4917"/>
    <w:rsid w:val="00BC4A23"/>
    <w:rsid w:val="00BC4DC5"/>
    <w:rsid w:val="00BC5592"/>
    <w:rsid w:val="00BE2638"/>
    <w:rsid w:val="00BE57C5"/>
    <w:rsid w:val="00BE5B35"/>
    <w:rsid w:val="00BF01F3"/>
    <w:rsid w:val="00BF0E80"/>
    <w:rsid w:val="00BF692C"/>
    <w:rsid w:val="00C01A90"/>
    <w:rsid w:val="00C02D79"/>
    <w:rsid w:val="00C06106"/>
    <w:rsid w:val="00C11978"/>
    <w:rsid w:val="00C13B29"/>
    <w:rsid w:val="00C34F0F"/>
    <w:rsid w:val="00C37C36"/>
    <w:rsid w:val="00C408BF"/>
    <w:rsid w:val="00C4096A"/>
    <w:rsid w:val="00C44009"/>
    <w:rsid w:val="00C512CB"/>
    <w:rsid w:val="00C52838"/>
    <w:rsid w:val="00C63A3D"/>
    <w:rsid w:val="00C640A8"/>
    <w:rsid w:val="00C70154"/>
    <w:rsid w:val="00C776C7"/>
    <w:rsid w:val="00C87720"/>
    <w:rsid w:val="00C93428"/>
    <w:rsid w:val="00C93C06"/>
    <w:rsid w:val="00C948CC"/>
    <w:rsid w:val="00CA0187"/>
    <w:rsid w:val="00CA4151"/>
    <w:rsid w:val="00CC4F7B"/>
    <w:rsid w:val="00CD6B40"/>
    <w:rsid w:val="00CD7804"/>
    <w:rsid w:val="00CE0E8C"/>
    <w:rsid w:val="00CE5EC8"/>
    <w:rsid w:val="00CF4A3A"/>
    <w:rsid w:val="00CF7FB6"/>
    <w:rsid w:val="00D032D6"/>
    <w:rsid w:val="00D04AFA"/>
    <w:rsid w:val="00D10386"/>
    <w:rsid w:val="00D15E2B"/>
    <w:rsid w:val="00D16EEE"/>
    <w:rsid w:val="00D221B4"/>
    <w:rsid w:val="00D26E38"/>
    <w:rsid w:val="00D31626"/>
    <w:rsid w:val="00D335A8"/>
    <w:rsid w:val="00D336C7"/>
    <w:rsid w:val="00D36547"/>
    <w:rsid w:val="00D44FCE"/>
    <w:rsid w:val="00D53B67"/>
    <w:rsid w:val="00D5428A"/>
    <w:rsid w:val="00D555C4"/>
    <w:rsid w:val="00D61D90"/>
    <w:rsid w:val="00D714D5"/>
    <w:rsid w:val="00D74D1F"/>
    <w:rsid w:val="00D77821"/>
    <w:rsid w:val="00D8031E"/>
    <w:rsid w:val="00D87AF2"/>
    <w:rsid w:val="00D97C2F"/>
    <w:rsid w:val="00DA031B"/>
    <w:rsid w:val="00DA14AF"/>
    <w:rsid w:val="00DA4AED"/>
    <w:rsid w:val="00DB14D3"/>
    <w:rsid w:val="00DB35AA"/>
    <w:rsid w:val="00DB79FA"/>
    <w:rsid w:val="00DE2910"/>
    <w:rsid w:val="00DF1D91"/>
    <w:rsid w:val="00DF2DCF"/>
    <w:rsid w:val="00DF50E7"/>
    <w:rsid w:val="00E03434"/>
    <w:rsid w:val="00E068D1"/>
    <w:rsid w:val="00E06C65"/>
    <w:rsid w:val="00E13EDD"/>
    <w:rsid w:val="00E22D49"/>
    <w:rsid w:val="00E266BE"/>
    <w:rsid w:val="00E2684B"/>
    <w:rsid w:val="00E304CD"/>
    <w:rsid w:val="00E32DF4"/>
    <w:rsid w:val="00E350C4"/>
    <w:rsid w:val="00E42A0E"/>
    <w:rsid w:val="00E431E2"/>
    <w:rsid w:val="00E475D6"/>
    <w:rsid w:val="00E504C1"/>
    <w:rsid w:val="00E54D51"/>
    <w:rsid w:val="00E57CCC"/>
    <w:rsid w:val="00E63DCA"/>
    <w:rsid w:val="00E64592"/>
    <w:rsid w:val="00E67008"/>
    <w:rsid w:val="00E703ED"/>
    <w:rsid w:val="00E71716"/>
    <w:rsid w:val="00E717D4"/>
    <w:rsid w:val="00E71F9A"/>
    <w:rsid w:val="00E771EF"/>
    <w:rsid w:val="00E8018D"/>
    <w:rsid w:val="00E82F66"/>
    <w:rsid w:val="00E866F0"/>
    <w:rsid w:val="00E872CA"/>
    <w:rsid w:val="00EA0E0F"/>
    <w:rsid w:val="00EA7A98"/>
    <w:rsid w:val="00EC5CD2"/>
    <w:rsid w:val="00EC7D0E"/>
    <w:rsid w:val="00ED1011"/>
    <w:rsid w:val="00ED2C68"/>
    <w:rsid w:val="00ED7647"/>
    <w:rsid w:val="00EE3249"/>
    <w:rsid w:val="00EE62D8"/>
    <w:rsid w:val="00EF6B25"/>
    <w:rsid w:val="00F02740"/>
    <w:rsid w:val="00F10D0D"/>
    <w:rsid w:val="00F11A6D"/>
    <w:rsid w:val="00F124E4"/>
    <w:rsid w:val="00F1342D"/>
    <w:rsid w:val="00F173BD"/>
    <w:rsid w:val="00F20F3D"/>
    <w:rsid w:val="00F22F39"/>
    <w:rsid w:val="00F27FA9"/>
    <w:rsid w:val="00F35094"/>
    <w:rsid w:val="00F35B56"/>
    <w:rsid w:val="00F3657C"/>
    <w:rsid w:val="00F4014B"/>
    <w:rsid w:val="00F45AE0"/>
    <w:rsid w:val="00F527FE"/>
    <w:rsid w:val="00F659CE"/>
    <w:rsid w:val="00F74865"/>
    <w:rsid w:val="00F82B2D"/>
    <w:rsid w:val="00F830B5"/>
    <w:rsid w:val="00F86091"/>
    <w:rsid w:val="00F87561"/>
    <w:rsid w:val="00F90E94"/>
    <w:rsid w:val="00F9341F"/>
    <w:rsid w:val="00FA31AA"/>
    <w:rsid w:val="00FA6D7D"/>
    <w:rsid w:val="00FA77AA"/>
    <w:rsid w:val="00FB762B"/>
    <w:rsid w:val="00FC2870"/>
    <w:rsid w:val="00FD5F58"/>
    <w:rsid w:val="00FD7FA2"/>
    <w:rsid w:val="00FE0BE7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5E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D182B"/>
    <w:pPr>
      <w:tabs>
        <w:tab w:val="center" w:pos="4536"/>
        <w:tab w:val="right" w:pos="9072"/>
      </w:tabs>
    </w:pPr>
  </w:style>
  <w:style w:type="paragraph" w:customStyle="1" w:styleId="CharCharCharChar">
    <w:name w:val="Char Char Знак Знак Char Char"/>
    <w:basedOn w:val="Normal"/>
    <w:rsid w:val="008859B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basedOn w:val="Normal"/>
    <w:semiHidden/>
    <w:rsid w:val="00B647C5"/>
    <w:rPr>
      <w:sz w:val="20"/>
      <w:szCs w:val="20"/>
    </w:rPr>
  </w:style>
  <w:style w:type="character" w:styleId="FootnoteReference">
    <w:name w:val="footnote reference"/>
    <w:semiHidden/>
    <w:rsid w:val="00B647C5"/>
    <w:rPr>
      <w:vertAlign w:val="superscript"/>
    </w:rPr>
  </w:style>
  <w:style w:type="paragraph" w:customStyle="1" w:styleId="Default">
    <w:name w:val="Default"/>
    <w:rsid w:val="00F173B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table" w:styleId="TableGrid">
    <w:name w:val="Table Grid"/>
    <w:basedOn w:val="TableNormal"/>
    <w:uiPriority w:val="59"/>
    <w:rsid w:val="0062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0E9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72E94"/>
  </w:style>
  <w:style w:type="paragraph" w:styleId="ListParagraph">
    <w:name w:val="List Paragraph"/>
    <w:basedOn w:val="Normal"/>
    <w:uiPriority w:val="34"/>
    <w:qFormat/>
    <w:rsid w:val="00A50CE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rsid w:val="006D26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D26F1"/>
    <w:rPr>
      <w:lang w:val="bg-BG" w:eastAsia="bg-BG"/>
    </w:rPr>
  </w:style>
  <w:style w:type="character" w:styleId="EndnoteReference">
    <w:name w:val="endnote reference"/>
    <w:basedOn w:val="DefaultParagraphFont"/>
    <w:uiPriority w:val="99"/>
    <w:rsid w:val="006D26F1"/>
    <w:rPr>
      <w:vertAlign w:val="superscript"/>
    </w:rPr>
  </w:style>
  <w:style w:type="character" w:customStyle="1" w:styleId="newdocreference1">
    <w:name w:val="newdocreference1"/>
    <w:basedOn w:val="DefaultParagraphFont"/>
    <w:rsid w:val="00DB79FA"/>
    <w:rPr>
      <w:i w:val="0"/>
      <w:iCs w:val="0"/>
      <w:color w:val="0000FF"/>
      <w:u w:val="single"/>
    </w:rPr>
  </w:style>
  <w:style w:type="character" w:styleId="CommentReference">
    <w:name w:val="annotation reference"/>
    <w:basedOn w:val="DefaultParagraphFont"/>
    <w:rsid w:val="000622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2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226A"/>
    <w:rPr>
      <w:lang w:val="bg-BG" w:eastAsia="bg-BG"/>
    </w:rPr>
  </w:style>
  <w:style w:type="paragraph" w:customStyle="1" w:styleId="CharCharChar">
    <w:name w:val="Char Знак Знак Char Char Знак Знак"/>
    <w:basedOn w:val="Normal"/>
    <w:rsid w:val="006E5164"/>
    <w:pPr>
      <w:tabs>
        <w:tab w:val="left" w:pos="709"/>
      </w:tabs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5E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D182B"/>
    <w:pPr>
      <w:tabs>
        <w:tab w:val="center" w:pos="4536"/>
        <w:tab w:val="right" w:pos="9072"/>
      </w:tabs>
    </w:pPr>
  </w:style>
  <w:style w:type="paragraph" w:customStyle="1" w:styleId="CharCharCharChar">
    <w:name w:val="Char Char Знак Знак Char Char"/>
    <w:basedOn w:val="Normal"/>
    <w:rsid w:val="008859B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basedOn w:val="Normal"/>
    <w:semiHidden/>
    <w:rsid w:val="00B647C5"/>
    <w:rPr>
      <w:sz w:val="20"/>
      <w:szCs w:val="20"/>
    </w:rPr>
  </w:style>
  <w:style w:type="character" w:styleId="FootnoteReference">
    <w:name w:val="footnote reference"/>
    <w:semiHidden/>
    <w:rsid w:val="00B647C5"/>
    <w:rPr>
      <w:vertAlign w:val="superscript"/>
    </w:rPr>
  </w:style>
  <w:style w:type="paragraph" w:customStyle="1" w:styleId="Default">
    <w:name w:val="Default"/>
    <w:rsid w:val="00F173B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table" w:styleId="TableGrid">
    <w:name w:val="Table Grid"/>
    <w:basedOn w:val="TableNormal"/>
    <w:uiPriority w:val="59"/>
    <w:rsid w:val="0062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0E9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72E94"/>
  </w:style>
  <w:style w:type="paragraph" w:styleId="ListParagraph">
    <w:name w:val="List Paragraph"/>
    <w:basedOn w:val="Normal"/>
    <w:uiPriority w:val="34"/>
    <w:qFormat/>
    <w:rsid w:val="00A50CE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rsid w:val="006D26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D26F1"/>
    <w:rPr>
      <w:lang w:val="bg-BG" w:eastAsia="bg-BG"/>
    </w:rPr>
  </w:style>
  <w:style w:type="character" w:styleId="EndnoteReference">
    <w:name w:val="endnote reference"/>
    <w:basedOn w:val="DefaultParagraphFont"/>
    <w:uiPriority w:val="99"/>
    <w:rsid w:val="006D26F1"/>
    <w:rPr>
      <w:vertAlign w:val="superscript"/>
    </w:rPr>
  </w:style>
  <w:style w:type="character" w:customStyle="1" w:styleId="newdocreference1">
    <w:name w:val="newdocreference1"/>
    <w:basedOn w:val="DefaultParagraphFont"/>
    <w:rsid w:val="00DB79FA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7BB2-1388-4373-A50C-B3201792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9</Pages>
  <Words>2746</Words>
  <Characters>15657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ОПИСАНИЕ НА РАЗХОДНИТЕ НОРМИ ЗА ГОРИВО ПРИ ПРОИЗВОДСТВОТО НА ПЪРВИЧНА СЕЛСКОСТОПАНСКА ПРОДУКЦИЯ</vt:lpstr>
      <vt:lpstr>ОПИСАНИЕ НА РАЗХОДНИТЕ НОРМИ ЗА ГОРИВО ПРИ ПРОИЗВОДСТВОТО НА ПЪРВИЧНА СЕЛСКОСТОПАНСКА ПРОДУКЦИЯ</vt:lpstr>
    </vt:vector>
  </TitlesOfParts>
  <Company>mzg</Company>
  <LinksUpToDate>false</LinksUpToDate>
  <CharactersWithSpaces>18367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НА РАЗХОДНИТЕ НОРМИ ЗА ГОРИВО ПРИ ПРОИЗВОДСТВОТО НА ПЪРВИЧНА СЕЛСКОСТОПАНСКА ПРОДУКЦИЯ</dc:title>
  <dc:creator>PIStoyanov</dc:creator>
  <cp:lastModifiedBy>Elitsa Zdravkova</cp:lastModifiedBy>
  <cp:revision>132</cp:revision>
  <cp:lastPrinted>2016-09-29T08:00:00Z</cp:lastPrinted>
  <dcterms:created xsi:type="dcterms:W3CDTF">2016-02-02T15:28:00Z</dcterms:created>
  <dcterms:modified xsi:type="dcterms:W3CDTF">2017-08-18T09:30:00Z</dcterms:modified>
</cp:coreProperties>
</file>