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DCB" w:rsidRPr="005C6BCF" w:rsidRDefault="00491C52" w:rsidP="00294DCB">
      <w:pPr>
        <w:pStyle w:val="Heading1"/>
        <w:rPr>
          <w:rFonts w:ascii="Times New Roman" w:hAnsi="Times New Roman" w:cs="Times New Roman"/>
          <w:spacing w:val="40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89.2pt;margin-top:-4.95pt;width:90pt;height:87.45pt;z-index:-251659264">
            <v:imagedata r:id="rId9" o:title="gerb_37mm"/>
          </v:shape>
        </w:pict>
      </w:r>
    </w:p>
    <w:p w:rsidR="00294DCB" w:rsidRPr="005C6BCF" w:rsidRDefault="00294DCB" w:rsidP="00294DCB">
      <w:pPr>
        <w:pStyle w:val="Heading1"/>
        <w:rPr>
          <w:rFonts w:ascii="Times New Roman" w:hAnsi="Times New Roman" w:cs="Times New Roman"/>
          <w:spacing w:val="40"/>
          <w:sz w:val="24"/>
          <w:szCs w:val="24"/>
          <w:lang w:val="bg-BG"/>
        </w:rPr>
      </w:pPr>
    </w:p>
    <w:p w:rsidR="00294DCB" w:rsidRPr="005C6BCF" w:rsidRDefault="00294DCB" w:rsidP="00294DCB">
      <w:pPr>
        <w:rPr>
          <w:sz w:val="24"/>
          <w:szCs w:val="24"/>
          <w:lang w:val="bg-BG"/>
        </w:rPr>
      </w:pPr>
    </w:p>
    <w:p w:rsidR="00294DCB" w:rsidRPr="005C6BCF" w:rsidRDefault="00294DCB" w:rsidP="00294DCB">
      <w:pPr>
        <w:pStyle w:val="Heading1"/>
        <w:jc w:val="center"/>
        <w:rPr>
          <w:rFonts w:ascii="Times New Roman" w:hAnsi="Times New Roman" w:cs="Times New Roman"/>
          <w:b w:val="0"/>
          <w:spacing w:val="40"/>
          <w:sz w:val="24"/>
          <w:szCs w:val="24"/>
          <w:lang w:val="bg-BG"/>
        </w:rPr>
      </w:pPr>
      <w:r w:rsidRPr="005C6BCF">
        <w:rPr>
          <w:rFonts w:ascii="Times New Roman" w:hAnsi="Times New Roman" w:cs="Times New Roman"/>
          <w:b w:val="0"/>
          <w:spacing w:val="40"/>
          <w:sz w:val="24"/>
          <w:szCs w:val="24"/>
          <w:lang w:val="bg-BG"/>
        </w:rPr>
        <w:t>РЕПУБЛИКА БЪЛГАРИЯ</w:t>
      </w:r>
    </w:p>
    <w:p w:rsidR="00294DCB" w:rsidRPr="005C6BCF" w:rsidRDefault="00491C52" w:rsidP="00294DCB">
      <w:pPr>
        <w:pStyle w:val="Heading1"/>
        <w:jc w:val="center"/>
        <w:rPr>
          <w:rFonts w:ascii="Times New Roman" w:hAnsi="Times New Roman" w:cs="Times New Roman"/>
          <w:b w:val="0"/>
          <w:spacing w:val="40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pict>
          <v:line id="_x0000_s1029" style="position:absolute;left:0;text-align:left;z-index:251658240" from="-17.85pt,767.25pt" to="579.75pt,767.25pt" o:allowincell="f"/>
        </w:pict>
      </w:r>
      <w:r w:rsidR="00294DCB" w:rsidRPr="005C6BCF">
        <w:rPr>
          <w:rFonts w:ascii="Times New Roman" w:hAnsi="Times New Roman" w:cs="Times New Roman"/>
          <w:b w:val="0"/>
          <w:spacing w:val="40"/>
          <w:sz w:val="24"/>
          <w:szCs w:val="24"/>
          <w:lang w:val="bg-BG"/>
        </w:rPr>
        <w:t>Минист</w:t>
      </w:r>
      <w:r w:rsidR="00301A6A" w:rsidRPr="005C6BCF">
        <w:rPr>
          <w:rFonts w:ascii="Times New Roman" w:hAnsi="Times New Roman" w:cs="Times New Roman"/>
          <w:b w:val="0"/>
          <w:spacing w:val="40"/>
          <w:sz w:val="24"/>
          <w:szCs w:val="24"/>
          <w:lang w:val="bg-BG"/>
        </w:rPr>
        <w:t>ър</w:t>
      </w:r>
      <w:r w:rsidR="00294DCB" w:rsidRPr="005C6BCF">
        <w:rPr>
          <w:rFonts w:ascii="Times New Roman" w:hAnsi="Times New Roman" w:cs="Times New Roman"/>
          <w:b w:val="0"/>
          <w:spacing w:val="40"/>
          <w:sz w:val="24"/>
          <w:szCs w:val="24"/>
          <w:lang w:val="bg-BG"/>
        </w:rPr>
        <w:t xml:space="preserve"> на земеделието</w:t>
      </w:r>
      <w:r w:rsidR="00A234F4" w:rsidRPr="005C6BCF">
        <w:rPr>
          <w:rFonts w:ascii="Times New Roman" w:hAnsi="Times New Roman" w:cs="Times New Roman"/>
          <w:b w:val="0"/>
          <w:spacing w:val="40"/>
          <w:sz w:val="24"/>
          <w:szCs w:val="24"/>
          <w:lang w:val="bg-BG"/>
        </w:rPr>
        <w:t xml:space="preserve">, </w:t>
      </w:r>
      <w:r w:rsidR="00294DCB" w:rsidRPr="005C6BCF">
        <w:rPr>
          <w:rFonts w:ascii="Times New Roman" w:hAnsi="Times New Roman" w:cs="Times New Roman"/>
          <w:b w:val="0"/>
          <w:spacing w:val="40"/>
          <w:sz w:val="24"/>
          <w:szCs w:val="24"/>
          <w:lang w:val="bg-BG"/>
        </w:rPr>
        <w:t>храните</w:t>
      </w:r>
      <w:r w:rsidR="00A234F4" w:rsidRPr="005C6BCF">
        <w:rPr>
          <w:rFonts w:ascii="Times New Roman" w:hAnsi="Times New Roman" w:cs="Times New Roman"/>
          <w:b w:val="0"/>
          <w:spacing w:val="40"/>
          <w:sz w:val="24"/>
          <w:szCs w:val="24"/>
          <w:lang w:val="bg-BG"/>
        </w:rPr>
        <w:t xml:space="preserve"> и горите</w:t>
      </w:r>
    </w:p>
    <w:p w:rsidR="009D65DA" w:rsidRPr="005C6BCF" w:rsidRDefault="009D65DA" w:rsidP="009D65DA">
      <w:pPr>
        <w:rPr>
          <w:sz w:val="24"/>
          <w:szCs w:val="24"/>
          <w:lang w:val="bg-BG"/>
        </w:rPr>
      </w:pPr>
    </w:p>
    <w:p w:rsidR="00F43CB4" w:rsidRPr="005C6BCF" w:rsidRDefault="00F43CB4" w:rsidP="009D65DA">
      <w:pPr>
        <w:rPr>
          <w:sz w:val="24"/>
          <w:szCs w:val="24"/>
          <w:lang w:val="bg-BG"/>
        </w:rPr>
      </w:pPr>
    </w:p>
    <w:p w:rsidR="009D65DA" w:rsidRPr="005C6BCF" w:rsidRDefault="009D65DA" w:rsidP="009D65DA">
      <w:pPr>
        <w:spacing w:line="360" w:lineRule="auto"/>
        <w:jc w:val="center"/>
        <w:rPr>
          <w:b/>
          <w:sz w:val="24"/>
          <w:szCs w:val="24"/>
          <w:lang w:val="bg-BG"/>
        </w:rPr>
      </w:pPr>
      <w:r w:rsidRPr="005C6BCF">
        <w:rPr>
          <w:b/>
          <w:sz w:val="24"/>
          <w:szCs w:val="24"/>
          <w:lang w:val="bg-BG"/>
        </w:rPr>
        <w:t>З А П О В Е Д</w:t>
      </w:r>
    </w:p>
    <w:p w:rsidR="009D65DA" w:rsidRPr="005C6BCF" w:rsidRDefault="009D65DA" w:rsidP="009D65DA">
      <w:pPr>
        <w:spacing w:line="360" w:lineRule="auto"/>
        <w:jc w:val="center"/>
        <w:rPr>
          <w:sz w:val="24"/>
          <w:szCs w:val="24"/>
          <w:lang w:val="bg-BG"/>
        </w:rPr>
      </w:pPr>
      <w:r w:rsidRPr="005C6BCF">
        <w:rPr>
          <w:sz w:val="24"/>
          <w:szCs w:val="24"/>
          <w:lang w:val="bg-BG"/>
        </w:rPr>
        <w:t>№</w:t>
      </w:r>
      <w:r w:rsidR="000010BE" w:rsidRPr="00FE0B16">
        <w:rPr>
          <w:lang w:val="bg-BG"/>
        </w:rPr>
        <w:t xml:space="preserve"> </w:t>
      </w:r>
      <w:r w:rsidR="002D75A5">
        <w:rPr>
          <w:sz w:val="24"/>
          <w:szCs w:val="24"/>
          <w:lang w:val="bg-BG"/>
        </w:rPr>
        <w:t>РД 09-994</w:t>
      </w:r>
    </w:p>
    <w:p w:rsidR="009D65DA" w:rsidRPr="00FE0B16" w:rsidRDefault="009D65DA" w:rsidP="009D65DA">
      <w:pPr>
        <w:spacing w:line="360" w:lineRule="auto"/>
        <w:jc w:val="center"/>
        <w:rPr>
          <w:sz w:val="24"/>
          <w:szCs w:val="24"/>
          <w:lang w:val="bg-BG"/>
        </w:rPr>
      </w:pPr>
      <w:r w:rsidRPr="00FE0B16">
        <w:rPr>
          <w:sz w:val="24"/>
          <w:szCs w:val="24"/>
          <w:lang w:val="bg-BG"/>
        </w:rPr>
        <w:t>София</w:t>
      </w:r>
      <w:r w:rsidR="000010BE" w:rsidRPr="00FE0B16">
        <w:rPr>
          <w:sz w:val="24"/>
          <w:szCs w:val="24"/>
          <w:lang w:val="bg-BG"/>
        </w:rPr>
        <w:t xml:space="preserve"> </w:t>
      </w:r>
      <w:r w:rsidR="002D75A5">
        <w:rPr>
          <w:sz w:val="24"/>
          <w:szCs w:val="24"/>
          <w:lang w:val="bg-BG"/>
        </w:rPr>
        <w:t>29.12.2017</w:t>
      </w:r>
      <w:r w:rsidR="000010BE" w:rsidRPr="00FE0B16">
        <w:rPr>
          <w:sz w:val="24"/>
          <w:szCs w:val="24"/>
          <w:lang w:val="bg-BG"/>
        </w:rPr>
        <w:t xml:space="preserve"> г.</w:t>
      </w:r>
    </w:p>
    <w:p w:rsidR="00F43CB4" w:rsidRPr="00FE0B16" w:rsidRDefault="00F43CB4" w:rsidP="009D65DA">
      <w:pPr>
        <w:spacing w:line="360" w:lineRule="auto"/>
        <w:jc w:val="center"/>
        <w:rPr>
          <w:sz w:val="24"/>
          <w:szCs w:val="24"/>
          <w:lang w:val="bg-BG"/>
        </w:rPr>
      </w:pPr>
    </w:p>
    <w:p w:rsidR="009D65DA" w:rsidRPr="00FE0B16" w:rsidRDefault="009D65DA" w:rsidP="00807A88">
      <w:pPr>
        <w:ind w:firstLine="708"/>
        <w:jc w:val="both"/>
        <w:rPr>
          <w:sz w:val="24"/>
          <w:szCs w:val="24"/>
          <w:lang w:val="bg-BG"/>
        </w:rPr>
      </w:pPr>
      <w:r w:rsidRPr="00FE0B16">
        <w:rPr>
          <w:sz w:val="24"/>
          <w:szCs w:val="24"/>
          <w:lang w:val="bg-BG"/>
        </w:rPr>
        <w:t>На основание чл. 25, ал. 4 от Закона за администрацията</w:t>
      </w:r>
      <w:r w:rsidR="004455C8" w:rsidRPr="00FE0B16">
        <w:rPr>
          <w:sz w:val="24"/>
          <w:szCs w:val="24"/>
          <w:lang w:val="bg-BG"/>
        </w:rPr>
        <w:t>,</w:t>
      </w:r>
      <w:r w:rsidR="00FA2939" w:rsidRPr="00BA0643">
        <w:rPr>
          <w:sz w:val="24"/>
          <w:szCs w:val="24"/>
          <w:lang w:val="ru-RU"/>
        </w:rPr>
        <w:t xml:space="preserve"> </w:t>
      </w:r>
      <w:r w:rsidR="00FA2939">
        <w:rPr>
          <w:sz w:val="24"/>
          <w:szCs w:val="24"/>
          <w:lang w:val="bg-BG"/>
        </w:rPr>
        <w:t>във връзка с</w:t>
      </w:r>
      <w:r w:rsidRPr="00FE0B16">
        <w:rPr>
          <w:sz w:val="24"/>
          <w:szCs w:val="24"/>
          <w:lang w:val="bg-BG"/>
        </w:rPr>
        <w:t xml:space="preserve"> </w:t>
      </w:r>
      <w:r w:rsidR="004455C8" w:rsidRPr="00FE0B16">
        <w:rPr>
          <w:sz w:val="24"/>
          <w:szCs w:val="24"/>
          <w:lang w:val="bg-BG"/>
        </w:rPr>
        <w:t xml:space="preserve">§ 4 от </w:t>
      </w:r>
      <w:r w:rsidR="00AA4880" w:rsidRPr="00FE0B16">
        <w:rPr>
          <w:sz w:val="24"/>
          <w:szCs w:val="24"/>
          <w:lang w:val="bg-BG"/>
        </w:rPr>
        <w:t>з</w:t>
      </w:r>
      <w:r w:rsidR="002624D9" w:rsidRPr="00FE0B16">
        <w:rPr>
          <w:sz w:val="24"/>
          <w:szCs w:val="24"/>
          <w:lang w:val="bg-BG"/>
        </w:rPr>
        <w:t>аключителни</w:t>
      </w:r>
      <w:r w:rsidR="00AA4880" w:rsidRPr="00FE0B16">
        <w:rPr>
          <w:sz w:val="24"/>
          <w:szCs w:val="24"/>
          <w:lang w:val="bg-BG"/>
        </w:rPr>
        <w:t>те</w:t>
      </w:r>
      <w:r w:rsidR="002624D9" w:rsidRPr="00FE0B16">
        <w:rPr>
          <w:sz w:val="24"/>
          <w:szCs w:val="24"/>
          <w:lang w:val="bg-BG"/>
        </w:rPr>
        <w:t xml:space="preserve"> разпоредби </w:t>
      </w:r>
      <w:r w:rsidR="004F4E1F">
        <w:rPr>
          <w:sz w:val="24"/>
          <w:szCs w:val="24"/>
          <w:lang w:val="bg-BG"/>
        </w:rPr>
        <w:t>на</w:t>
      </w:r>
      <w:r w:rsidR="004F4E1F" w:rsidRPr="00FE0B16">
        <w:rPr>
          <w:sz w:val="24"/>
          <w:szCs w:val="24"/>
          <w:lang w:val="bg-BG"/>
        </w:rPr>
        <w:t xml:space="preserve"> </w:t>
      </w:r>
      <w:r w:rsidR="004455C8" w:rsidRPr="00FE0B16">
        <w:rPr>
          <w:sz w:val="24"/>
          <w:szCs w:val="24"/>
          <w:lang w:val="bg-BG"/>
        </w:rPr>
        <w:t>Наредба № 22 от 2015 г. за прилагане на подмярка 19.2 „Прилагане на операции в рамките на стратегии за Водено от общностите местно развитие” на мярка 19 „Водено от общностите местно развитие” от Програмата за развитие на селските райони за периода 2014-2020 г. (</w:t>
      </w:r>
      <w:proofErr w:type="spellStart"/>
      <w:r w:rsidR="004455C8" w:rsidRPr="00FE0B16">
        <w:rPr>
          <w:sz w:val="24"/>
          <w:szCs w:val="24"/>
          <w:lang w:val="bg-BG"/>
        </w:rPr>
        <w:t>обн</w:t>
      </w:r>
      <w:proofErr w:type="spellEnd"/>
      <w:r w:rsidR="004455C8" w:rsidRPr="00FE0B16">
        <w:rPr>
          <w:sz w:val="24"/>
          <w:szCs w:val="24"/>
          <w:lang w:val="bg-BG"/>
        </w:rPr>
        <w:t xml:space="preserve">., ДВ, бр. 100 от 2015 г.) </w:t>
      </w:r>
      <w:r w:rsidRPr="00FE0B16">
        <w:rPr>
          <w:sz w:val="24"/>
          <w:szCs w:val="24"/>
          <w:lang w:val="bg-BG"/>
        </w:rPr>
        <w:t xml:space="preserve">и </w:t>
      </w:r>
      <w:r w:rsidR="00183E6E" w:rsidRPr="00FE0B16">
        <w:rPr>
          <w:sz w:val="24"/>
          <w:szCs w:val="24"/>
          <w:lang w:val="bg-BG"/>
        </w:rPr>
        <w:t xml:space="preserve">одобрен </w:t>
      </w:r>
      <w:r w:rsidR="00D22249">
        <w:rPr>
          <w:sz w:val="24"/>
          <w:szCs w:val="24"/>
          <w:lang w:val="bg-BG"/>
        </w:rPr>
        <w:t xml:space="preserve">от </w:t>
      </w:r>
      <w:r w:rsidR="00D22249" w:rsidRPr="00FE0B16">
        <w:rPr>
          <w:sz w:val="24"/>
          <w:szCs w:val="24"/>
          <w:lang w:val="bg-BG"/>
        </w:rPr>
        <w:t>министър</w:t>
      </w:r>
      <w:r w:rsidR="00091593">
        <w:rPr>
          <w:sz w:val="24"/>
          <w:szCs w:val="24"/>
          <w:lang w:val="bg-BG"/>
        </w:rPr>
        <w:t>а</w:t>
      </w:r>
      <w:r w:rsidR="00D22249" w:rsidRPr="00FE0B16">
        <w:rPr>
          <w:sz w:val="24"/>
          <w:szCs w:val="24"/>
          <w:lang w:val="bg-BG"/>
        </w:rPr>
        <w:t xml:space="preserve"> на земеделието</w:t>
      </w:r>
      <w:r w:rsidR="006C06FD">
        <w:rPr>
          <w:sz w:val="24"/>
          <w:szCs w:val="24"/>
          <w:lang w:val="bg-BG"/>
        </w:rPr>
        <w:t>,</w:t>
      </w:r>
      <w:r w:rsidR="00D22249" w:rsidRPr="00FE0B16">
        <w:rPr>
          <w:sz w:val="24"/>
          <w:szCs w:val="24"/>
          <w:lang w:val="bg-BG"/>
        </w:rPr>
        <w:t xml:space="preserve"> храните</w:t>
      </w:r>
      <w:r w:rsidR="00D22249" w:rsidRPr="00042EBC">
        <w:rPr>
          <w:sz w:val="24"/>
          <w:szCs w:val="24"/>
          <w:lang w:val="bg-BG"/>
        </w:rPr>
        <w:t xml:space="preserve"> </w:t>
      </w:r>
      <w:r w:rsidR="00D22249">
        <w:rPr>
          <w:sz w:val="24"/>
          <w:szCs w:val="24"/>
          <w:lang w:val="bg-BG"/>
        </w:rPr>
        <w:t>и горите</w:t>
      </w:r>
      <w:r w:rsidR="00D22249" w:rsidRPr="00FE0B16">
        <w:rPr>
          <w:sz w:val="24"/>
          <w:szCs w:val="24"/>
          <w:lang w:val="bg-BG"/>
        </w:rPr>
        <w:t xml:space="preserve"> </w:t>
      </w:r>
      <w:r w:rsidRPr="00FE0B16">
        <w:rPr>
          <w:sz w:val="24"/>
          <w:szCs w:val="24"/>
          <w:lang w:val="bg-BG"/>
        </w:rPr>
        <w:t xml:space="preserve">доклад № </w:t>
      </w:r>
      <w:r w:rsidR="00FF782B">
        <w:rPr>
          <w:sz w:val="24"/>
          <w:szCs w:val="24"/>
          <w:lang w:val="bg-BG"/>
        </w:rPr>
        <w:t>93-7664/28.12.2017 г.</w:t>
      </w:r>
      <w:r w:rsidR="004C6D10" w:rsidRPr="00FE0B16">
        <w:rPr>
          <w:sz w:val="24"/>
          <w:szCs w:val="24"/>
          <w:lang w:val="bg-BG"/>
        </w:rPr>
        <w:t xml:space="preserve"> </w:t>
      </w:r>
      <w:r w:rsidR="00091593">
        <w:rPr>
          <w:sz w:val="24"/>
          <w:szCs w:val="24"/>
          <w:lang w:val="bg-BG"/>
        </w:rPr>
        <w:t xml:space="preserve">на д-р Лозана Василева – заместник – министър и Ръководител на Управляващия орган на Програмата за развитие на </w:t>
      </w:r>
      <w:r w:rsidR="00A05458">
        <w:rPr>
          <w:sz w:val="24"/>
          <w:szCs w:val="24"/>
          <w:lang w:val="bg-BG"/>
        </w:rPr>
        <w:t>селските</w:t>
      </w:r>
      <w:r w:rsidR="00091593">
        <w:rPr>
          <w:sz w:val="24"/>
          <w:szCs w:val="24"/>
          <w:lang w:val="bg-BG"/>
        </w:rPr>
        <w:t xml:space="preserve"> райони за периода 2014-2020 г.</w:t>
      </w:r>
    </w:p>
    <w:p w:rsidR="00344B7B" w:rsidRPr="00FE0B16" w:rsidRDefault="00344B7B" w:rsidP="009D65DA">
      <w:pPr>
        <w:pStyle w:val="BodyText2"/>
        <w:jc w:val="center"/>
        <w:rPr>
          <w:b/>
          <w:sz w:val="24"/>
          <w:szCs w:val="24"/>
          <w:lang w:val="bg-BG"/>
        </w:rPr>
      </w:pPr>
    </w:p>
    <w:p w:rsidR="009D65DA" w:rsidRPr="00FE0B16" w:rsidRDefault="009D65DA" w:rsidP="009D65DA">
      <w:pPr>
        <w:pStyle w:val="BodyText2"/>
        <w:jc w:val="center"/>
        <w:rPr>
          <w:b/>
          <w:sz w:val="24"/>
          <w:szCs w:val="24"/>
          <w:lang w:val="bg-BG"/>
        </w:rPr>
      </w:pPr>
      <w:r w:rsidRPr="00FE0B16">
        <w:rPr>
          <w:b/>
          <w:sz w:val="24"/>
          <w:szCs w:val="24"/>
          <w:lang w:val="bg-BG"/>
        </w:rPr>
        <w:t>Н А Р Е Ж Д А М:</w:t>
      </w:r>
    </w:p>
    <w:p w:rsidR="009F5B69" w:rsidRDefault="009677FC" w:rsidP="009D65DA">
      <w:pPr>
        <w:pStyle w:val="BodyText"/>
        <w:ind w:firstLine="720"/>
        <w:rPr>
          <w:szCs w:val="24"/>
        </w:rPr>
      </w:pPr>
      <w:r w:rsidRPr="00FE0B16">
        <w:rPr>
          <w:szCs w:val="24"/>
        </w:rPr>
        <w:t>І</w:t>
      </w:r>
      <w:r w:rsidR="009D65DA" w:rsidRPr="00FE0B16">
        <w:rPr>
          <w:szCs w:val="24"/>
        </w:rPr>
        <w:t xml:space="preserve">. </w:t>
      </w:r>
      <w:r w:rsidRPr="00FE0B16">
        <w:rPr>
          <w:szCs w:val="24"/>
        </w:rPr>
        <w:t xml:space="preserve">В </w:t>
      </w:r>
      <w:r w:rsidR="004455C8" w:rsidRPr="00FE0B16">
        <w:rPr>
          <w:szCs w:val="24"/>
        </w:rPr>
        <w:t xml:space="preserve">Правилата за прилагане на подмярка 19.2 „Прилагане на операции в рамките на стратегии за </w:t>
      </w:r>
      <w:r w:rsidR="00A234F4" w:rsidRPr="00FE0B16">
        <w:rPr>
          <w:szCs w:val="24"/>
        </w:rPr>
        <w:t>В</w:t>
      </w:r>
      <w:r w:rsidR="004455C8" w:rsidRPr="00FE0B16">
        <w:rPr>
          <w:szCs w:val="24"/>
        </w:rPr>
        <w:t xml:space="preserve">одено от общностите местно развитие” на мярка 19 „Водено от общностите местно развитие” от Програмата за развитие на селските райони 2014 - </w:t>
      </w:r>
      <w:bookmarkStart w:id="0" w:name="_GoBack"/>
      <w:bookmarkEnd w:id="0"/>
      <w:r w:rsidR="004455C8" w:rsidRPr="00FE0B16">
        <w:rPr>
          <w:szCs w:val="24"/>
        </w:rPr>
        <w:t xml:space="preserve">2020 г., </w:t>
      </w:r>
      <w:r w:rsidR="00D7344E">
        <w:rPr>
          <w:szCs w:val="24"/>
        </w:rPr>
        <w:t>одобрени</w:t>
      </w:r>
      <w:r w:rsidR="00D7344E" w:rsidRPr="00FE0B16">
        <w:rPr>
          <w:szCs w:val="24"/>
        </w:rPr>
        <w:t xml:space="preserve"> </w:t>
      </w:r>
      <w:r w:rsidR="004455C8" w:rsidRPr="00FE0B16">
        <w:rPr>
          <w:szCs w:val="24"/>
        </w:rPr>
        <w:t xml:space="preserve">със </w:t>
      </w:r>
      <w:r w:rsidR="005970EE">
        <w:rPr>
          <w:szCs w:val="24"/>
        </w:rPr>
        <w:t>З</w:t>
      </w:r>
      <w:r w:rsidR="009D65DA" w:rsidRPr="00FE0B16">
        <w:rPr>
          <w:szCs w:val="24"/>
        </w:rPr>
        <w:t>аповед № РД 09-</w:t>
      </w:r>
      <w:r w:rsidR="009F5B69" w:rsidRPr="00FE0B16">
        <w:rPr>
          <w:szCs w:val="24"/>
        </w:rPr>
        <w:t>435</w:t>
      </w:r>
      <w:r w:rsidR="00FA2939">
        <w:rPr>
          <w:szCs w:val="24"/>
        </w:rPr>
        <w:t>/</w:t>
      </w:r>
      <w:r w:rsidR="009F5B69" w:rsidRPr="00FE0B16">
        <w:rPr>
          <w:szCs w:val="24"/>
        </w:rPr>
        <w:t>20</w:t>
      </w:r>
      <w:r w:rsidR="009D65DA" w:rsidRPr="00FE0B16">
        <w:rPr>
          <w:szCs w:val="24"/>
        </w:rPr>
        <w:t>.0</w:t>
      </w:r>
      <w:r w:rsidR="009F5B69" w:rsidRPr="00FE0B16">
        <w:rPr>
          <w:szCs w:val="24"/>
        </w:rPr>
        <w:t>6</w:t>
      </w:r>
      <w:r w:rsidR="009D65DA" w:rsidRPr="00FE0B16">
        <w:rPr>
          <w:szCs w:val="24"/>
        </w:rPr>
        <w:t>.201</w:t>
      </w:r>
      <w:r w:rsidR="009F5B69" w:rsidRPr="00FE0B16">
        <w:rPr>
          <w:szCs w:val="24"/>
        </w:rPr>
        <w:t>6</w:t>
      </w:r>
      <w:r w:rsidR="009D65DA" w:rsidRPr="00FE0B16">
        <w:rPr>
          <w:szCs w:val="24"/>
        </w:rPr>
        <w:t xml:space="preserve"> г.</w:t>
      </w:r>
      <w:r w:rsidR="005970EE">
        <w:rPr>
          <w:szCs w:val="24"/>
        </w:rPr>
        <w:t>, изменена със З</w:t>
      </w:r>
      <w:r w:rsidR="003D78EA" w:rsidRPr="00FE0B16">
        <w:rPr>
          <w:szCs w:val="24"/>
        </w:rPr>
        <w:t>аповед № РД 09-537/26.07.2016 г.</w:t>
      </w:r>
      <w:r w:rsidR="005970EE">
        <w:rPr>
          <w:szCs w:val="24"/>
        </w:rPr>
        <w:t xml:space="preserve"> и З</w:t>
      </w:r>
      <w:r w:rsidR="00086CA8" w:rsidRPr="00FE0B16">
        <w:rPr>
          <w:szCs w:val="24"/>
        </w:rPr>
        <w:t>аповед № РД</w:t>
      </w:r>
      <w:r w:rsidR="00FA2939">
        <w:rPr>
          <w:szCs w:val="24"/>
        </w:rPr>
        <w:t xml:space="preserve"> </w:t>
      </w:r>
      <w:r w:rsidR="00086CA8" w:rsidRPr="00FE0B16">
        <w:rPr>
          <w:szCs w:val="24"/>
        </w:rPr>
        <w:t>0</w:t>
      </w:r>
      <w:r w:rsidR="00FA2939">
        <w:rPr>
          <w:szCs w:val="24"/>
        </w:rPr>
        <w:t>9</w:t>
      </w:r>
      <w:r w:rsidR="00086CA8" w:rsidRPr="00FE0B16">
        <w:rPr>
          <w:szCs w:val="24"/>
        </w:rPr>
        <w:t>-253/21.03.2017 г.</w:t>
      </w:r>
      <w:r w:rsidR="00086CA8" w:rsidRPr="006F4038">
        <w:rPr>
          <w:szCs w:val="24"/>
        </w:rPr>
        <w:t xml:space="preserve"> </w:t>
      </w:r>
      <w:r w:rsidR="009D65DA" w:rsidRPr="00FE0B16">
        <w:rPr>
          <w:szCs w:val="24"/>
        </w:rPr>
        <w:t>на министъра на земеделието и храните</w:t>
      </w:r>
      <w:r w:rsidR="009F5B69" w:rsidRPr="00FE0B16">
        <w:rPr>
          <w:szCs w:val="24"/>
        </w:rPr>
        <w:t xml:space="preserve"> се правят следните изменения:</w:t>
      </w:r>
    </w:p>
    <w:p w:rsidR="000E35D9" w:rsidRPr="00FE0B16" w:rsidRDefault="000E35D9" w:rsidP="009D65DA">
      <w:pPr>
        <w:pStyle w:val="BodyText"/>
        <w:ind w:firstLine="720"/>
        <w:rPr>
          <w:szCs w:val="24"/>
        </w:rPr>
      </w:pPr>
      <w:r>
        <w:rPr>
          <w:szCs w:val="24"/>
        </w:rPr>
        <w:t>1. В чл. 2, ал. 4 думите „Правно обслужване и обществени поръчки“ се заменят с „Правна“.</w:t>
      </w:r>
    </w:p>
    <w:p w:rsidR="00E777E2" w:rsidRDefault="0096394C" w:rsidP="00B21968">
      <w:pPr>
        <w:pStyle w:val="BodyText"/>
        <w:ind w:firstLine="720"/>
        <w:rPr>
          <w:szCs w:val="24"/>
        </w:rPr>
      </w:pPr>
      <w:r>
        <w:rPr>
          <w:szCs w:val="24"/>
        </w:rPr>
        <w:t>2</w:t>
      </w:r>
      <w:r w:rsidR="00C64EE1">
        <w:rPr>
          <w:szCs w:val="24"/>
        </w:rPr>
        <w:t xml:space="preserve">. В чл. 5 </w:t>
      </w:r>
      <w:r w:rsidR="00E777E2">
        <w:rPr>
          <w:szCs w:val="24"/>
        </w:rPr>
        <w:t>се правят следните изменения:</w:t>
      </w:r>
    </w:p>
    <w:p w:rsidR="00C64EE1" w:rsidRDefault="00E777E2" w:rsidP="00B21968">
      <w:pPr>
        <w:pStyle w:val="BodyText"/>
        <w:ind w:firstLine="720"/>
        <w:rPr>
          <w:szCs w:val="24"/>
        </w:rPr>
      </w:pPr>
      <w:r>
        <w:rPr>
          <w:szCs w:val="24"/>
        </w:rPr>
        <w:t xml:space="preserve">а) </w:t>
      </w:r>
      <w:r w:rsidR="000126EF">
        <w:rPr>
          <w:szCs w:val="24"/>
        </w:rPr>
        <w:t>в</w:t>
      </w:r>
      <w:r>
        <w:rPr>
          <w:szCs w:val="24"/>
        </w:rPr>
        <w:t xml:space="preserve"> ал. 1 </w:t>
      </w:r>
      <w:r w:rsidR="00C64EE1">
        <w:rPr>
          <w:szCs w:val="24"/>
        </w:rPr>
        <w:t xml:space="preserve">думите </w:t>
      </w:r>
      <w:r w:rsidR="00C64EE1" w:rsidRPr="00C64EE1">
        <w:rPr>
          <w:szCs w:val="24"/>
        </w:rPr>
        <w:t xml:space="preserve">„Административно </w:t>
      </w:r>
      <w:r w:rsidR="00C64EE1">
        <w:rPr>
          <w:szCs w:val="24"/>
        </w:rPr>
        <w:t xml:space="preserve">и информационно </w:t>
      </w:r>
      <w:r w:rsidR="00C64EE1" w:rsidRPr="00C64EE1">
        <w:rPr>
          <w:szCs w:val="24"/>
        </w:rPr>
        <w:t>обслужване“ (А</w:t>
      </w:r>
      <w:r w:rsidR="00C64EE1">
        <w:rPr>
          <w:szCs w:val="24"/>
        </w:rPr>
        <w:t>И</w:t>
      </w:r>
      <w:r w:rsidR="00C64EE1" w:rsidRPr="00C64EE1">
        <w:rPr>
          <w:szCs w:val="24"/>
        </w:rPr>
        <w:t>О)</w:t>
      </w:r>
      <w:r w:rsidR="00C64EE1">
        <w:rPr>
          <w:szCs w:val="24"/>
        </w:rPr>
        <w:t xml:space="preserve">“ се заменят с </w:t>
      </w:r>
      <w:r w:rsidR="00C64EE1" w:rsidRPr="00C64EE1">
        <w:rPr>
          <w:szCs w:val="24"/>
        </w:rPr>
        <w:t>„Административно обслужване“ (АО)</w:t>
      </w:r>
      <w:r w:rsidR="000E35D9">
        <w:rPr>
          <w:szCs w:val="24"/>
        </w:rPr>
        <w:t>“</w:t>
      </w:r>
      <w:r w:rsidR="00A05458">
        <w:rPr>
          <w:szCs w:val="24"/>
        </w:rPr>
        <w:t>, а думите „</w:t>
      </w:r>
      <w:proofErr w:type="spellStart"/>
      <w:r w:rsidR="00A05458">
        <w:rPr>
          <w:szCs w:val="24"/>
        </w:rPr>
        <w:t>е-Документооборот</w:t>
      </w:r>
      <w:proofErr w:type="spellEnd"/>
      <w:r w:rsidR="00A05458">
        <w:rPr>
          <w:szCs w:val="24"/>
        </w:rPr>
        <w:t xml:space="preserve">“ на МЗХ“ се заменят със „за управление на документооборота в МЗХГ“ </w:t>
      </w:r>
      <w:r w:rsidR="000126EF">
        <w:rPr>
          <w:szCs w:val="24"/>
        </w:rPr>
        <w:t>.</w:t>
      </w:r>
    </w:p>
    <w:p w:rsidR="00A427DD" w:rsidRDefault="00A427DD" w:rsidP="00B21968">
      <w:pPr>
        <w:pStyle w:val="BodyText"/>
        <w:ind w:firstLine="720"/>
        <w:rPr>
          <w:szCs w:val="24"/>
        </w:rPr>
      </w:pPr>
      <w:r>
        <w:rPr>
          <w:szCs w:val="24"/>
        </w:rPr>
        <w:t xml:space="preserve">б) </w:t>
      </w:r>
      <w:r w:rsidR="000126EF">
        <w:rPr>
          <w:szCs w:val="24"/>
        </w:rPr>
        <w:t>в</w:t>
      </w:r>
      <w:r>
        <w:rPr>
          <w:szCs w:val="24"/>
        </w:rPr>
        <w:t xml:space="preserve"> ал. </w:t>
      </w:r>
      <w:r w:rsidR="005E7E70">
        <w:rPr>
          <w:szCs w:val="24"/>
        </w:rPr>
        <w:t>3</w:t>
      </w:r>
      <w:r>
        <w:rPr>
          <w:szCs w:val="24"/>
        </w:rPr>
        <w:t xml:space="preserve"> абревиатурата „АИО“ се заменя с „АО“</w:t>
      </w:r>
      <w:r w:rsidR="000E35D9">
        <w:rPr>
          <w:szCs w:val="24"/>
        </w:rPr>
        <w:t>,</w:t>
      </w:r>
      <w:r w:rsidR="00B547F2">
        <w:rPr>
          <w:szCs w:val="24"/>
        </w:rPr>
        <w:t xml:space="preserve"> думите „</w:t>
      </w:r>
      <w:r w:rsidR="005E7E70" w:rsidRPr="00AF25CA">
        <w:rPr>
          <w:szCs w:val="24"/>
        </w:rPr>
        <w:t xml:space="preserve">Инструкцията за организацията на документооборота в </w:t>
      </w:r>
      <w:r w:rsidR="005E7E70">
        <w:rPr>
          <w:szCs w:val="24"/>
        </w:rPr>
        <w:t>МЗХ</w:t>
      </w:r>
      <w:r w:rsidR="005E7E70" w:rsidRPr="00AF25CA">
        <w:rPr>
          <w:szCs w:val="24"/>
        </w:rPr>
        <w:t xml:space="preserve">, утвърдена със </w:t>
      </w:r>
      <w:r w:rsidR="005970EE">
        <w:rPr>
          <w:szCs w:val="24"/>
        </w:rPr>
        <w:t>З</w:t>
      </w:r>
      <w:r w:rsidR="005E7E70" w:rsidRPr="00AF25CA">
        <w:rPr>
          <w:szCs w:val="24"/>
        </w:rPr>
        <w:t>аповед № РД 09-80/02.</w:t>
      </w:r>
      <w:proofErr w:type="spellStart"/>
      <w:r w:rsidR="005E7E70" w:rsidRPr="00AF25CA">
        <w:rPr>
          <w:szCs w:val="24"/>
        </w:rPr>
        <w:t>02</w:t>
      </w:r>
      <w:proofErr w:type="spellEnd"/>
      <w:r w:rsidR="005E7E70" w:rsidRPr="00AF25CA">
        <w:rPr>
          <w:szCs w:val="24"/>
        </w:rPr>
        <w:t>.200</w:t>
      </w:r>
      <w:r w:rsidR="005970EE">
        <w:rPr>
          <w:szCs w:val="24"/>
        </w:rPr>
        <w:t>9 г., изменена и допълнена със З</w:t>
      </w:r>
      <w:r w:rsidR="005E7E70" w:rsidRPr="00AF25CA">
        <w:rPr>
          <w:szCs w:val="24"/>
        </w:rPr>
        <w:t>аповед № РД 09-636/20.09.2009 г. на министъра на земеделието</w:t>
      </w:r>
      <w:r w:rsidR="0029630D">
        <w:rPr>
          <w:szCs w:val="24"/>
        </w:rPr>
        <w:t xml:space="preserve"> и </w:t>
      </w:r>
      <w:r w:rsidR="005E7E70">
        <w:rPr>
          <w:szCs w:val="24"/>
        </w:rPr>
        <w:t>храните</w:t>
      </w:r>
      <w:r w:rsidR="00AF2818">
        <w:rPr>
          <w:szCs w:val="24"/>
        </w:rPr>
        <w:t>“ се заменят с</w:t>
      </w:r>
      <w:r w:rsidR="00B547F2">
        <w:rPr>
          <w:szCs w:val="24"/>
        </w:rPr>
        <w:t xml:space="preserve"> „</w:t>
      </w:r>
      <w:r w:rsidR="00B547F2" w:rsidRPr="00B547F2">
        <w:rPr>
          <w:szCs w:val="24"/>
        </w:rPr>
        <w:t>Вътрешните правила за обмена на документи по електронен път и док</w:t>
      </w:r>
      <w:r w:rsidR="00E972CD">
        <w:rPr>
          <w:szCs w:val="24"/>
        </w:rPr>
        <w:t>ументи на хартиен носител</w:t>
      </w:r>
      <w:r w:rsidR="000E35D9">
        <w:rPr>
          <w:szCs w:val="24"/>
        </w:rPr>
        <w:t xml:space="preserve"> в МЗХГ, утвърдени със заповед № РД 09-656/23.08.2017 г. на министъра на земеделието, храните и горите</w:t>
      </w:r>
      <w:r w:rsidR="00B877DD">
        <w:rPr>
          <w:szCs w:val="24"/>
        </w:rPr>
        <w:t xml:space="preserve">“, а </w:t>
      </w:r>
      <w:r w:rsidR="00B877DD">
        <w:rPr>
          <w:szCs w:val="24"/>
        </w:rPr>
        <w:lastRenderedPageBreak/>
        <w:t xml:space="preserve">думите </w:t>
      </w:r>
      <w:r w:rsidR="00B877DD" w:rsidRPr="00B877DD">
        <w:rPr>
          <w:szCs w:val="24"/>
        </w:rPr>
        <w:t>„</w:t>
      </w:r>
      <w:proofErr w:type="spellStart"/>
      <w:r w:rsidR="00B877DD" w:rsidRPr="00B877DD">
        <w:rPr>
          <w:szCs w:val="24"/>
        </w:rPr>
        <w:t>е-Документооборот</w:t>
      </w:r>
      <w:proofErr w:type="spellEnd"/>
      <w:r w:rsidR="00B877DD" w:rsidRPr="00B877DD">
        <w:rPr>
          <w:szCs w:val="24"/>
        </w:rPr>
        <w:t>“</w:t>
      </w:r>
      <w:r w:rsidR="00B877DD">
        <w:rPr>
          <w:szCs w:val="24"/>
        </w:rPr>
        <w:t xml:space="preserve"> се заменят със </w:t>
      </w:r>
      <w:r w:rsidR="00B877DD" w:rsidRPr="00B877DD">
        <w:rPr>
          <w:szCs w:val="24"/>
        </w:rPr>
        <w:t>„за управление на документооборота в МЗХГ“</w:t>
      </w:r>
      <w:r w:rsidR="00B877DD">
        <w:rPr>
          <w:szCs w:val="24"/>
        </w:rPr>
        <w:t>.</w:t>
      </w:r>
    </w:p>
    <w:p w:rsidR="0028788D" w:rsidRDefault="0028788D" w:rsidP="00B21968">
      <w:pPr>
        <w:pStyle w:val="BodyText"/>
        <w:ind w:firstLine="720"/>
        <w:rPr>
          <w:szCs w:val="24"/>
        </w:rPr>
      </w:pPr>
      <w:r>
        <w:rPr>
          <w:szCs w:val="24"/>
        </w:rPr>
        <w:t xml:space="preserve">3. В чл. </w:t>
      </w:r>
      <w:r w:rsidR="007B5AB6">
        <w:rPr>
          <w:szCs w:val="24"/>
        </w:rPr>
        <w:t xml:space="preserve">8, ал. 9 думите </w:t>
      </w:r>
      <w:r w:rsidR="00C454BA">
        <w:rPr>
          <w:szCs w:val="24"/>
        </w:rPr>
        <w:t>„дирекция АИО“ се заменят с „</w:t>
      </w:r>
      <w:r w:rsidRPr="0028788D">
        <w:rPr>
          <w:szCs w:val="24"/>
        </w:rPr>
        <w:t>дирекция „Информационно и комуникационно обслужване“</w:t>
      </w:r>
      <w:r w:rsidR="00F577D8">
        <w:rPr>
          <w:szCs w:val="24"/>
        </w:rPr>
        <w:t>, а в останалия текст абревиатурата „АИО“ се заменя с „АО“</w:t>
      </w:r>
      <w:r w:rsidR="00C454BA">
        <w:rPr>
          <w:szCs w:val="24"/>
        </w:rPr>
        <w:t>.</w:t>
      </w:r>
    </w:p>
    <w:p w:rsidR="00A560D2" w:rsidRPr="00FE0B16" w:rsidRDefault="000126EF" w:rsidP="00B21968">
      <w:pPr>
        <w:pStyle w:val="BodyText"/>
        <w:ind w:firstLine="720"/>
        <w:rPr>
          <w:szCs w:val="24"/>
        </w:rPr>
      </w:pPr>
      <w:r>
        <w:rPr>
          <w:szCs w:val="24"/>
        </w:rPr>
        <w:t>4</w:t>
      </w:r>
      <w:r w:rsidR="009F5B69" w:rsidRPr="00FE0B16">
        <w:rPr>
          <w:szCs w:val="24"/>
        </w:rPr>
        <w:t xml:space="preserve">. </w:t>
      </w:r>
      <w:r w:rsidR="00B21968" w:rsidRPr="00FE0B16">
        <w:rPr>
          <w:szCs w:val="24"/>
        </w:rPr>
        <w:t>Раздел X</w:t>
      </w:r>
      <w:r w:rsidR="00086CA8" w:rsidRPr="00FE0B16">
        <w:rPr>
          <w:szCs w:val="24"/>
        </w:rPr>
        <w:t>І</w:t>
      </w:r>
      <w:r w:rsidR="00B21968" w:rsidRPr="00FE0B16">
        <w:rPr>
          <w:szCs w:val="24"/>
        </w:rPr>
        <w:t xml:space="preserve"> се изменя </w:t>
      </w:r>
      <w:r w:rsidR="00A97EBF" w:rsidRPr="00FE0B16">
        <w:rPr>
          <w:szCs w:val="24"/>
        </w:rPr>
        <w:t>така</w:t>
      </w:r>
      <w:r w:rsidR="00024287" w:rsidRPr="00FE0B16">
        <w:rPr>
          <w:szCs w:val="24"/>
        </w:rPr>
        <w:t>:</w:t>
      </w:r>
    </w:p>
    <w:p w:rsidR="00A17265" w:rsidRDefault="00A17265" w:rsidP="00A97EBF">
      <w:pPr>
        <w:tabs>
          <w:tab w:val="left" w:pos="540"/>
        </w:tabs>
        <w:spacing w:before="120"/>
        <w:jc w:val="center"/>
        <w:rPr>
          <w:b/>
          <w:sz w:val="24"/>
          <w:szCs w:val="24"/>
          <w:lang w:val="bg-BG"/>
        </w:rPr>
      </w:pPr>
    </w:p>
    <w:p w:rsidR="00A97EBF" w:rsidRPr="0007519E" w:rsidRDefault="00A97EBF" w:rsidP="00A97EBF">
      <w:pPr>
        <w:tabs>
          <w:tab w:val="left" w:pos="540"/>
        </w:tabs>
        <w:spacing w:before="120"/>
        <w:jc w:val="center"/>
        <w:rPr>
          <w:b/>
          <w:sz w:val="24"/>
          <w:szCs w:val="24"/>
          <w:lang w:val="bg-BG"/>
        </w:rPr>
      </w:pPr>
      <w:r w:rsidRPr="00FE0B16">
        <w:rPr>
          <w:b/>
          <w:sz w:val="24"/>
          <w:szCs w:val="24"/>
          <w:lang w:val="bg-BG"/>
        </w:rPr>
        <w:t>„Раздел X</w:t>
      </w:r>
      <w:r w:rsidR="00A234F4" w:rsidRPr="00FE0B16">
        <w:rPr>
          <w:b/>
          <w:sz w:val="24"/>
          <w:szCs w:val="24"/>
          <w:lang w:val="bg-BG"/>
        </w:rPr>
        <w:t>І</w:t>
      </w:r>
      <w:r w:rsidR="0007519E">
        <w:rPr>
          <w:b/>
          <w:sz w:val="24"/>
          <w:szCs w:val="24"/>
          <w:lang w:val="bg-BG"/>
        </w:rPr>
        <w:t>.</w:t>
      </w:r>
    </w:p>
    <w:p w:rsidR="005C6BCF" w:rsidRDefault="00086CA8" w:rsidP="00086CA8">
      <w:pPr>
        <w:tabs>
          <w:tab w:val="left" w:pos="540"/>
        </w:tabs>
        <w:spacing w:before="120"/>
        <w:jc w:val="center"/>
        <w:rPr>
          <w:b/>
          <w:sz w:val="24"/>
          <w:szCs w:val="24"/>
          <w:lang w:val="bg-BG"/>
        </w:rPr>
      </w:pPr>
      <w:r w:rsidRPr="00FE0B16">
        <w:rPr>
          <w:b/>
          <w:sz w:val="24"/>
          <w:szCs w:val="24"/>
          <w:lang w:val="bg-BG"/>
        </w:rPr>
        <w:t xml:space="preserve">Активиране и създаване на оценителна сесия </w:t>
      </w:r>
      <w:r w:rsidRPr="005C6BCF">
        <w:rPr>
          <w:b/>
          <w:sz w:val="24"/>
          <w:szCs w:val="24"/>
          <w:lang w:val="bg-BG"/>
        </w:rPr>
        <w:t>по</w:t>
      </w:r>
      <w:r w:rsidRPr="00FE0B16">
        <w:rPr>
          <w:b/>
          <w:sz w:val="24"/>
          <w:szCs w:val="24"/>
          <w:lang w:val="bg-BG"/>
        </w:rPr>
        <w:t xml:space="preserve"> процедура за прием на проектни предложения, финансирани от ЕЗФРСР към стратегии за ВОМР</w:t>
      </w:r>
    </w:p>
    <w:p w:rsidR="00086CA8" w:rsidRPr="005C6BCF" w:rsidRDefault="00086CA8" w:rsidP="00086CA8">
      <w:pPr>
        <w:tabs>
          <w:tab w:val="left" w:pos="540"/>
        </w:tabs>
        <w:spacing w:before="120"/>
        <w:jc w:val="center"/>
        <w:rPr>
          <w:b/>
          <w:sz w:val="24"/>
          <w:szCs w:val="24"/>
          <w:lang w:val="bg-BG"/>
        </w:rPr>
      </w:pPr>
    </w:p>
    <w:p w:rsidR="003455DB" w:rsidRDefault="00793646" w:rsidP="00086CA8">
      <w:pPr>
        <w:tabs>
          <w:tab w:val="left" w:pos="540"/>
        </w:tabs>
        <w:spacing w:before="120"/>
        <w:jc w:val="both"/>
        <w:rPr>
          <w:sz w:val="24"/>
          <w:szCs w:val="24"/>
          <w:shd w:val="clear" w:color="auto" w:fill="FEFEFE"/>
          <w:lang w:val="bg-BG" w:eastAsia="bg-BG"/>
        </w:rPr>
      </w:pPr>
      <w:r w:rsidRPr="005C6BCF">
        <w:rPr>
          <w:b/>
          <w:sz w:val="24"/>
          <w:szCs w:val="24"/>
          <w:lang w:val="bg-BG"/>
        </w:rPr>
        <w:tab/>
      </w:r>
      <w:r w:rsidR="00A97EBF" w:rsidRPr="005C6BCF">
        <w:rPr>
          <w:b/>
          <w:sz w:val="24"/>
          <w:szCs w:val="24"/>
          <w:lang w:val="bg-BG"/>
        </w:rPr>
        <w:t>Чл. 4</w:t>
      </w:r>
      <w:r w:rsidR="00086CA8" w:rsidRPr="005C6BCF">
        <w:rPr>
          <w:b/>
          <w:sz w:val="24"/>
          <w:szCs w:val="24"/>
          <w:lang w:val="bg-BG"/>
        </w:rPr>
        <w:t>9</w:t>
      </w:r>
      <w:r w:rsidR="00A97EBF" w:rsidRPr="005C6BCF">
        <w:rPr>
          <w:b/>
          <w:sz w:val="24"/>
          <w:szCs w:val="24"/>
          <w:lang w:val="bg-BG"/>
        </w:rPr>
        <w:t>.</w:t>
      </w:r>
      <w:r w:rsidR="00A97EBF" w:rsidRPr="005C6BCF">
        <w:rPr>
          <w:sz w:val="24"/>
          <w:szCs w:val="24"/>
          <w:lang w:val="bg-BG"/>
        </w:rPr>
        <w:t xml:space="preserve"> (1) </w:t>
      </w:r>
      <w:r w:rsidR="003455DB">
        <w:rPr>
          <w:sz w:val="24"/>
          <w:szCs w:val="24"/>
          <w:lang w:val="bg-BG"/>
        </w:rPr>
        <w:t>С</w:t>
      </w:r>
      <w:r w:rsidR="003455DB" w:rsidRPr="005C6BCF">
        <w:rPr>
          <w:sz w:val="24"/>
          <w:szCs w:val="24"/>
          <w:lang w:val="bg-BG"/>
        </w:rPr>
        <w:t xml:space="preserve">лужителите, определени по </w:t>
      </w:r>
      <w:r w:rsidR="003455DB" w:rsidRPr="00FE0B16">
        <w:rPr>
          <w:sz w:val="24"/>
          <w:szCs w:val="24"/>
          <w:lang w:val="bg-BG"/>
        </w:rPr>
        <w:t>чл.</w:t>
      </w:r>
      <w:r w:rsidR="003455DB">
        <w:rPr>
          <w:sz w:val="24"/>
          <w:szCs w:val="24"/>
          <w:lang w:val="bg-BG"/>
        </w:rPr>
        <w:t xml:space="preserve"> </w:t>
      </w:r>
      <w:r w:rsidR="003455DB" w:rsidRPr="005C6BCF">
        <w:rPr>
          <w:sz w:val="24"/>
          <w:szCs w:val="24"/>
          <w:lang w:val="bg-BG"/>
        </w:rPr>
        <w:t>30</w:t>
      </w:r>
      <w:r w:rsidR="00DF4688">
        <w:rPr>
          <w:sz w:val="24"/>
          <w:szCs w:val="24"/>
          <w:lang w:val="bg-BG"/>
        </w:rPr>
        <w:t>,</w:t>
      </w:r>
      <w:r w:rsidR="003455DB" w:rsidRPr="005C6BCF">
        <w:rPr>
          <w:sz w:val="24"/>
          <w:szCs w:val="24"/>
          <w:lang w:val="bg-BG"/>
        </w:rPr>
        <w:t xml:space="preserve"> </w:t>
      </w:r>
      <w:r w:rsidR="003455DB" w:rsidRPr="00FE0B16">
        <w:rPr>
          <w:sz w:val="24"/>
          <w:szCs w:val="24"/>
          <w:lang w:val="bg-BG"/>
        </w:rPr>
        <w:t xml:space="preserve">проверяват </w:t>
      </w:r>
      <w:r w:rsidR="003455DB">
        <w:rPr>
          <w:sz w:val="24"/>
          <w:szCs w:val="24"/>
          <w:lang w:val="bg-BG"/>
        </w:rPr>
        <w:t xml:space="preserve">регистрираните обстоятелства </w:t>
      </w:r>
      <w:r w:rsidR="003455DB" w:rsidRPr="005C6BCF">
        <w:rPr>
          <w:sz w:val="24"/>
          <w:szCs w:val="24"/>
          <w:lang w:val="bg-BG"/>
        </w:rPr>
        <w:t xml:space="preserve">на проект на процедура за подбор на </w:t>
      </w:r>
      <w:r w:rsidR="003455DB" w:rsidRPr="0020516A">
        <w:rPr>
          <w:sz w:val="24"/>
          <w:szCs w:val="24"/>
          <w:lang w:val="bg-BG"/>
        </w:rPr>
        <w:t>проектни предложения, финансирани от ЕЗФРСР</w:t>
      </w:r>
      <w:r w:rsidR="003455DB">
        <w:rPr>
          <w:sz w:val="24"/>
          <w:szCs w:val="24"/>
          <w:lang w:val="bg-BG"/>
        </w:rPr>
        <w:t xml:space="preserve"> </w:t>
      </w:r>
      <w:r w:rsidR="00700EC0">
        <w:rPr>
          <w:sz w:val="24"/>
          <w:szCs w:val="24"/>
          <w:lang w:val="bg-BG"/>
        </w:rPr>
        <w:t>в ИСУН</w:t>
      </w:r>
      <w:r w:rsidR="00700EC0" w:rsidRPr="00FE0B16">
        <w:rPr>
          <w:sz w:val="24"/>
          <w:szCs w:val="24"/>
          <w:shd w:val="clear" w:color="auto" w:fill="FEFEFE"/>
          <w:lang w:val="bg-BG" w:eastAsia="bg-BG"/>
        </w:rPr>
        <w:t xml:space="preserve"> </w:t>
      </w:r>
      <w:r w:rsidR="003455DB">
        <w:rPr>
          <w:sz w:val="24"/>
          <w:szCs w:val="24"/>
          <w:lang w:val="bg-BG"/>
        </w:rPr>
        <w:t xml:space="preserve">в срока по чл. 46а, ал. 1 </w:t>
      </w:r>
      <w:r w:rsidR="00C04B17" w:rsidRPr="00C04B17">
        <w:rPr>
          <w:sz w:val="24"/>
          <w:szCs w:val="24"/>
          <w:lang w:val="bg-BG"/>
        </w:rPr>
        <w:t>от Наредба № 22 от 2015 г.</w:t>
      </w:r>
    </w:p>
    <w:p w:rsidR="00E209D0" w:rsidRDefault="00793646" w:rsidP="00793646">
      <w:pPr>
        <w:tabs>
          <w:tab w:val="left" w:pos="426"/>
        </w:tabs>
        <w:spacing w:before="120"/>
        <w:ind w:firstLine="709"/>
        <w:jc w:val="both"/>
        <w:rPr>
          <w:sz w:val="24"/>
          <w:szCs w:val="24"/>
          <w:shd w:val="clear" w:color="auto" w:fill="FEFEFE"/>
          <w:lang w:val="bg-BG" w:eastAsia="bg-BG"/>
        </w:rPr>
      </w:pPr>
      <w:r w:rsidRPr="00FE0B16">
        <w:rPr>
          <w:sz w:val="24"/>
          <w:szCs w:val="24"/>
          <w:shd w:val="clear" w:color="auto" w:fill="FEFEFE"/>
          <w:lang w:val="bg-BG" w:eastAsia="bg-BG"/>
        </w:rPr>
        <w:t>(2) При необходимост от допълнителна информация или нередовност, непълнота или неяснота</w:t>
      </w:r>
      <w:r w:rsidR="008B3B18">
        <w:rPr>
          <w:sz w:val="24"/>
          <w:szCs w:val="24"/>
          <w:shd w:val="clear" w:color="auto" w:fill="FEFEFE"/>
          <w:lang w:val="bg-BG" w:eastAsia="bg-BG"/>
        </w:rPr>
        <w:t xml:space="preserve"> </w:t>
      </w:r>
      <w:r w:rsidR="006C06FD" w:rsidRPr="00FE0B16">
        <w:rPr>
          <w:sz w:val="24"/>
          <w:szCs w:val="24"/>
          <w:shd w:val="clear" w:color="auto" w:fill="FEFEFE"/>
          <w:lang w:val="bg-BG" w:eastAsia="bg-BG"/>
        </w:rPr>
        <w:t>служителите, определени по чл. 30</w:t>
      </w:r>
      <w:r w:rsidR="006C06FD">
        <w:rPr>
          <w:sz w:val="24"/>
          <w:szCs w:val="24"/>
          <w:shd w:val="clear" w:color="auto" w:fill="FEFEFE"/>
          <w:lang w:val="bg-BG" w:eastAsia="bg-BG"/>
        </w:rPr>
        <w:t xml:space="preserve">: </w:t>
      </w:r>
    </w:p>
    <w:p w:rsidR="00E209D0" w:rsidRDefault="006C06FD" w:rsidP="00793646">
      <w:pPr>
        <w:tabs>
          <w:tab w:val="left" w:pos="426"/>
        </w:tabs>
        <w:spacing w:before="120"/>
        <w:ind w:firstLine="709"/>
        <w:jc w:val="both"/>
        <w:rPr>
          <w:sz w:val="24"/>
          <w:szCs w:val="24"/>
          <w:shd w:val="clear" w:color="auto" w:fill="FEFEFE"/>
          <w:lang w:val="bg-BG" w:eastAsia="bg-BG"/>
        </w:rPr>
      </w:pPr>
      <w:r>
        <w:rPr>
          <w:sz w:val="24"/>
          <w:szCs w:val="24"/>
          <w:shd w:val="clear" w:color="auto" w:fill="FEFEFE"/>
          <w:lang w:val="bg-BG" w:eastAsia="bg-BG"/>
        </w:rPr>
        <w:t xml:space="preserve">1. </w:t>
      </w:r>
      <w:r w:rsidR="00E209D0">
        <w:rPr>
          <w:sz w:val="24"/>
          <w:szCs w:val="24"/>
          <w:shd w:val="clear" w:color="auto" w:fill="FEFEFE"/>
          <w:lang w:val="bg-BG" w:eastAsia="bg-BG"/>
        </w:rPr>
        <w:t>изготвят</w:t>
      </w:r>
      <w:r w:rsidR="00BC5AEE">
        <w:rPr>
          <w:sz w:val="24"/>
          <w:szCs w:val="24"/>
          <w:shd w:val="clear" w:color="auto" w:fill="FEFEFE"/>
          <w:lang w:val="bg-BG" w:eastAsia="bg-BG"/>
        </w:rPr>
        <w:t xml:space="preserve"> искане за допълнителна информация и документи, което се съгласува от началника на отдела, отговорен за </w:t>
      </w:r>
      <w:r w:rsidR="00BC5AEE" w:rsidRPr="00FE0B16">
        <w:rPr>
          <w:sz w:val="24"/>
          <w:szCs w:val="24"/>
          <w:shd w:val="clear" w:color="auto" w:fill="FEFEFE"/>
          <w:lang w:val="bg-BG" w:eastAsia="bg-BG"/>
        </w:rPr>
        <w:t>прилагането на мярката</w:t>
      </w:r>
      <w:r w:rsidR="003157DF">
        <w:rPr>
          <w:sz w:val="24"/>
          <w:szCs w:val="24"/>
          <w:shd w:val="clear" w:color="auto" w:fill="FEFEFE"/>
          <w:lang w:val="bg-BG" w:eastAsia="bg-BG"/>
        </w:rPr>
        <w:t>,</w:t>
      </w:r>
      <w:r w:rsidR="00BC5AEE">
        <w:rPr>
          <w:sz w:val="24"/>
          <w:szCs w:val="24"/>
          <w:shd w:val="clear" w:color="auto" w:fill="FEFEFE"/>
          <w:lang w:val="bg-BG" w:eastAsia="bg-BG"/>
        </w:rPr>
        <w:t xml:space="preserve"> по електронна поща;</w:t>
      </w:r>
    </w:p>
    <w:p w:rsidR="002A0C76" w:rsidRDefault="006C06FD" w:rsidP="00793646">
      <w:pPr>
        <w:tabs>
          <w:tab w:val="left" w:pos="426"/>
        </w:tabs>
        <w:spacing w:before="120"/>
        <w:ind w:firstLine="709"/>
        <w:jc w:val="both"/>
        <w:rPr>
          <w:sz w:val="24"/>
          <w:szCs w:val="24"/>
          <w:shd w:val="clear" w:color="auto" w:fill="FEFEFE"/>
          <w:lang w:val="bg-BG" w:eastAsia="bg-BG"/>
        </w:rPr>
      </w:pPr>
      <w:r>
        <w:rPr>
          <w:sz w:val="24"/>
          <w:szCs w:val="24"/>
          <w:shd w:val="clear" w:color="auto" w:fill="FEFEFE"/>
          <w:lang w:val="bg-BG" w:eastAsia="bg-BG"/>
        </w:rPr>
        <w:t>2.</w:t>
      </w:r>
      <w:r w:rsidR="00793646" w:rsidRPr="00FE0B16">
        <w:rPr>
          <w:sz w:val="24"/>
          <w:szCs w:val="24"/>
          <w:shd w:val="clear" w:color="auto" w:fill="FEFEFE"/>
          <w:lang w:val="bg-BG" w:eastAsia="bg-BG"/>
        </w:rPr>
        <w:t xml:space="preserve"> </w:t>
      </w:r>
      <w:r w:rsidR="00BC1E25" w:rsidRPr="005C6BCF">
        <w:rPr>
          <w:sz w:val="24"/>
          <w:szCs w:val="24"/>
          <w:shd w:val="clear" w:color="auto" w:fill="FEFEFE"/>
          <w:lang w:val="bg-BG" w:eastAsia="bg-BG"/>
        </w:rPr>
        <w:t>с кореспонденция в ИСУН уведомяват</w:t>
      </w:r>
      <w:r w:rsidR="00793646" w:rsidRPr="00FE0B16">
        <w:rPr>
          <w:sz w:val="24"/>
          <w:szCs w:val="24"/>
          <w:shd w:val="clear" w:color="auto" w:fill="FEFEFE"/>
          <w:lang w:val="bg-BG" w:eastAsia="bg-BG"/>
        </w:rPr>
        <w:t xml:space="preserve"> МИГ</w:t>
      </w:r>
      <w:r w:rsidR="00BC5AEE">
        <w:rPr>
          <w:sz w:val="24"/>
          <w:szCs w:val="24"/>
          <w:shd w:val="clear" w:color="auto" w:fill="FEFEFE"/>
          <w:lang w:val="bg-BG" w:eastAsia="bg-BG"/>
        </w:rPr>
        <w:t xml:space="preserve"> за </w:t>
      </w:r>
      <w:r w:rsidR="00BC5AEE" w:rsidRPr="00FE0B16">
        <w:rPr>
          <w:sz w:val="24"/>
          <w:szCs w:val="24"/>
          <w:shd w:val="clear" w:color="auto" w:fill="FEFEFE"/>
          <w:lang w:val="bg-BG" w:eastAsia="bg-BG"/>
        </w:rPr>
        <w:t>необходимост</w:t>
      </w:r>
      <w:r w:rsidR="00BC5AEE">
        <w:rPr>
          <w:sz w:val="24"/>
          <w:szCs w:val="24"/>
          <w:shd w:val="clear" w:color="auto" w:fill="FEFEFE"/>
          <w:lang w:val="bg-BG" w:eastAsia="bg-BG"/>
        </w:rPr>
        <w:t>та</w:t>
      </w:r>
      <w:r w:rsidR="00BC5AEE" w:rsidRPr="00FE0B16">
        <w:rPr>
          <w:sz w:val="24"/>
          <w:szCs w:val="24"/>
          <w:shd w:val="clear" w:color="auto" w:fill="FEFEFE"/>
          <w:lang w:val="bg-BG" w:eastAsia="bg-BG"/>
        </w:rPr>
        <w:t xml:space="preserve"> от допълнителна информация или нередовност, непълнота или неяснота</w:t>
      </w:r>
      <w:r w:rsidR="002A0C76">
        <w:rPr>
          <w:sz w:val="24"/>
          <w:szCs w:val="24"/>
          <w:shd w:val="clear" w:color="auto" w:fill="FEFEFE"/>
          <w:lang w:val="bg-BG" w:eastAsia="bg-BG"/>
        </w:rPr>
        <w:t>;</w:t>
      </w:r>
    </w:p>
    <w:p w:rsidR="005C6BCF" w:rsidRDefault="00793646" w:rsidP="00793646">
      <w:pPr>
        <w:tabs>
          <w:tab w:val="left" w:pos="426"/>
        </w:tabs>
        <w:spacing w:before="120"/>
        <w:ind w:firstLine="709"/>
        <w:jc w:val="both"/>
        <w:rPr>
          <w:sz w:val="24"/>
          <w:szCs w:val="24"/>
          <w:lang w:val="bg-BG"/>
        </w:rPr>
      </w:pPr>
      <w:r w:rsidRPr="00FE0B16">
        <w:rPr>
          <w:sz w:val="24"/>
          <w:szCs w:val="24"/>
          <w:shd w:val="clear" w:color="auto" w:fill="FEFEFE"/>
          <w:lang w:val="bg-BG" w:eastAsia="bg-BG"/>
        </w:rPr>
        <w:t xml:space="preserve">(3) Ако МИГ не предостави допълнителна информация или не отстрани нередовност, непълнота или неяснота в срока </w:t>
      </w:r>
      <w:r w:rsidR="00EA491C">
        <w:rPr>
          <w:sz w:val="24"/>
          <w:szCs w:val="24"/>
          <w:shd w:val="clear" w:color="auto" w:fill="FEFEFE"/>
          <w:lang w:val="bg-BG" w:eastAsia="bg-BG"/>
        </w:rPr>
        <w:t xml:space="preserve">по чл. 46а, ал. 3 </w:t>
      </w:r>
      <w:r w:rsidR="006C06FD">
        <w:rPr>
          <w:sz w:val="24"/>
          <w:szCs w:val="24"/>
          <w:shd w:val="clear" w:color="auto" w:fill="FEFEFE"/>
          <w:lang w:val="bg-BG" w:eastAsia="bg-BG"/>
        </w:rPr>
        <w:t>от</w:t>
      </w:r>
      <w:r w:rsidR="00EA491C" w:rsidRPr="00F918B0">
        <w:rPr>
          <w:lang w:val="ru-RU"/>
        </w:rPr>
        <w:t xml:space="preserve"> </w:t>
      </w:r>
      <w:r w:rsidR="00EA491C" w:rsidRPr="00EA491C">
        <w:rPr>
          <w:sz w:val="24"/>
          <w:szCs w:val="24"/>
          <w:shd w:val="clear" w:color="auto" w:fill="FEFEFE"/>
          <w:lang w:val="bg-BG" w:eastAsia="bg-BG"/>
        </w:rPr>
        <w:t>Наредба № 22 от 2015 г.</w:t>
      </w:r>
      <w:r w:rsidRPr="00FE0B16">
        <w:rPr>
          <w:sz w:val="24"/>
          <w:szCs w:val="24"/>
          <w:shd w:val="clear" w:color="auto" w:fill="FEFEFE"/>
          <w:lang w:val="bg-BG" w:eastAsia="bg-BG"/>
        </w:rPr>
        <w:t xml:space="preserve">, проекта на </w:t>
      </w:r>
      <w:r w:rsidRPr="005C6BCF">
        <w:rPr>
          <w:sz w:val="24"/>
          <w:szCs w:val="24"/>
          <w:shd w:val="clear" w:color="auto" w:fill="FEFEFE"/>
          <w:lang w:val="bg-BG" w:eastAsia="bg-BG"/>
        </w:rPr>
        <w:t>процедура</w:t>
      </w:r>
      <w:r w:rsidRPr="00FE0B16">
        <w:rPr>
          <w:sz w:val="24"/>
          <w:szCs w:val="24"/>
          <w:shd w:val="clear" w:color="auto" w:fill="FEFEFE"/>
          <w:lang w:val="bg-BG" w:eastAsia="bg-BG"/>
        </w:rPr>
        <w:t xml:space="preserve"> за прием на </w:t>
      </w:r>
      <w:r w:rsidRPr="00DE0BEF">
        <w:rPr>
          <w:sz w:val="24"/>
          <w:szCs w:val="24"/>
          <w:shd w:val="clear" w:color="auto" w:fill="FEFEFE"/>
          <w:lang w:val="bg-BG" w:eastAsia="bg-BG"/>
        </w:rPr>
        <w:t>заявления от потенциални получатели на финансова помощ се оставя без разглеждане</w:t>
      </w:r>
      <w:r w:rsidR="00BC1E25" w:rsidRPr="00DE0BEF">
        <w:rPr>
          <w:sz w:val="24"/>
          <w:szCs w:val="24"/>
          <w:shd w:val="clear" w:color="auto" w:fill="FEFEFE"/>
          <w:lang w:val="bg-BG" w:eastAsia="bg-BG"/>
        </w:rPr>
        <w:t xml:space="preserve">, за което МИГ </w:t>
      </w:r>
      <w:r w:rsidR="00BC1E25" w:rsidRPr="00331F80">
        <w:rPr>
          <w:sz w:val="24"/>
          <w:szCs w:val="24"/>
          <w:shd w:val="clear" w:color="auto" w:fill="FEFEFE"/>
          <w:lang w:val="bg-BG" w:eastAsia="bg-BG"/>
        </w:rPr>
        <w:t>се уведомява в ИСУН</w:t>
      </w:r>
      <w:r w:rsidR="00F3797A" w:rsidRPr="00331F80">
        <w:rPr>
          <w:sz w:val="24"/>
          <w:szCs w:val="24"/>
          <w:shd w:val="clear" w:color="auto" w:fill="FEFEFE"/>
          <w:lang w:val="bg-BG" w:eastAsia="bg-BG"/>
        </w:rPr>
        <w:t xml:space="preserve">, като </w:t>
      </w:r>
      <w:r w:rsidR="00F3797A" w:rsidRPr="00DE0BEF">
        <w:rPr>
          <w:sz w:val="24"/>
          <w:szCs w:val="24"/>
          <w:shd w:val="clear" w:color="auto" w:fill="FEFEFE"/>
          <w:lang w:val="bg-BG" w:eastAsia="bg-BG"/>
        </w:rPr>
        <w:t xml:space="preserve">служителите, определени по чл. 30 изпращат сканирано </w:t>
      </w:r>
      <w:r w:rsidR="00BC1E25" w:rsidRPr="00331F80">
        <w:rPr>
          <w:sz w:val="24"/>
          <w:szCs w:val="24"/>
          <w:shd w:val="clear" w:color="auto" w:fill="FEFEFE"/>
          <w:lang w:val="bg-BG" w:eastAsia="bg-BG"/>
        </w:rPr>
        <w:t xml:space="preserve">писмо от </w:t>
      </w:r>
      <w:r w:rsidR="002C7E9A" w:rsidRPr="00331F80">
        <w:rPr>
          <w:sz w:val="24"/>
          <w:szCs w:val="24"/>
          <w:shd w:val="clear" w:color="auto" w:fill="FEFEFE"/>
          <w:lang w:val="bg-BG" w:eastAsia="bg-BG"/>
        </w:rPr>
        <w:t>Ръководителя на УО на ПРСР</w:t>
      </w:r>
      <w:r w:rsidR="00BC1E25" w:rsidRPr="00331F80">
        <w:rPr>
          <w:sz w:val="24"/>
          <w:szCs w:val="24"/>
          <w:lang w:val="bg-BG"/>
        </w:rPr>
        <w:t>.</w:t>
      </w:r>
      <w:r w:rsidRPr="00FE0B16">
        <w:rPr>
          <w:sz w:val="24"/>
          <w:szCs w:val="24"/>
          <w:lang w:val="bg-BG"/>
        </w:rPr>
        <w:t xml:space="preserve"> </w:t>
      </w:r>
    </w:p>
    <w:p w:rsidR="00A234F4" w:rsidRPr="005C6BCF" w:rsidRDefault="00793646" w:rsidP="00755329">
      <w:pPr>
        <w:tabs>
          <w:tab w:val="left" w:pos="426"/>
        </w:tabs>
        <w:spacing w:before="120"/>
        <w:ind w:firstLine="709"/>
        <w:jc w:val="both"/>
        <w:rPr>
          <w:sz w:val="24"/>
          <w:szCs w:val="24"/>
          <w:lang w:val="bg-BG"/>
        </w:rPr>
      </w:pPr>
      <w:r w:rsidRPr="00FE0B16">
        <w:rPr>
          <w:sz w:val="24"/>
          <w:szCs w:val="24"/>
          <w:shd w:val="clear" w:color="auto" w:fill="FEFEFE"/>
          <w:lang w:val="bg-BG" w:eastAsia="bg-BG"/>
        </w:rPr>
        <w:t>(4) За проверката по ал. 1 служителите попълват контролен лист, съгласно приложение № 12. Началникът на отдела, отговорен за прилагането на мярката проверява извършени ли са всички проверки в контролния лист</w:t>
      </w:r>
      <w:r w:rsidR="00755329">
        <w:rPr>
          <w:sz w:val="24"/>
          <w:szCs w:val="24"/>
          <w:shd w:val="clear" w:color="auto" w:fill="FEFEFE"/>
          <w:lang w:val="bg-BG" w:eastAsia="bg-BG"/>
        </w:rPr>
        <w:t xml:space="preserve"> и го подписва</w:t>
      </w:r>
      <w:r w:rsidRPr="00FE0B16">
        <w:rPr>
          <w:sz w:val="24"/>
          <w:szCs w:val="24"/>
          <w:shd w:val="clear" w:color="auto" w:fill="FEFEFE"/>
          <w:lang w:val="bg-BG" w:eastAsia="bg-BG"/>
        </w:rPr>
        <w:t>.</w:t>
      </w:r>
      <w:r w:rsidR="00755329">
        <w:rPr>
          <w:sz w:val="24"/>
          <w:szCs w:val="24"/>
          <w:shd w:val="clear" w:color="auto" w:fill="FEFEFE"/>
          <w:lang w:val="bg-BG" w:eastAsia="bg-BG"/>
        </w:rPr>
        <w:t xml:space="preserve"> Попълненият и подписан контролен лист се сканира и прилага от служителите, определени по чл. 30 в раздел „</w:t>
      </w:r>
      <w:proofErr w:type="spellStart"/>
      <w:r w:rsidR="00755329">
        <w:rPr>
          <w:sz w:val="24"/>
          <w:szCs w:val="24"/>
          <w:shd w:val="clear" w:color="auto" w:fill="FEFEFE"/>
          <w:lang w:val="bg-BG" w:eastAsia="bg-BG"/>
        </w:rPr>
        <w:t>Документи</w:t>
      </w:r>
      <w:r w:rsidR="00B2371D">
        <w:rPr>
          <w:sz w:val="24"/>
          <w:szCs w:val="24"/>
          <w:shd w:val="clear" w:color="auto" w:fill="FEFEFE"/>
          <w:lang w:val="bg-BG" w:eastAsia="bg-BG"/>
        </w:rPr>
        <w:t>‘</w:t>
      </w:r>
      <w:proofErr w:type="spellEnd"/>
      <w:r w:rsidR="00B2371D">
        <w:rPr>
          <w:sz w:val="24"/>
          <w:szCs w:val="24"/>
          <w:shd w:val="clear" w:color="auto" w:fill="FEFEFE"/>
          <w:lang w:val="bg-BG" w:eastAsia="bg-BG"/>
        </w:rPr>
        <w:t>, секция „Вътрешни документи“ на съответната процедура в ИСУН.</w:t>
      </w:r>
      <w:r w:rsidR="00755329">
        <w:rPr>
          <w:sz w:val="24"/>
          <w:szCs w:val="24"/>
          <w:shd w:val="clear" w:color="auto" w:fill="FEFEFE"/>
          <w:lang w:val="bg-BG" w:eastAsia="bg-BG"/>
        </w:rPr>
        <w:t xml:space="preserve"> </w:t>
      </w:r>
      <w:r w:rsidRPr="00FE0B16">
        <w:rPr>
          <w:sz w:val="24"/>
          <w:szCs w:val="24"/>
          <w:lang w:val="bg-BG"/>
        </w:rPr>
        <w:t xml:space="preserve"> </w:t>
      </w:r>
    </w:p>
    <w:p w:rsidR="00793646" w:rsidRPr="00FE0B16" w:rsidRDefault="00A97EBF" w:rsidP="00793646">
      <w:pPr>
        <w:tabs>
          <w:tab w:val="left" w:pos="426"/>
        </w:tabs>
        <w:spacing w:before="120"/>
        <w:ind w:firstLine="709"/>
        <w:jc w:val="both"/>
        <w:rPr>
          <w:sz w:val="24"/>
          <w:szCs w:val="24"/>
          <w:shd w:val="clear" w:color="auto" w:fill="FEFEFE"/>
          <w:lang w:val="bg-BG" w:eastAsia="bg-BG"/>
        </w:rPr>
      </w:pPr>
      <w:r w:rsidRPr="005C6BCF">
        <w:rPr>
          <w:sz w:val="24"/>
          <w:szCs w:val="24"/>
          <w:lang w:val="bg-BG"/>
        </w:rPr>
        <w:t>(</w:t>
      </w:r>
      <w:r w:rsidR="00793646" w:rsidRPr="005C6BCF">
        <w:rPr>
          <w:sz w:val="24"/>
          <w:szCs w:val="24"/>
          <w:lang w:val="bg-BG"/>
        </w:rPr>
        <w:t>5</w:t>
      </w:r>
      <w:r w:rsidRPr="005C6BCF">
        <w:rPr>
          <w:sz w:val="24"/>
          <w:szCs w:val="24"/>
          <w:lang w:val="bg-BG"/>
        </w:rPr>
        <w:t>) След извършена проверка за установяване на допустимост и о</w:t>
      </w:r>
      <w:r w:rsidRPr="006F4038">
        <w:rPr>
          <w:sz w:val="24"/>
          <w:szCs w:val="24"/>
          <w:lang w:val="bg-BG"/>
        </w:rPr>
        <w:t xml:space="preserve">снователност на </w:t>
      </w:r>
      <w:r w:rsidR="00793646" w:rsidRPr="00FE0B16">
        <w:rPr>
          <w:sz w:val="24"/>
          <w:szCs w:val="24"/>
          <w:lang w:val="bg-BG"/>
        </w:rPr>
        <w:t xml:space="preserve">проекта на процедура </w:t>
      </w:r>
      <w:r w:rsidR="00DD0F02" w:rsidRPr="00DD0F02">
        <w:rPr>
          <w:sz w:val="24"/>
          <w:szCs w:val="24"/>
          <w:lang w:val="bg-BG"/>
        </w:rPr>
        <w:t>за подбор на проектни предложения, финансирани от ЕЗФРСР</w:t>
      </w:r>
      <w:r w:rsidR="00621363">
        <w:rPr>
          <w:sz w:val="24"/>
          <w:szCs w:val="24"/>
          <w:lang w:val="bg-BG"/>
        </w:rPr>
        <w:t>,</w:t>
      </w:r>
      <w:r w:rsidR="00DD0F02">
        <w:rPr>
          <w:sz w:val="24"/>
          <w:szCs w:val="24"/>
          <w:lang w:val="bg-BG"/>
        </w:rPr>
        <w:t xml:space="preserve"> </w:t>
      </w:r>
      <w:r w:rsidR="00793646" w:rsidRPr="00FE0B16">
        <w:rPr>
          <w:sz w:val="24"/>
          <w:szCs w:val="24"/>
          <w:shd w:val="clear" w:color="auto" w:fill="FEFEFE"/>
          <w:lang w:val="bg-BG" w:eastAsia="bg-BG"/>
        </w:rPr>
        <w:t xml:space="preserve">служителите, определени по реда на чл. </w:t>
      </w:r>
      <w:r w:rsidR="00BC1E25" w:rsidRPr="005C6BCF">
        <w:rPr>
          <w:sz w:val="24"/>
          <w:szCs w:val="24"/>
          <w:shd w:val="clear" w:color="auto" w:fill="FEFEFE"/>
          <w:lang w:val="bg-BG" w:eastAsia="bg-BG"/>
        </w:rPr>
        <w:t>30</w:t>
      </w:r>
      <w:r w:rsidR="00BC1E25" w:rsidRPr="00FE0B16">
        <w:rPr>
          <w:sz w:val="24"/>
          <w:szCs w:val="24"/>
          <w:shd w:val="clear" w:color="auto" w:fill="FEFEFE"/>
          <w:lang w:val="bg-BG" w:eastAsia="bg-BG"/>
        </w:rPr>
        <w:t xml:space="preserve"> </w:t>
      </w:r>
      <w:r w:rsidR="00793646" w:rsidRPr="00FE0B16">
        <w:rPr>
          <w:sz w:val="24"/>
          <w:szCs w:val="24"/>
          <w:shd w:val="clear" w:color="auto" w:fill="FEFEFE"/>
          <w:lang w:val="bg-BG" w:eastAsia="bg-BG"/>
        </w:rPr>
        <w:t>активират процедурата в ИСУН.</w:t>
      </w:r>
    </w:p>
    <w:p w:rsidR="00A97EBF" w:rsidRPr="00FE0B16" w:rsidRDefault="000B3ED6" w:rsidP="00793646">
      <w:pPr>
        <w:spacing w:before="120"/>
        <w:ind w:firstLine="708"/>
        <w:jc w:val="both"/>
        <w:rPr>
          <w:sz w:val="24"/>
          <w:szCs w:val="24"/>
          <w:lang w:val="bg-BG"/>
        </w:rPr>
      </w:pPr>
      <w:r w:rsidRPr="00FE0B16">
        <w:rPr>
          <w:sz w:val="24"/>
          <w:szCs w:val="24"/>
          <w:lang w:val="bg-BG"/>
        </w:rPr>
        <w:t>(</w:t>
      </w:r>
      <w:r w:rsidRPr="005C6BCF">
        <w:rPr>
          <w:sz w:val="24"/>
          <w:szCs w:val="24"/>
          <w:lang w:val="bg-BG"/>
        </w:rPr>
        <w:t>6</w:t>
      </w:r>
      <w:r w:rsidRPr="00FE0B16">
        <w:rPr>
          <w:sz w:val="24"/>
          <w:szCs w:val="24"/>
          <w:lang w:val="bg-BG"/>
        </w:rPr>
        <w:t>)</w:t>
      </w:r>
      <w:r w:rsidRPr="005C6BCF">
        <w:rPr>
          <w:sz w:val="24"/>
          <w:szCs w:val="24"/>
          <w:lang w:val="bg-BG"/>
        </w:rPr>
        <w:t xml:space="preserve"> </w:t>
      </w:r>
      <w:r w:rsidRPr="006F4038">
        <w:rPr>
          <w:sz w:val="24"/>
          <w:szCs w:val="24"/>
          <w:lang w:val="bg-BG"/>
        </w:rPr>
        <w:t xml:space="preserve">В случай на установяване на </w:t>
      </w:r>
      <w:proofErr w:type="spellStart"/>
      <w:r w:rsidRPr="006F4038">
        <w:rPr>
          <w:sz w:val="24"/>
          <w:szCs w:val="24"/>
          <w:lang w:val="bg-BG"/>
        </w:rPr>
        <w:t>недопусимост</w:t>
      </w:r>
      <w:proofErr w:type="spellEnd"/>
      <w:r w:rsidRPr="006F4038">
        <w:rPr>
          <w:sz w:val="24"/>
          <w:szCs w:val="24"/>
          <w:lang w:val="bg-BG"/>
        </w:rPr>
        <w:t xml:space="preserve"> и</w:t>
      </w:r>
      <w:r w:rsidR="008D5440">
        <w:rPr>
          <w:sz w:val="24"/>
          <w:szCs w:val="24"/>
          <w:lang w:val="bg-BG"/>
        </w:rPr>
        <w:t>ли</w:t>
      </w:r>
      <w:r w:rsidRPr="006F4038">
        <w:rPr>
          <w:sz w:val="24"/>
          <w:szCs w:val="24"/>
          <w:lang w:val="bg-BG"/>
        </w:rPr>
        <w:t xml:space="preserve"> неоснователност на проекта на процедура </w:t>
      </w:r>
      <w:r w:rsidR="00DD0F02" w:rsidRPr="00DD0F02">
        <w:rPr>
          <w:sz w:val="24"/>
          <w:szCs w:val="24"/>
          <w:lang w:val="bg-BG"/>
        </w:rPr>
        <w:t>за подбор на проектни предложения, финансирани от ЕЗФРСР</w:t>
      </w:r>
      <w:r w:rsidR="00DD0F02">
        <w:rPr>
          <w:sz w:val="24"/>
          <w:szCs w:val="24"/>
          <w:lang w:val="bg-BG"/>
        </w:rPr>
        <w:t xml:space="preserve"> </w:t>
      </w:r>
      <w:r w:rsidRPr="006F4038">
        <w:rPr>
          <w:sz w:val="24"/>
          <w:szCs w:val="24"/>
          <w:lang w:val="bg-BG"/>
        </w:rPr>
        <w:t>с</w:t>
      </w:r>
      <w:r w:rsidRPr="00FE0B16">
        <w:rPr>
          <w:sz w:val="24"/>
          <w:szCs w:val="24"/>
          <w:lang w:val="bg-BG"/>
        </w:rPr>
        <w:t>лужителите, определени по чл. 30 подготвят доклад от директора на дирекция РСР до ръководителя на УО на ПРСР 2014-2020 с предложение за</w:t>
      </w:r>
      <w:r w:rsidRPr="005C6BCF">
        <w:rPr>
          <w:sz w:val="24"/>
          <w:szCs w:val="24"/>
          <w:lang w:val="bg-BG"/>
        </w:rPr>
        <w:t xml:space="preserve"> отказ за активиране на процедурата.</w:t>
      </w:r>
      <w:r w:rsidR="000E35D9">
        <w:rPr>
          <w:sz w:val="24"/>
          <w:szCs w:val="24"/>
          <w:lang w:val="bg-BG"/>
        </w:rPr>
        <w:t>“</w:t>
      </w:r>
    </w:p>
    <w:p w:rsidR="00793646" w:rsidRPr="00FE0B16" w:rsidRDefault="000126EF" w:rsidP="00793646">
      <w:pPr>
        <w:spacing w:before="120"/>
        <w:ind w:firstLine="70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5</w:t>
      </w:r>
      <w:r w:rsidR="00793646" w:rsidRPr="00FE0B16">
        <w:rPr>
          <w:sz w:val="24"/>
          <w:szCs w:val="24"/>
          <w:lang w:val="bg-BG"/>
        </w:rPr>
        <w:t>. Приложение № 12 към чл. 49, ал. 4 се изменя така:</w:t>
      </w:r>
    </w:p>
    <w:p w:rsidR="00FE0B16" w:rsidRDefault="00D10904" w:rsidP="00FE0B16">
      <w:pPr>
        <w:pStyle w:val="BodyText"/>
        <w:ind w:left="708" w:firstLine="12"/>
        <w:rPr>
          <w:szCs w:val="24"/>
        </w:rPr>
      </w:pPr>
      <w:r w:rsidRPr="00FE0B16">
        <w:rPr>
          <w:szCs w:val="24"/>
        </w:rPr>
        <w:t>„</w:t>
      </w:r>
      <w:r w:rsidR="00FE0B16" w:rsidRPr="00FE0B16">
        <w:rPr>
          <w:szCs w:val="24"/>
        </w:rPr>
        <w:t>Приложение № 12 към чл. 49, ал. 4</w:t>
      </w:r>
    </w:p>
    <w:p w:rsidR="009D132A" w:rsidRPr="00FE0B16" w:rsidRDefault="009D132A" w:rsidP="00FE0B16">
      <w:pPr>
        <w:pStyle w:val="BodyText"/>
        <w:ind w:left="708" w:firstLine="12"/>
        <w:rPr>
          <w:szCs w:val="24"/>
        </w:rPr>
      </w:pPr>
    </w:p>
    <w:tbl>
      <w:tblPr>
        <w:tblW w:w="953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36"/>
      </w:tblGrid>
      <w:tr w:rsidR="00FE0B16" w:rsidRPr="00FF782B" w:rsidTr="00A17265">
        <w:tc>
          <w:tcPr>
            <w:tcW w:w="9536" w:type="dxa"/>
            <w:shd w:val="clear" w:color="auto" w:fill="auto"/>
            <w:vAlign w:val="center"/>
          </w:tcPr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eastAsia="Calibri"/>
                <w:b/>
                <w:sz w:val="24"/>
                <w:szCs w:val="24"/>
                <w:lang w:val="bg-BG"/>
              </w:rPr>
            </w:pPr>
            <w:r w:rsidRPr="00FE0B16">
              <w:rPr>
                <w:rFonts w:eastAsia="Calibri"/>
                <w:b/>
                <w:sz w:val="24"/>
                <w:szCs w:val="24"/>
                <w:lang w:val="bg-BG"/>
              </w:rPr>
              <w:t>ДИРЕКЦИЯ „РАЗВИТИЕ НА СЕЛСКИТЕ РАЙОНИ”</w:t>
            </w:r>
          </w:p>
        </w:tc>
      </w:tr>
      <w:tr w:rsidR="00FE0B16" w:rsidRPr="00FE0B16" w:rsidTr="00A17265">
        <w:tc>
          <w:tcPr>
            <w:tcW w:w="9536" w:type="dxa"/>
            <w:shd w:val="clear" w:color="auto" w:fill="auto"/>
            <w:vAlign w:val="center"/>
          </w:tcPr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eastAsia="Calibri"/>
                <w:b/>
                <w:sz w:val="24"/>
                <w:szCs w:val="24"/>
                <w:lang w:val="bg-BG"/>
              </w:rPr>
            </w:pPr>
            <w:r w:rsidRPr="00FE0B16">
              <w:rPr>
                <w:rFonts w:eastAsia="Calibri"/>
                <w:b/>
                <w:sz w:val="24"/>
                <w:szCs w:val="24"/>
                <w:lang w:val="bg-BG"/>
              </w:rPr>
              <w:t>ПОДМЯРКА 19.2</w:t>
            </w:r>
          </w:p>
        </w:tc>
      </w:tr>
      <w:tr w:rsidR="00FE0B16" w:rsidRPr="00FE0B16" w:rsidTr="00A17265">
        <w:tc>
          <w:tcPr>
            <w:tcW w:w="9536" w:type="dxa"/>
            <w:shd w:val="clear" w:color="auto" w:fill="auto"/>
            <w:vAlign w:val="center"/>
          </w:tcPr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eastAsia="Calibri"/>
                <w:b/>
                <w:sz w:val="24"/>
                <w:szCs w:val="24"/>
                <w:lang w:val="bg-BG"/>
              </w:rPr>
            </w:pPr>
            <w:r w:rsidRPr="00FE0B16">
              <w:rPr>
                <w:rFonts w:eastAsia="Calibri"/>
                <w:b/>
                <w:sz w:val="24"/>
                <w:szCs w:val="24"/>
                <w:lang w:val="bg-BG"/>
              </w:rPr>
              <w:lastRenderedPageBreak/>
              <w:t>КОНТРОЛЕН ЛИСТ ЗА</w:t>
            </w:r>
          </w:p>
        </w:tc>
      </w:tr>
      <w:tr w:rsidR="00FE0B16" w:rsidRPr="00FF782B" w:rsidTr="00A17265">
        <w:tc>
          <w:tcPr>
            <w:tcW w:w="9536" w:type="dxa"/>
            <w:shd w:val="clear" w:color="auto" w:fill="auto"/>
            <w:vAlign w:val="center"/>
          </w:tcPr>
          <w:p w:rsidR="00FE0B16" w:rsidRPr="00FE0B16" w:rsidRDefault="00FE0B16" w:rsidP="0020516A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rFonts w:eastAsia="Calibri"/>
                <w:b/>
                <w:sz w:val="24"/>
                <w:szCs w:val="24"/>
                <w:lang w:val="bg-BG"/>
              </w:rPr>
            </w:pPr>
            <w:r w:rsidRPr="00FE0B16">
              <w:rPr>
                <w:b/>
                <w:sz w:val="24"/>
                <w:szCs w:val="24"/>
                <w:lang w:val="bg-BG"/>
              </w:rPr>
              <w:t xml:space="preserve">Активиране на процедура за </w:t>
            </w:r>
            <w:r w:rsidR="0020516A">
              <w:rPr>
                <w:b/>
                <w:sz w:val="24"/>
                <w:szCs w:val="24"/>
                <w:lang w:val="bg-BG"/>
              </w:rPr>
              <w:t>подбор</w:t>
            </w:r>
            <w:r w:rsidR="0020516A" w:rsidRPr="00FE0B16">
              <w:rPr>
                <w:b/>
                <w:sz w:val="24"/>
                <w:szCs w:val="24"/>
                <w:lang w:val="bg-BG"/>
              </w:rPr>
              <w:t xml:space="preserve"> </w:t>
            </w:r>
            <w:r w:rsidRPr="00FE0B16">
              <w:rPr>
                <w:b/>
                <w:sz w:val="24"/>
                <w:szCs w:val="24"/>
                <w:lang w:val="bg-BG"/>
              </w:rPr>
              <w:t>на проектни предложения, финансирани от ЕЗФРСР от потенциални получатели на финансова помощ към стратегии за ВОМР</w:t>
            </w:r>
          </w:p>
        </w:tc>
      </w:tr>
      <w:tr w:rsidR="00FE0B16" w:rsidRPr="00FE0B16" w:rsidTr="00A17265">
        <w:trPr>
          <w:trHeight w:val="303"/>
        </w:trPr>
        <w:tc>
          <w:tcPr>
            <w:tcW w:w="9536" w:type="dxa"/>
            <w:shd w:val="clear" w:color="auto" w:fill="auto"/>
            <w:vAlign w:val="center"/>
          </w:tcPr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Calibri"/>
                <w:b/>
                <w:sz w:val="24"/>
                <w:szCs w:val="24"/>
                <w:lang w:val="bg-BG"/>
              </w:rPr>
            </w:pPr>
            <w:r w:rsidRPr="00FE0B16">
              <w:rPr>
                <w:rFonts w:eastAsia="Calibri"/>
                <w:b/>
                <w:sz w:val="24"/>
                <w:szCs w:val="24"/>
                <w:lang w:val="bg-BG"/>
              </w:rPr>
              <w:t>Наименование на МИГ:</w:t>
            </w:r>
          </w:p>
        </w:tc>
      </w:tr>
      <w:tr w:rsidR="00FE0B16" w:rsidRPr="00FF782B" w:rsidTr="00A17265">
        <w:tc>
          <w:tcPr>
            <w:tcW w:w="9536" w:type="dxa"/>
            <w:shd w:val="clear" w:color="auto" w:fill="auto"/>
            <w:vAlign w:val="center"/>
          </w:tcPr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Calibri"/>
                <w:b/>
                <w:sz w:val="24"/>
                <w:szCs w:val="24"/>
                <w:lang w:val="bg-BG"/>
              </w:rPr>
            </w:pPr>
            <w:r w:rsidRPr="00FE0B16">
              <w:rPr>
                <w:rFonts w:eastAsia="Calibri"/>
                <w:b/>
                <w:sz w:val="24"/>
                <w:szCs w:val="24"/>
                <w:lang w:val="bg-BG"/>
              </w:rPr>
              <w:t>Вх. № и дата на депозиране на поканата за прием на заявления:</w:t>
            </w:r>
          </w:p>
        </w:tc>
      </w:tr>
    </w:tbl>
    <w:p w:rsidR="00FE0B16" w:rsidRPr="00FE0B16" w:rsidRDefault="00FE0B16" w:rsidP="00FE0B16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4"/>
          <w:szCs w:val="24"/>
          <w:lang w:val="bg-BG"/>
        </w:rPr>
      </w:pPr>
    </w:p>
    <w:tbl>
      <w:tblPr>
        <w:tblW w:w="94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953"/>
        <w:gridCol w:w="567"/>
        <w:gridCol w:w="567"/>
        <w:gridCol w:w="1842"/>
      </w:tblGrid>
      <w:tr w:rsidR="00FE0B16" w:rsidRPr="00FE0B16" w:rsidTr="00A17265">
        <w:tc>
          <w:tcPr>
            <w:tcW w:w="568" w:type="dxa"/>
            <w:shd w:val="clear" w:color="auto" w:fill="D9D9D9"/>
            <w:vAlign w:val="center"/>
          </w:tcPr>
          <w:p w:rsidR="00FE0B16" w:rsidRPr="00FE0B16" w:rsidRDefault="00FE0B16" w:rsidP="00FE0B16">
            <w:pPr>
              <w:spacing w:before="120"/>
              <w:jc w:val="both"/>
              <w:rPr>
                <w:rFonts w:eastAsia="Calibri"/>
                <w:b/>
                <w:sz w:val="24"/>
                <w:szCs w:val="24"/>
                <w:lang w:val="bg-BG"/>
              </w:rPr>
            </w:pPr>
            <w:r w:rsidRPr="00FE0B16">
              <w:rPr>
                <w:rFonts w:eastAsia="Calibri"/>
                <w:b/>
                <w:sz w:val="24"/>
                <w:szCs w:val="24"/>
                <w:lang w:val="bg-BG"/>
              </w:rPr>
              <w:t>№</w:t>
            </w:r>
          </w:p>
        </w:tc>
        <w:tc>
          <w:tcPr>
            <w:tcW w:w="5953" w:type="dxa"/>
            <w:shd w:val="clear" w:color="auto" w:fill="D9D9D9"/>
            <w:vAlign w:val="center"/>
          </w:tcPr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Calibri"/>
                <w:b/>
                <w:sz w:val="24"/>
                <w:szCs w:val="24"/>
                <w:lang w:val="bg-BG"/>
              </w:rPr>
            </w:pPr>
            <w:r w:rsidRPr="00FE0B16">
              <w:rPr>
                <w:rFonts w:eastAsia="Calibri"/>
                <w:b/>
                <w:sz w:val="24"/>
                <w:szCs w:val="24"/>
                <w:lang w:val="bg-BG"/>
              </w:rPr>
              <w:t>Проверки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Calibri"/>
                <w:b/>
                <w:sz w:val="24"/>
                <w:szCs w:val="24"/>
                <w:lang w:val="bg-BG"/>
              </w:rPr>
            </w:pPr>
            <w:r w:rsidRPr="00FE0B16">
              <w:rPr>
                <w:rFonts w:eastAsia="Calibri"/>
                <w:b/>
                <w:sz w:val="24"/>
                <w:szCs w:val="24"/>
                <w:lang w:val="bg-BG"/>
              </w:rPr>
              <w:t>ДА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Calibri"/>
                <w:b/>
                <w:sz w:val="24"/>
                <w:szCs w:val="24"/>
                <w:lang w:val="bg-BG"/>
              </w:rPr>
            </w:pPr>
            <w:r w:rsidRPr="00FE0B16">
              <w:rPr>
                <w:rFonts w:eastAsia="Calibri"/>
                <w:b/>
                <w:sz w:val="24"/>
                <w:szCs w:val="24"/>
                <w:lang w:val="bg-BG"/>
              </w:rPr>
              <w:t>НЕ</w:t>
            </w:r>
          </w:p>
        </w:tc>
        <w:tc>
          <w:tcPr>
            <w:tcW w:w="1842" w:type="dxa"/>
            <w:shd w:val="clear" w:color="auto" w:fill="D9D9D9"/>
            <w:vAlign w:val="center"/>
          </w:tcPr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Calibri"/>
                <w:b/>
                <w:sz w:val="24"/>
                <w:szCs w:val="24"/>
                <w:lang w:val="bg-BG"/>
              </w:rPr>
            </w:pPr>
            <w:r w:rsidRPr="00FE0B16">
              <w:rPr>
                <w:rFonts w:eastAsia="Calibri"/>
                <w:b/>
                <w:sz w:val="24"/>
                <w:szCs w:val="24"/>
                <w:lang w:val="bg-BG"/>
              </w:rPr>
              <w:t>Бележки</w:t>
            </w:r>
          </w:p>
        </w:tc>
      </w:tr>
      <w:tr w:rsidR="00FE0B16" w:rsidRPr="00FF782B" w:rsidTr="00A17265">
        <w:trPr>
          <w:trHeight w:val="963"/>
        </w:trPr>
        <w:tc>
          <w:tcPr>
            <w:tcW w:w="568" w:type="dxa"/>
            <w:shd w:val="clear" w:color="auto" w:fill="FFFFFF"/>
            <w:vAlign w:val="center"/>
          </w:tcPr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  <w:r w:rsidRPr="00FE0B16">
              <w:rPr>
                <w:rFonts w:eastAsia="SimSun"/>
                <w:sz w:val="24"/>
                <w:szCs w:val="24"/>
                <w:lang w:val="bg-BG"/>
              </w:rPr>
              <w:t>1.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i/>
                <w:sz w:val="24"/>
                <w:szCs w:val="24"/>
                <w:lang w:val="bg-BG"/>
              </w:rPr>
            </w:pPr>
            <w:r w:rsidRPr="00FE0B16">
              <w:rPr>
                <w:rFonts w:eastAsia="SimSun"/>
                <w:sz w:val="24"/>
                <w:szCs w:val="24"/>
                <w:lang w:val="bg-BG"/>
              </w:rPr>
              <w:t xml:space="preserve">Местната инициативна група е </w:t>
            </w:r>
            <w:r w:rsidR="00321FE7">
              <w:rPr>
                <w:rFonts w:eastAsia="SimSun"/>
                <w:sz w:val="24"/>
                <w:szCs w:val="24"/>
                <w:lang w:val="bg-BG"/>
              </w:rPr>
              <w:t xml:space="preserve">информирала УО на ПРСР за </w:t>
            </w:r>
            <w:r w:rsidRPr="00FE0B16">
              <w:rPr>
                <w:rFonts w:eastAsia="SimSun"/>
                <w:sz w:val="24"/>
                <w:szCs w:val="24"/>
                <w:lang w:val="bg-BG"/>
              </w:rPr>
              <w:t>регистрира</w:t>
            </w:r>
            <w:r w:rsidR="00321FE7">
              <w:rPr>
                <w:rFonts w:eastAsia="SimSun"/>
                <w:sz w:val="24"/>
                <w:szCs w:val="24"/>
                <w:lang w:val="bg-BG"/>
              </w:rPr>
              <w:t>не</w:t>
            </w:r>
            <w:r w:rsidRPr="00FE0B16">
              <w:rPr>
                <w:rFonts w:eastAsia="SimSun"/>
                <w:sz w:val="24"/>
                <w:szCs w:val="24"/>
                <w:lang w:val="bg-BG"/>
              </w:rPr>
              <w:t xml:space="preserve"> в ИСУН </w:t>
            </w:r>
            <w:r w:rsidR="00321FE7">
              <w:rPr>
                <w:rFonts w:eastAsia="SimSun"/>
                <w:sz w:val="24"/>
                <w:szCs w:val="24"/>
                <w:lang w:val="bg-BG"/>
              </w:rPr>
              <w:t xml:space="preserve">на </w:t>
            </w:r>
            <w:r w:rsidRPr="00FE0B16">
              <w:rPr>
                <w:rFonts w:eastAsia="SimSun"/>
                <w:sz w:val="24"/>
                <w:szCs w:val="24"/>
                <w:lang w:val="bg-BG"/>
              </w:rPr>
              <w:t>проекта на процедура за прием на проекти, финансирани от ЕЗФРСР не по-късно от 20 работни дни преди началния срок за прием на проектни предложения.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</w:p>
        </w:tc>
      </w:tr>
      <w:tr w:rsidR="00FE0B16" w:rsidRPr="00FF782B" w:rsidTr="00A17265">
        <w:tc>
          <w:tcPr>
            <w:tcW w:w="568" w:type="dxa"/>
            <w:shd w:val="clear" w:color="auto" w:fill="FFFFFF"/>
            <w:vAlign w:val="center"/>
          </w:tcPr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  <w:r w:rsidRPr="00FE0B16">
              <w:rPr>
                <w:rFonts w:eastAsia="SimSun"/>
                <w:sz w:val="24"/>
                <w:szCs w:val="24"/>
                <w:lang w:val="bg-BG"/>
              </w:rPr>
              <w:t>2.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FE0B16" w:rsidRPr="00FE0B16" w:rsidRDefault="00321FE7" w:rsidP="00321FE7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  <w:r>
              <w:rPr>
                <w:rFonts w:eastAsia="SimSun"/>
                <w:sz w:val="24"/>
                <w:szCs w:val="24"/>
                <w:lang w:val="bg-BG"/>
              </w:rPr>
              <w:t xml:space="preserve">В ИСУН е приложено решение на </w:t>
            </w:r>
            <w:r w:rsidR="00FE0B16" w:rsidRPr="00FE0B16">
              <w:rPr>
                <w:rFonts w:eastAsia="SimSun"/>
                <w:sz w:val="24"/>
                <w:szCs w:val="24"/>
                <w:lang w:val="bg-BG"/>
              </w:rPr>
              <w:t xml:space="preserve">Колективният управителен орган на МИГ </w:t>
            </w:r>
            <w:r>
              <w:rPr>
                <w:rFonts w:eastAsia="SimSun"/>
                <w:sz w:val="24"/>
                <w:szCs w:val="24"/>
                <w:lang w:val="bg-BG"/>
              </w:rPr>
              <w:t>за</w:t>
            </w:r>
            <w:r w:rsidRPr="00FE0B16">
              <w:rPr>
                <w:rFonts w:eastAsia="SimSun"/>
                <w:sz w:val="24"/>
                <w:szCs w:val="24"/>
                <w:lang w:val="bg-BG"/>
              </w:rPr>
              <w:t xml:space="preserve"> </w:t>
            </w:r>
            <w:r w:rsidR="00FE0B16" w:rsidRPr="00FE0B16">
              <w:rPr>
                <w:rFonts w:eastAsia="SimSun"/>
                <w:sz w:val="24"/>
                <w:szCs w:val="24"/>
                <w:lang w:val="bg-BG"/>
              </w:rPr>
              <w:t>одобр</w:t>
            </w:r>
            <w:r>
              <w:rPr>
                <w:rFonts w:eastAsia="SimSun"/>
                <w:sz w:val="24"/>
                <w:szCs w:val="24"/>
                <w:lang w:val="bg-BG"/>
              </w:rPr>
              <w:t>ение на</w:t>
            </w:r>
            <w:r w:rsidR="00FE0B16" w:rsidRPr="00FE0B16">
              <w:rPr>
                <w:rFonts w:eastAsia="SimSun"/>
                <w:sz w:val="24"/>
                <w:szCs w:val="24"/>
                <w:lang w:val="bg-BG"/>
              </w:rPr>
              <w:t xml:space="preserve"> обявата за прием на проектни предложения към стратегията за ВОМР и насоките и образците на документи за кандидатстване по съответната мярка от стратегията за ВОМР. 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</w:p>
        </w:tc>
      </w:tr>
      <w:tr w:rsidR="00FE0B16" w:rsidRPr="00FF782B" w:rsidTr="00A17265">
        <w:tc>
          <w:tcPr>
            <w:tcW w:w="568" w:type="dxa"/>
            <w:shd w:val="clear" w:color="auto" w:fill="FFFFFF"/>
            <w:vAlign w:val="center"/>
          </w:tcPr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  <w:r w:rsidRPr="00FE0B16">
              <w:rPr>
                <w:rFonts w:eastAsia="SimSun"/>
                <w:sz w:val="24"/>
                <w:szCs w:val="24"/>
                <w:lang w:val="bg-BG"/>
              </w:rPr>
              <w:t>3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  <w:r w:rsidRPr="00FE0B16">
              <w:rPr>
                <w:rFonts w:eastAsia="SimSun"/>
                <w:sz w:val="24"/>
                <w:szCs w:val="24"/>
                <w:lang w:val="bg-BG"/>
              </w:rPr>
              <w:t>Периодът на прием е съобразен с индикативната работна програма, публикувана на интернет страницата на МИГ.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</w:p>
        </w:tc>
      </w:tr>
      <w:tr w:rsidR="00FE0B16" w:rsidRPr="00FF782B" w:rsidTr="00A17265">
        <w:tc>
          <w:tcPr>
            <w:tcW w:w="568" w:type="dxa"/>
            <w:shd w:val="clear" w:color="auto" w:fill="FFFFFF"/>
            <w:vAlign w:val="center"/>
          </w:tcPr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  <w:r w:rsidRPr="00FE0B16">
              <w:rPr>
                <w:rFonts w:eastAsia="SimSun"/>
                <w:sz w:val="24"/>
                <w:szCs w:val="24"/>
                <w:lang w:val="bg-BG"/>
              </w:rPr>
              <w:t>4.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  <w:r w:rsidRPr="00FE0B16">
              <w:rPr>
                <w:rFonts w:eastAsia="SimSun"/>
                <w:sz w:val="24"/>
                <w:szCs w:val="24"/>
                <w:lang w:val="bg-BG"/>
              </w:rPr>
              <w:t>Съдържанието на проект на обява за прием на проектни предложения, финансирани от ЕЗФРСР съответства на изискванията на чл. 46, ал. 3-5 на Наредба № 22 от 2015 г.</w:t>
            </w:r>
            <w:r w:rsidRPr="00FE0B16">
              <w:rPr>
                <w:sz w:val="24"/>
                <w:szCs w:val="24"/>
                <w:lang w:val="bg-BG"/>
              </w:rPr>
              <w:t xml:space="preserve"> </w:t>
            </w:r>
            <w:r w:rsidR="0007519E">
              <w:rPr>
                <w:rFonts w:eastAsia="SimSun"/>
                <w:sz w:val="24"/>
                <w:szCs w:val="24"/>
                <w:lang w:val="bg-BG"/>
              </w:rPr>
              <w:t>и на</w:t>
            </w:r>
            <w:r w:rsidRPr="00FE0B16">
              <w:rPr>
                <w:rFonts w:eastAsia="SimSun"/>
                <w:sz w:val="24"/>
                <w:szCs w:val="24"/>
                <w:lang w:val="bg-BG"/>
              </w:rPr>
              <w:t xml:space="preserve"> одобрената стратегия за ВОМР.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</w:p>
        </w:tc>
      </w:tr>
      <w:tr w:rsidR="00FE0B16" w:rsidRPr="00FF782B" w:rsidTr="00A17265">
        <w:tc>
          <w:tcPr>
            <w:tcW w:w="568" w:type="dxa"/>
            <w:shd w:val="clear" w:color="auto" w:fill="FFFFFF"/>
            <w:vAlign w:val="center"/>
          </w:tcPr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  <w:r w:rsidRPr="00FE0B16">
              <w:rPr>
                <w:rFonts w:eastAsia="SimSun"/>
                <w:sz w:val="24"/>
                <w:szCs w:val="24"/>
                <w:lang w:val="bg-BG"/>
              </w:rPr>
              <w:t>5.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FE0B16" w:rsidRPr="00FE0B16" w:rsidRDefault="007808D8" w:rsidP="007808D8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  <w:r>
              <w:rPr>
                <w:rFonts w:eastAsia="SimSun"/>
                <w:sz w:val="24"/>
                <w:szCs w:val="24"/>
                <w:lang w:val="bg-BG"/>
              </w:rPr>
              <w:t>Ч</w:t>
            </w:r>
            <w:r w:rsidR="00FE0B16" w:rsidRPr="00FE0B16">
              <w:rPr>
                <w:rFonts w:eastAsia="SimSun"/>
                <w:sz w:val="24"/>
                <w:szCs w:val="24"/>
                <w:lang w:val="bg-BG"/>
              </w:rPr>
              <w:t>аст</w:t>
            </w:r>
            <w:r>
              <w:rPr>
                <w:rFonts w:eastAsia="SimSun"/>
                <w:sz w:val="24"/>
                <w:szCs w:val="24"/>
                <w:lang w:val="bg-BG"/>
              </w:rPr>
              <w:t>та</w:t>
            </w:r>
            <w:r w:rsidR="00FE0B16" w:rsidRPr="00FE0B16">
              <w:rPr>
                <w:rFonts w:eastAsia="SimSun"/>
                <w:sz w:val="24"/>
                <w:szCs w:val="24"/>
                <w:lang w:val="bg-BG"/>
              </w:rPr>
              <w:t xml:space="preserve"> от </w:t>
            </w:r>
            <w:r w:rsidR="00FE0B16" w:rsidRPr="00321FE7">
              <w:rPr>
                <w:rFonts w:eastAsia="SimSun"/>
                <w:sz w:val="24"/>
                <w:szCs w:val="24"/>
                <w:lang w:val="bg-BG"/>
              </w:rPr>
              <w:t>насоките и образците на документи за кандидатстване по съответната мярка от стратегията за ВОМР съответстват с Указанията за приложим режим на държавните помощи</w:t>
            </w:r>
            <w:r w:rsidR="00FE0B16" w:rsidRPr="00FE0B16">
              <w:rPr>
                <w:rFonts w:eastAsia="SimSun"/>
                <w:sz w:val="24"/>
                <w:szCs w:val="24"/>
                <w:lang w:val="bg-BG"/>
              </w:rPr>
              <w:t xml:space="preserve"> и условия, произтичащи от него на Министерството на земеделието, храните и горите</w:t>
            </w:r>
            <w:r>
              <w:rPr>
                <w:rFonts w:eastAsia="SimSun"/>
                <w:sz w:val="24"/>
                <w:szCs w:val="24"/>
                <w:lang w:val="bg-BG"/>
              </w:rPr>
              <w:t>.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</w:p>
        </w:tc>
      </w:tr>
      <w:tr w:rsidR="005610DA" w:rsidRPr="00FF782B" w:rsidTr="00AB20ED">
        <w:tc>
          <w:tcPr>
            <w:tcW w:w="568" w:type="dxa"/>
            <w:shd w:val="clear" w:color="auto" w:fill="FFFFFF"/>
            <w:vAlign w:val="center"/>
          </w:tcPr>
          <w:p w:rsidR="005610DA" w:rsidRPr="00FE0B16" w:rsidRDefault="005610DA" w:rsidP="00AB20ED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  <w:r>
              <w:rPr>
                <w:rFonts w:eastAsia="SimSun"/>
                <w:sz w:val="24"/>
                <w:szCs w:val="24"/>
                <w:lang w:val="bg-BG"/>
              </w:rPr>
              <w:t>6.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5610DA" w:rsidRPr="00FE0B16" w:rsidRDefault="005610DA" w:rsidP="00AB20ED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  <w:r>
              <w:rPr>
                <w:rFonts w:eastAsia="SimSun"/>
                <w:sz w:val="24"/>
                <w:szCs w:val="24"/>
                <w:lang w:val="bg-BG"/>
              </w:rPr>
              <w:t>Разделите на процедурата в ИСУН са коректно попълнени.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5610DA" w:rsidRPr="00FE0B16" w:rsidRDefault="005610DA" w:rsidP="00AB20ED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5610DA" w:rsidRPr="00FE0B16" w:rsidRDefault="005610DA" w:rsidP="00AB20ED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5610DA" w:rsidRPr="00FE0B16" w:rsidRDefault="005610DA" w:rsidP="00AB20ED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</w:p>
        </w:tc>
      </w:tr>
      <w:tr w:rsidR="00FE0B16" w:rsidRPr="00FF782B" w:rsidTr="00A17265">
        <w:tc>
          <w:tcPr>
            <w:tcW w:w="568" w:type="dxa"/>
            <w:shd w:val="clear" w:color="auto" w:fill="FFFFFF"/>
            <w:vAlign w:val="center"/>
          </w:tcPr>
          <w:p w:rsidR="00FE0B16" w:rsidRPr="00FE0B16" w:rsidRDefault="005610DA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  <w:r>
              <w:rPr>
                <w:rFonts w:eastAsia="SimSun"/>
                <w:sz w:val="24"/>
                <w:szCs w:val="24"/>
                <w:lang w:val="bg-BG"/>
              </w:rPr>
              <w:t>7</w:t>
            </w:r>
            <w:r w:rsidR="00FE0B16" w:rsidRPr="00FE0B16">
              <w:rPr>
                <w:rFonts w:eastAsia="SimSun"/>
                <w:sz w:val="24"/>
                <w:szCs w:val="24"/>
                <w:lang w:val="bg-BG"/>
              </w:rPr>
              <w:t>.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  <w:r w:rsidRPr="00FE0B16">
              <w:rPr>
                <w:rFonts w:eastAsia="SimSun"/>
                <w:sz w:val="24"/>
                <w:szCs w:val="24"/>
                <w:lang w:val="bg-BG"/>
              </w:rPr>
              <w:t xml:space="preserve">В </w:t>
            </w:r>
            <w:r w:rsidR="00D572B1" w:rsidRPr="00D572B1">
              <w:rPr>
                <w:rFonts w:eastAsia="SimSun"/>
                <w:sz w:val="24"/>
                <w:szCs w:val="24"/>
                <w:lang w:val="bg-BG"/>
              </w:rPr>
              <w:t>насоки</w:t>
            </w:r>
            <w:r w:rsidR="00D572B1">
              <w:rPr>
                <w:rFonts w:eastAsia="SimSun"/>
                <w:sz w:val="24"/>
                <w:szCs w:val="24"/>
                <w:lang w:val="bg-BG"/>
              </w:rPr>
              <w:t>те</w:t>
            </w:r>
            <w:r w:rsidR="00D572B1" w:rsidRPr="00D572B1">
              <w:rPr>
                <w:rFonts w:eastAsia="SimSun"/>
                <w:sz w:val="24"/>
                <w:szCs w:val="24"/>
                <w:lang w:val="bg-BG"/>
              </w:rPr>
              <w:t xml:space="preserve"> и</w:t>
            </w:r>
            <w:r w:rsidR="000A4314">
              <w:rPr>
                <w:rFonts w:eastAsia="SimSun"/>
                <w:sz w:val="24"/>
                <w:szCs w:val="24"/>
                <w:lang w:val="bg-BG"/>
              </w:rPr>
              <w:t>ли</w:t>
            </w:r>
            <w:r w:rsidR="00D572B1" w:rsidRPr="00D572B1">
              <w:rPr>
                <w:rFonts w:eastAsia="SimSun"/>
                <w:sz w:val="24"/>
                <w:szCs w:val="24"/>
                <w:lang w:val="bg-BG"/>
              </w:rPr>
              <w:t xml:space="preserve"> образци</w:t>
            </w:r>
            <w:r w:rsidR="00D572B1">
              <w:rPr>
                <w:rFonts w:eastAsia="SimSun"/>
                <w:sz w:val="24"/>
                <w:szCs w:val="24"/>
                <w:lang w:val="bg-BG"/>
              </w:rPr>
              <w:t>те</w:t>
            </w:r>
            <w:r w:rsidR="00D572B1" w:rsidRPr="00D572B1">
              <w:rPr>
                <w:rFonts w:eastAsia="SimSun"/>
                <w:sz w:val="24"/>
                <w:szCs w:val="24"/>
                <w:lang w:val="bg-BG"/>
              </w:rPr>
              <w:t xml:space="preserve"> на документи за кандидатстване</w:t>
            </w:r>
            <w:r w:rsidR="00D572B1" w:rsidRPr="00D572B1" w:rsidDel="00BC50D2">
              <w:rPr>
                <w:rFonts w:eastAsia="SimSun"/>
                <w:sz w:val="24"/>
                <w:szCs w:val="24"/>
                <w:lang w:val="bg-BG"/>
              </w:rPr>
              <w:t xml:space="preserve"> </w:t>
            </w:r>
            <w:r w:rsidRPr="00FE0B16">
              <w:rPr>
                <w:rFonts w:eastAsia="SimSun"/>
                <w:sz w:val="24"/>
                <w:szCs w:val="24"/>
                <w:lang w:val="bg-BG"/>
              </w:rPr>
              <w:t>по съответната мярка от стратегията за ВОМР, финансирана от ЕЗФРСР се съдържа минималната информация към проектните предложения</w:t>
            </w:r>
            <w:r w:rsidR="0007519E">
              <w:rPr>
                <w:rFonts w:eastAsia="SimSun"/>
                <w:sz w:val="24"/>
                <w:szCs w:val="24"/>
                <w:lang w:val="bg-BG"/>
              </w:rPr>
              <w:t>,</w:t>
            </w:r>
            <w:r w:rsidRPr="00FE0B16">
              <w:rPr>
                <w:rFonts w:eastAsia="SimSun"/>
                <w:sz w:val="24"/>
                <w:szCs w:val="24"/>
                <w:lang w:val="bg-BG"/>
              </w:rPr>
              <w:t xml:space="preserve"> определена в чл. 46, ал. 6 на Наредба № 22 от 2015 г., както следва: </w:t>
            </w:r>
          </w:p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  <w:r w:rsidRPr="00FE0B16">
              <w:rPr>
                <w:rFonts w:eastAsia="SimSun"/>
                <w:sz w:val="24"/>
                <w:szCs w:val="24"/>
                <w:lang w:val="bg-BG"/>
              </w:rPr>
              <w:t>1. наименование на проектното предложение;</w:t>
            </w:r>
          </w:p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  <w:r w:rsidRPr="00FE0B16">
              <w:rPr>
                <w:rFonts w:eastAsia="SimSun"/>
                <w:sz w:val="24"/>
                <w:szCs w:val="24"/>
                <w:lang w:val="bg-BG"/>
              </w:rPr>
              <w:t xml:space="preserve">2. данни за кандидата: ЕИК, ЕГН, банкова сметка, </w:t>
            </w:r>
            <w:r w:rsidRPr="00FE0B16">
              <w:rPr>
                <w:rFonts w:eastAsia="SimSun"/>
                <w:sz w:val="24"/>
                <w:szCs w:val="24"/>
                <w:lang w:val="bg-BG"/>
              </w:rPr>
              <w:lastRenderedPageBreak/>
              <w:t>правно-организационна форма на лицето, пол на собственика/управителя, възраст на собственика/управителя, брой на работните места, които ще бъдат осигурени чрез осъществяването на проекта, сектор на основната дейност по Класификацията на икономическите дейности (КИД)  на юридическото лице;</w:t>
            </w:r>
          </w:p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  <w:r w:rsidRPr="00FE0B16">
              <w:rPr>
                <w:rFonts w:eastAsia="SimSun"/>
                <w:sz w:val="24"/>
                <w:szCs w:val="24"/>
                <w:lang w:val="bg-BG"/>
              </w:rPr>
              <w:t>3. място на извършване на инвестицията (област, община, УПИ, имот, парцел, отдел, подотдел и др.);</w:t>
            </w:r>
          </w:p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  <w:r w:rsidRPr="00FE0B16">
              <w:rPr>
                <w:rFonts w:eastAsia="SimSun"/>
                <w:sz w:val="24"/>
                <w:szCs w:val="24"/>
                <w:lang w:val="bg-BG"/>
              </w:rPr>
              <w:t>4. декларативна част;</w:t>
            </w:r>
          </w:p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  <w:r w:rsidRPr="00FE0B16">
              <w:rPr>
                <w:rFonts w:eastAsia="SimSun"/>
                <w:sz w:val="24"/>
                <w:szCs w:val="24"/>
                <w:lang w:val="bg-BG"/>
              </w:rPr>
              <w:t>5. стойност на разходите, за които се кандидатства;</w:t>
            </w:r>
          </w:p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  <w:r w:rsidRPr="00FE0B16">
              <w:rPr>
                <w:rFonts w:eastAsia="SimSun"/>
                <w:sz w:val="24"/>
                <w:szCs w:val="24"/>
                <w:lang w:val="bg-BG"/>
              </w:rPr>
              <w:t>6. стойност на субсидията, за която се кандидатства;</w:t>
            </w:r>
          </w:p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  <w:r w:rsidRPr="00FE0B16">
              <w:rPr>
                <w:rFonts w:eastAsia="SimSun"/>
                <w:sz w:val="24"/>
                <w:szCs w:val="24"/>
                <w:lang w:val="bg-BG"/>
              </w:rPr>
              <w:t xml:space="preserve">7. стойност на разходите и субсидията на междинното плащане, в случай че се кандидатства за такова; </w:t>
            </w:r>
          </w:p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  <w:r w:rsidRPr="00FE0B16">
              <w:rPr>
                <w:rFonts w:eastAsia="SimSun"/>
                <w:sz w:val="24"/>
                <w:szCs w:val="24"/>
                <w:lang w:val="bg-BG"/>
              </w:rPr>
              <w:t>8. сектор на дейността, за която се кандидатства по КИД;</w:t>
            </w:r>
          </w:p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  <w:r w:rsidRPr="00FE0B16">
              <w:rPr>
                <w:rFonts w:eastAsia="SimSun"/>
                <w:sz w:val="24"/>
                <w:szCs w:val="24"/>
                <w:lang w:val="bg-BG"/>
              </w:rPr>
              <w:t>9. код на референтен разход, за който се кандидатства.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</w:p>
        </w:tc>
      </w:tr>
      <w:tr w:rsidR="00FE0B16" w:rsidRPr="00FF782B" w:rsidTr="00A17265">
        <w:tc>
          <w:tcPr>
            <w:tcW w:w="568" w:type="dxa"/>
            <w:shd w:val="clear" w:color="auto" w:fill="FFFFFF"/>
            <w:vAlign w:val="center"/>
          </w:tcPr>
          <w:p w:rsidR="00FE0B16" w:rsidRPr="00FE0B16" w:rsidRDefault="00720325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  <w:r>
              <w:rPr>
                <w:rFonts w:eastAsia="SimSun"/>
                <w:sz w:val="24"/>
                <w:szCs w:val="24"/>
                <w:lang w:val="bg-BG"/>
              </w:rPr>
              <w:lastRenderedPageBreak/>
              <w:t>8</w:t>
            </w:r>
            <w:r w:rsidR="00FE0B16" w:rsidRPr="00FE0B16">
              <w:rPr>
                <w:rFonts w:eastAsia="SimSun"/>
                <w:sz w:val="24"/>
                <w:szCs w:val="24"/>
                <w:lang w:val="bg-BG"/>
              </w:rPr>
              <w:t>.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  <w:r w:rsidRPr="00FE0B16">
              <w:rPr>
                <w:rFonts w:eastAsia="SimSun"/>
                <w:sz w:val="24"/>
                <w:szCs w:val="24"/>
                <w:lang w:val="bg-BG"/>
              </w:rPr>
              <w:t>В Насоките и</w:t>
            </w:r>
            <w:r w:rsidR="0007519E">
              <w:rPr>
                <w:rFonts w:eastAsia="SimSun"/>
                <w:sz w:val="24"/>
                <w:szCs w:val="24"/>
                <w:lang w:val="bg-BG"/>
              </w:rPr>
              <w:t xml:space="preserve"> в</w:t>
            </w:r>
            <w:r w:rsidRPr="00FE0B16">
              <w:rPr>
                <w:rFonts w:eastAsia="SimSun"/>
                <w:sz w:val="24"/>
                <w:szCs w:val="24"/>
                <w:lang w:val="bg-BG"/>
              </w:rPr>
              <w:t xml:space="preserve"> образците на документи за кандидатстване</w:t>
            </w:r>
            <w:r w:rsidR="00910C0F">
              <w:rPr>
                <w:rFonts w:eastAsia="SimSun"/>
                <w:sz w:val="24"/>
                <w:szCs w:val="24"/>
                <w:lang w:val="bg-BG"/>
              </w:rPr>
              <w:t>, свързани с информация и публичност</w:t>
            </w:r>
            <w:r w:rsidRPr="00FE0B16">
              <w:rPr>
                <w:rFonts w:eastAsia="SimSun"/>
                <w:sz w:val="24"/>
                <w:szCs w:val="24"/>
                <w:lang w:val="bg-BG"/>
              </w:rPr>
              <w:t xml:space="preserve"> по съответната мярка от стратегията за ВОМР, финансирана от ЕЗФРСР е включено логото на ЛИДЕР.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</w:p>
        </w:tc>
      </w:tr>
      <w:tr w:rsidR="00FE0B16" w:rsidRPr="00FF782B" w:rsidTr="00A17265">
        <w:tc>
          <w:tcPr>
            <w:tcW w:w="568" w:type="dxa"/>
            <w:shd w:val="clear" w:color="auto" w:fill="FFFFFF"/>
            <w:vAlign w:val="center"/>
          </w:tcPr>
          <w:p w:rsidR="00FE0B16" w:rsidRPr="00FE0B16" w:rsidRDefault="00720325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  <w:r>
              <w:rPr>
                <w:rFonts w:eastAsia="SimSun"/>
                <w:sz w:val="24"/>
                <w:szCs w:val="24"/>
                <w:lang w:val="bg-BG"/>
              </w:rPr>
              <w:t>9</w:t>
            </w:r>
            <w:r w:rsidR="00FE0B16" w:rsidRPr="00FE0B16">
              <w:rPr>
                <w:rFonts w:eastAsia="SimSun"/>
                <w:sz w:val="24"/>
                <w:szCs w:val="24"/>
                <w:lang w:val="bg-BG"/>
              </w:rPr>
              <w:t>.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FE0B16" w:rsidRPr="00FE0B16" w:rsidRDefault="00FE0B16" w:rsidP="00854962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  <w:r w:rsidRPr="00FE0B16">
              <w:rPr>
                <w:rFonts w:eastAsia="SimSun"/>
                <w:sz w:val="24"/>
                <w:szCs w:val="24"/>
                <w:lang w:val="bg-BG"/>
              </w:rPr>
              <w:t xml:space="preserve">Насоките и образците на документи за кандидатстване, съдържат оценителни таблици за проверка на проектите – за административно съответствие и допустимост. 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</w:p>
        </w:tc>
      </w:tr>
      <w:tr w:rsidR="00854962" w:rsidRPr="00FF782B" w:rsidTr="00A17265">
        <w:tc>
          <w:tcPr>
            <w:tcW w:w="568" w:type="dxa"/>
            <w:shd w:val="clear" w:color="auto" w:fill="FFFFFF"/>
            <w:vAlign w:val="center"/>
          </w:tcPr>
          <w:p w:rsidR="00854962" w:rsidRDefault="00854962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  <w:r>
              <w:rPr>
                <w:rFonts w:eastAsia="SimSun"/>
                <w:sz w:val="24"/>
                <w:szCs w:val="24"/>
                <w:lang w:val="bg-BG"/>
              </w:rPr>
              <w:t>10</w:t>
            </w:r>
            <w:r w:rsidRPr="00FE0B16">
              <w:rPr>
                <w:rFonts w:eastAsia="SimSun"/>
                <w:sz w:val="24"/>
                <w:szCs w:val="24"/>
                <w:lang w:val="bg-BG"/>
              </w:rPr>
              <w:t>.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854962" w:rsidRPr="00FE0B16" w:rsidRDefault="00854962" w:rsidP="00854962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  <w:r w:rsidRPr="00FE0B16">
              <w:rPr>
                <w:rFonts w:eastAsia="SimSun"/>
                <w:sz w:val="24"/>
                <w:szCs w:val="24"/>
                <w:lang w:val="bg-BG"/>
              </w:rPr>
              <w:t>Насоките и образците на документи за кандидатстване, съдържат оценителни таблици за проверка на проектите –</w:t>
            </w:r>
            <w:r>
              <w:rPr>
                <w:rFonts w:eastAsia="SimSun"/>
                <w:sz w:val="24"/>
                <w:szCs w:val="24"/>
                <w:lang w:val="bg-BG"/>
              </w:rPr>
              <w:t xml:space="preserve"> за </w:t>
            </w:r>
            <w:r w:rsidRPr="00FE0B16">
              <w:rPr>
                <w:rFonts w:eastAsia="SimSun"/>
                <w:sz w:val="24"/>
                <w:szCs w:val="24"/>
                <w:lang w:val="bg-BG"/>
              </w:rPr>
              <w:t>техническа и финансова оценка.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854962" w:rsidRPr="00FE0B16" w:rsidRDefault="00854962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854962" w:rsidRPr="00FE0B16" w:rsidRDefault="00854962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854962" w:rsidRPr="00FE0B16" w:rsidRDefault="00854962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</w:p>
        </w:tc>
      </w:tr>
      <w:tr w:rsidR="00FE0B16" w:rsidRPr="00FF782B" w:rsidTr="00A17265">
        <w:tc>
          <w:tcPr>
            <w:tcW w:w="568" w:type="dxa"/>
            <w:shd w:val="clear" w:color="auto" w:fill="FFFFFF"/>
            <w:vAlign w:val="center"/>
          </w:tcPr>
          <w:p w:rsidR="00FE0B16" w:rsidRPr="00FE0B16" w:rsidRDefault="00854962" w:rsidP="00854962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  <w:r>
              <w:rPr>
                <w:rFonts w:eastAsia="SimSun"/>
                <w:sz w:val="24"/>
                <w:szCs w:val="24"/>
                <w:lang w:val="bg-BG"/>
              </w:rPr>
              <w:t>11</w:t>
            </w:r>
            <w:r w:rsidR="00FE0B16" w:rsidRPr="00FE0B16">
              <w:rPr>
                <w:rFonts w:eastAsia="SimSun"/>
                <w:sz w:val="24"/>
                <w:szCs w:val="24"/>
                <w:lang w:val="bg-BG"/>
              </w:rPr>
              <w:t>.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FE0B16" w:rsidRPr="00FE0B16" w:rsidRDefault="00FE0B16" w:rsidP="0007519E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  <w:r w:rsidRPr="00FE0B16">
              <w:rPr>
                <w:rFonts w:eastAsia="SimSun"/>
                <w:sz w:val="24"/>
                <w:szCs w:val="24"/>
                <w:lang w:val="bg-BG"/>
              </w:rPr>
              <w:t>Описаните изискуеми документи за проектните предложения на кандидат към стратегия за ВОМР задължително включват декларация съгласно приложение № 12 и формуляр за монит</w:t>
            </w:r>
            <w:r w:rsidR="0007519E">
              <w:rPr>
                <w:rFonts w:eastAsia="SimSun"/>
                <w:sz w:val="24"/>
                <w:szCs w:val="24"/>
                <w:lang w:val="bg-BG"/>
              </w:rPr>
              <w:t>оринг съгласно приложение № 13 от</w:t>
            </w:r>
            <w:r w:rsidRPr="00FE0B16">
              <w:rPr>
                <w:rFonts w:eastAsia="SimSun"/>
                <w:sz w:val="24"/>
                <w:szCs w:val="24"/>
                <w:lang w:val="bg-BG"/>
              </w:rPr>
              <w:t xml:space="preserve"> Наредба № 22 от 2015 г.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</w:p>
        </w:tc>
      </w:tr>
      <w:tr w:rsidR="00A6660D" w:rsidRPr="00FF782B" w:rsidTr="00A17265">
        <w:tc>
          <w:tcPr>
            <w:tcW w:w="568" w:type="dxa"/>
            <w:shd w:val="clear" w:color="auto" w:fill="FFFFFF"/>
            <w:vAlign w:val="center"/>
          </w:tcPr>
          <w:p w:rsidR="00A6660D" w:rsidRPr="00FE0B16" w:rsidRDefault="00910C0F" w:rsidP="00910C0F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  <w:r>
              <w:rPr>
                <w:rFonts w:eastAsia="SimSun"/>
                <w:sz w:val="24"/>
                <w:szCs w:val="24"/>
                <w:lang w:val="bg-BG"/>
              </w:rPr>
              <w:t>12</w:t>
            </w:r>
            <w:r w:rsidR="00A6660D">
              <w:rPr>
                <w:rFonts w:eastAsia="SimSun"/>
                <w:sz w:val="24"/>
                <w:szCs w:val="24"/>
                <w:lang w:val="bg-BG"/>
              </w:rPr>
              <w:t>.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A6660D" w:rsidRPr="00FE0B16" w:rsidRDefault="00A6660D" w:rsidP="00784582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  <w:r w:rsidRPr="00A6660D">
              <w:rPr>
                <w:rFonts w:eastAsia="SimSun"/>
                <w:sz w:val="24"/>
                <w:szCs w:val="24"/>
                <w:lang w:val="bg-BG"/>
              </w:rPr>
              <w:t>Посочени са документите, които трябва да бъдат подадени към проектното предложение и начина на подаването им е отразен в ИСУН</w:t>
            </w:r>
            <w:r w:rsidR="0012065F">
              <w:rPr>
                <w:rFonts w:eastAsia="SimSun"/>
                <w:sz w:val="24"/>
                <w:szCs w:val="24"/>
                <w:lang w:val="bg-BG"/>
              </w:rPr>
              <w:t xml:space="preserve"> </w:t>
            </w:r>
            <w:r w:rsidRPr="00A6660D">
              <w:rPr>
                <w:rFonts w:eastAsia="SimSun"/>
                <w:sz w:val="24"/>
                <w:szCs w:val="24"/>
                <w:lang w:val="bg-BG"/>
              </w:rPr>
              <w:t>2020</w:t>
            </w:r>
            <w:r w:rsidR="009A531C">
              <w:rPr>
                <w:rFonts w:eastAsia="SimSun"/>
                <w:sz w:val="24"/>
                <w:szCs w:val="24"/>
                <w:lang w:val="bg-BG"/>
              </w:rPr>
              <w:t>.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A6660D" w:rsidRPr="00FE0B16" w:rsidRDefault="00A6660D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A6660D" w:rsidRPr="00FE0B16" w:rsidRDefault="00A6660D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A6660D" w:rsidRPr="00FE0B16" w:rsidRDefault="00A6660D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sz w:val="24"/>
                <w:szCs w:val="24"/>
                <w:lang w:val="bg-BG"/>
              </w:rPr>
            </w:pPr>
          </w:p>
        </w:tc>
      </w:tr>
    </w:tbl>
    <w:p w:rsidR="00FE0B16" w:rsidRPr="00FE0B16" w:rsidRDefault="00FE0B16" w:rsidP="00FE0B16">
      <w:pPr>
        <w:shd w:val="clear" w:color="auto" w:fill="FFFFFF"/>
        <w:spacing w:before="120" w:after="200"/>
        <w:jc w:val="both"/>
        <w:rPr>
          <w:rFonts w:eastAsia="Calibri"/>
          <w:sz w:val="24"/>
          <w:szCs w:val="24"/>
          <w:lang w:val="bg-BG"/>
        </w:rPr>
      </w:pPr>
    </w:p>
    <w:p w:rsidR="00FE0B16" w:rsidRPr="00FE0B16" w:rsidRDefault="00FE0B16" w:rsidP="00FE0B16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4"/>
          <w:szCs w:val="24"/>
          <w:lang w:val="bg-BG"/>
        </w:rPr>
      </w:pPr>
      <w:r w:rsidRPr="00FE0B16">
        <w:rPr>
          <w:b/>
          <w:sz w:val="24"/>
          <w:szCs w:val="24"/>
          <w:lang w:val="bg-BG"/>
        </w:rPr>
        <w:t>Заключение: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FE0B16" w:rsidRPr="00FE0B16" w:rsidTr="00331F80">
        <w:tc>
          <w:tcPr>
            <w:tcW w:w="9498" w:type="dxa"/>
            <w:shd w:val="clear" w:color="auto" w:fill="E0E0E0"/>
          </w:tcPr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b/>
                <w:sz w:val="24"/>
                <w:szCs w:val="24"/>
                <w:lang w:val="bg-BG"/>
              </w:rPr>
            </w:pPr>
            <w:r w:rsidRPr="00FE0B16">
              <w:rPr>
                <w:rFonts w:eastAsia="SimSun"/>
                <w:b/>
                <w:sz w:val="24"/>
                <w:szCs w:val="24"/>
                <w:lang w:val="bg-BG"/>
              </w:rPr>
              <w:t>Процедурата за прием на проектни предложения към МИГ може да бъде активирана:</w:t>
            </w:r>
          </w:p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b/>
                <w:sz w:val="24"/>
                <w:szCs w:val="24"/>
                <w:lang w:val="bg-BG"/>
              </w:rPr>
            </w:pPr>
            <w:r w:rsidRPr="00FE0B16">
              <w:rPr>
                <w:rFonts w:eastAsia="SimSun"/>
                <w:b/>
                <w:sz w:val="24"/>
                <w:szCs w:val="24"/>
                <w:lang w:val="bg-BG"/>
              </w:rPr>
              <w:t xml:space="preserve">Да </w:t>
            </w:r>
            <w:r w:rsidRPr="00FE0B16">
              <w:rPr>
                <w:rFonts w:eastAsia="SimSun"/>
                <w:b/>
                <w:sz w:val="24"/>
                <w:szCs w:val="24"/>
                <w:lang w:val="bg-BG"/>
              </w:rPr>
              <w:sym w:font="Symbol" w:char="F08A"/>
            </w:r>
            <w:r w:rsidRPr="00FE0B16">
              <w:rPr>
                <w:rFonts w:eastAsia="SimSun"/>
                <w:b/>
                <w:sz w:val="24"/>
                <w:szCs w:val="24"/>
                <w:lang w:val="bg-BG"/>
              </w:rPr>
              <w:t xml:space="preserve"> </w:t>
            </w:r>
          </w:p>
          <w:p w:rsidR="00FE0B16" w:rsidRPr="00FE0B16" w:rsidRDefault="00FE0B16" w:rsidP="00FE0B1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SimSun"/>
                <w:b/>
                <w:sz w:val="24"/>
                <w:szCs w:val="24"/>
                <w:lang w:val="bg-BG"/>
              </w:rPr>
            </w:pPr>
            <w:r w:rsidRPr="00FE0B16">
              <w:rPr>
                <w:rFonts w:eastAsia="SimSun"/>
                <w:b/>
                <w:sz w:val="24"/>
                <w:szCs w:val="24"/>
                <w:lang w:val="bg-BG"/>
              </w:rPr>
              <w:lastRenderedPageBreak/>
              <w:t xml:space="preserve">Не </w:t>
            </w:r>
            <w:r w:rsidRPr="00FE0B16">
              <w:rPr>
                <w:rFonts w:eastAsia="SimSun"/>
                <w:b/>
                <w:sz w:val="24"/>
                <w:szCs w:val="24"/>
                <w:lang w:val="bg-BG"/>
              </w:rPr>
              <w:sym w:font="Symbol" w:char="F08A"/>
            </w:r>
          </w:p>
        </w:tc>
      </w:tr>
    </w:tbl>
    <w:p w:rsidR="00FE0B16" w:rsidRPr="00FE0B16" w:rsidRDefault="00FE0B16" w:rsidP="00FE0B16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i/>
          <w:sz w:val="24"/>
          <w:szCs w:val="24"/>
          <w:lang w:val="bg-BG"/>
        </w:rPr>
      </w:pPr>
    </w:p>
    <w:p w:rsidR="00FE0B16" w:rsidRPr="00FE0B16" w:rsidRDefault="00FE0B16" w:rsidP="00FE0B16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4"/>
          <w:szCs w:val="24"/>
          <w:lang w:val="bg-BG"/>
        </w:rPr>
      </w:pPr>
      <w:r w:rsidRPr="00FE0B16">
        <w:rPr>
          <w:b/>
          <w:sz w:val="24"/>
          <w:szCs w:val="24"/>
          <w:lang w:val="bg-BG"/>
        </w:rPr>
        <w:t xml:space="preserve">Експерт 1:  Име; </w:t>
      </w:r>
      <w:r w:rsidR="00FD1519">
        <w:rPr>
          <w:b/>
          <w:sz w:val="24"/>
          <w:szCs w:val="24"/>
          <w:lang w:val="bg-BG"/>
        </w:rPr>
        <w:tab/>
      </w:r>
      <w:r w:rsidR="00FD1519">
        <w:rPr>
          <w:b/>
          <w:sz w:val="24"/>
          <w:szCs w:val="24"/>
          <w:lang w:val="bg-BG"/>
        </w:rPr>
        <w:tab/>
      </w:r>
      <w:r w:rsidRPr="00FE0B16">
        <w:rPr>
          <w:b/>
          <w:sz w:val="24"/>
          <w:szCs w:val="24"/>
          <w:lang w:val="bg-BG"/>
        </w:rPr>
        <w:t>подпис</w:t>
      </w:r>
      <w:r w:rsidRPr="00FE0B16">
        <w:rPr>
          <w:b/>
          <w:sz w:val="24"/>
          <w:szCs w:val="24"/>
          <w:lang w:val="bg-BG"/>
        </w:rPr>
        <w:tab/>
      </w:r>
      <w:r w:rsidRPr="00FE0B16">
        <w:rPr>
          <w:b/>
          <w:sz w:val="24"/>
          <w:szCs w:val="24"/>
          <w:lang w:val="bg-BG"/>
        </w:rPr>
        <w:tab/>
        <w:t xml:space="preserve">Дата: </w:t>
      </w:r>
    </w:p>
    <w:p w:rsidR="00FE0B16" w:rsidRPr="00FE0B16" w:rsidRDefault="00FE0B16" w:rsidP="00FE0B16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4"/>
          <w:szCs w:val="24"/>
          <w:lang w:val="bg-BG"/>
        </w:rPr>
      </w:pPr>
      <w:r w:rsidRPr="00FE0B16">
        <w:rPr>
          <w:b/>
          <w:sz w:val="24"/>
          <w:szCs w:val="24"/>
          <w:lang w:val="bg-BG"/>
        </w:rPr>
        <w:t xml:space="preserve">Експерт 2  Име; </w:t>
      </w:r>
      <w:r w:rsidR="00FD1519">
        <w:rPr>
          <w:b/>
          <w:sz w:val="24"/>
          <w:szCs w:val="24"/>
          <w:lang w:val="bg-BG"/>
        </w:rPr>
        <w:tab/>
      </w:r>
      <w:r w:rsidR="00FD1519">
        <w:rPr>
          <w:b/>
          <w:sz w:val="24"/>
          <w:szCs w:val="24"/>
          <w:lang w:val="bg-BG"/>
        </w:rPr>
        <w:tab/>
      </w:r>
      <w:r w:rsidRPr="00FE0B16">
        <w:rPr>
          <w:b/>
          <w:sz w:val="24"/>
          <w:szCs w:val="24"/>
          <w:lang w:val="bg-BG"/>
        </w:rPr>
        <w:t xml:space="preserve">подпис </w:t>
      </w:r>
      <w:r w:rsidRPr="00FE0B16">
        <w:rPr>
          <w:b/>
          <w:sz w:val="24"/>
          <w:szCs w:val="24"/>
          <w:lang w:val="bg-BG"/>
        </w:rPr>
        <w:tab/>
      </w:r>
      <w:r w:rsidRPr="00FE0B16">
        <w:rPr>
          <w:b/>
          <w:sz w:val="24"/>
          <w:szCs w:val="24"/>
          <w:lang w:val="bg-BG"/>
        </w:rPr>
        <w:tab/>
        <w:t xml:space="preserve">Дата: </w:t>
      </w:r>
    </w:p>
    <w:p w:rsidR="00FE0B16" w:rsidRPr="00FE0B16" w:rsidRDefault="00FE0B16" w:rsidP="00FE0B16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4"/>
          <w:szCs w:val="24"/>
          <w:lang w:val="bg-BG"/>
        </w:rPr>
      </w:pPr>
      <w:r w:rsidRPr="00FE0B16">
        <w:rPr>
          <w:b/>
          <w:sz w:val="24"/>
          <w:szCs w:val="24"/>
          <w:lang w:val="bg-BG"/>
        </w:rPr>
        <w:t>Началник на отдела, отговорен за прилагане на мярка 19 ВОМР</w:t>
      </w:r>
    </w:p>
    <w:p w:rsidR="00AA4880" w:rsidRDefault="00964DE0" w:rsidP="000126EF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                   </w:t>
      </w:r>
      <w:r w:rsidR="00FE0B16" w:rsidRPr="00FE0B16">
        <w:rPr>
          <w:b/>
          <w:sz w:val="24"/>
          <w:szCs w:val="24"/>
          <w:lang w:val="bg-BG"/>
        </w:rPr>
        <w:t xml:space="preserve">Име; </w:t>
      </w:r>
      <w:r w:rsidR="00FD1519">
        <w:rPr>
          <w:b/>
          <w:sz w:val="24"/>
          <w:szCs w:val="24"/>
          <w:lang w:val="bg-BG"/>
        </w:rPr>
        <w:tab/>
      </w:r>
      <w:r w:rsidR="00FD1519">
        <w:rPr>
          <w:b/>
          <w:sz w:val="24"/>
          <w:szCs w:val="24"/>
          <w:lang w:val="bg-BG"/>
        </w:rPr>
        <w:tab/>
      </w:r>
      <w:r w:rsidR="00FE0B16" w:rsidRPr="00FE0B16">
        <w:rPr>
          <w:b/>
          <w:sz w:val="24"/>
          <w:szCs w:val="24"/>
          <w:lang w:val="bg-BG"/>
        </w:rPr>
        <w:t xml:space="preserve">подпис </w:t>
      </w:r>
      <w:r w:rsidR="00FE0B16" w:rsidRPr="00FE0B16">
        <w:rPr>
          <w:b/>
          <w:sz w:val="24"/>
          <w:szCs w:val="24"/>
          <w:lang w:val="bg-BG"/>
        </w:rPr>
        <w:tab/>
      </w:r>
      <w:r w:rsidR="00FE0B16" w:rsidRPr="00FE0B16">
        <w:rPr>
          <w:b/>
          <w:sz w:val="24"/>
          <w:szCs w:val="24"/>
          <w:lang w:val="bg-BG"/>
        </w:rPr>
        <w:tab/>
        <w:t>Дата:</w:t>
      </w:r>
      <w:r w:rsidR="00D10904" w:rsidRPr="00FE0B16">
        <w:rPr>
          <w:szCs w:val="24"/>
          <w:lang w:val="bg-BG"/>
        </w:rPr>
        <w:t>“</w:t>
      </w:r>
    </w:p>
    <w:p w:rsidR="00A05458" w:rsidRPr="00FE0B16" w:rsidRDefault="00A05458" w:rsidP="000126EF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Cs w:val="24"/>
          <w:lang w:val="bg-BG"/>
        </w:rPr>
      </w:pPr>
    </w:p>
    <w:p w:rsidR="00290423" w:rsidRDefault="00A05458" w:rsidP="00897BD6">
      <w:pPr>
        <w:pStyle w:val="BodyText"/>
        <w:ind w:firstLine="709"/>
        <w:rPr>
          <w:szCs w:val="24"/>
        </w:rPr>
      </w:pPr>
      <w:r>
        <w:rPr>
          <w:szCs w:val="24"/>
        </w:rPr>
        <w:t>6</w:t>
      </w:r>
      <w:r w:rsidR="00290423">
        <w:rPr>
          <w:szCs w:val="24"/>
        </w:rPr>
        <w:t xml:space="preserve">. Навсякъде </w:t>
      </w:r>
      <w:r w:rsidR="00897BD6" w:rsidRPr="00897BD6">
        <w:rPr>
          <w:szCs w:val="24"/>
        </w:rPr>
        <w:t>думите „Министерство</w:t>
      </w:r>
      <w:r w:rsidR="00DF6FB7">
        <w:rPr>
          <w:szCs w:val="24"/>
        </w:rPr>
        <w:t>/то</w:t>
      </w:r>
      <w:r w:rsidR="00897BD6" w:rsidRPr="00897BD6">
        <w:rPr>
          <w:szCs w:val="24"/>
        </w:rPr>
        <w:t xml:space="preserve"> на земеделието и храните“, „министъра на земеделието и храните“ и абревиатурата „МЗХ“ </w:t>
      </w:r>
      <w:r w:rsidR="00897BD6">
        <w:rPr>
          <w:szCs w:val="24"/>
        </w:rPr>
        <w:t>се заменят</w:t>
      </w:r>
      <w:r w:rsidR="00897BD6" w:rsidRPr="00897BD6">
        <w:rPr>
          <w:szCs w:val="24"/>
        </w:rPr>
        <w:t xml:space="preserve"> съответно с „Министерство</w:t>
      </w:r>
      <w:r w:rsidR="00DF6FB7">
        <w:rPr>
          <w:szCs w:val="24"/>
        </w:rPr>
        <w:t>/то</w:t>
      </w:r>
      <w:r w:rsidR="00897BD6" w:rsidRPr="00897BD6">
        <w:rPr>
          <w:szCs w:val="24"/>
        </w:rPr>
        <w:t xml:space="preserve"> на земеделието, храните и горите“, „министъра на земеделието, храните и горите“ и „МЗХГ“.</w:t>
      </w:r>
    </w:p>
    <w:p w:rsidR="00F577D8" w:rsidRDefault="00A05458" w:rsidP="00F577D8">
      <w:pPr>
        <w:pStyle w:val="BodyText"/>
        <w:ind w:firstLine="709"/>
        <w:rPr>
          <w:szCs w:val="24"/>
        </w:rPr>
      </w:pPr>
      <w:r>
        <w:rPr>
          <w:szCs w:val="24"/>
        </w:rPr>
        <w:t xml:space="preserve">7. </w:t>
      </w:r>
      <w:r w:rsidR="000126EF" w:rsidRPr="0096394C">
        <w:rPr>
          <w:szCs w:val="24"/>
        </w:rPr>
        <w:t xml:space="preserve">Навсякъде абревиатурата „ПООП“ </w:t>
      </w:r>
      <w:r w:rsidR="000E35D9">
        <w:rPr>
          <w:szCs w:val="24"/>
        </w:rPr>
        <w:t xml:space="preserve">се заменя </w:t>
      </w:r>
      <w:r w:rsidR="000126EF" w:rsidRPr="0096394C">
        <w:rPr>
          <w:szCs w:val="24"/>
        </w:rPr>
        <w:t>с „Правна“</w:t>
      </w:r>
      <w:r w:rsidR="000126EF">
        <w:rPr>
          <w:szCs w:val="24"/>
        </w:rPr>
        <w:t>.</w:t>
      </w:r>
    </w:p>
    <w:p w:rsidR="000126EF" w:rsidRDefault="0082290B" w:rsidP="00897BD6">
      <w:pPr>
        <w:pStyle w:val="BodyText"/>
        <w:ind w:firstLine="709"/>
        <w:rPr>
          <w:szCs w:val="24"/>
        </w:rPr>
      </w:pPr>
      <w:r>
        <w:rPr>
          <w:szCs w:val="24"/>
        </w:rPr>
        <w:t xml:space="preserve">8. </w:t>
      </w:r>
      <w:r w:rsidR="00F577D8">
        <w:rPr>
          <w:szCs w:val="24"/>
        </w:rPr>
        <w:t>Навсякъде думите „</w:t>
      </w:r>
      <w:r w:rsidR="00F577D8" w:rsidRPr="00F577D8">
        <w:rPr>
          <w:szCs w:val="24"/>
        </w:rPr>
        <w:t>Инструкция за орга</w:t>
      </w:r>
      <w:r w:rsidR="00F577D8">
        <w:rPr>
          <w:szCs w:val="24"/>
        </w:rPr>
        <w:t>низацията на документооборота“ се заменят с „</w:t>
      </w:r>
      <w:r w:rsidR="00F577D8" w:rsidRPr="00F577D8">
        <w:rPr>
          <w:szCs w:val="24"/>
        </w:rPr>
        <w:t>Вътрешните правила за обмена на документи по електронен път и документи на хартиен носител</w:t>
      </w:r>
      <w:r w:rsidR="00F577D8">
        <w:rPr>
          <w:szCs w:val="24"/>
        </w:rPr>
        <w:t>“.</w:t>
      </w:r>
    </w:p>
    <w:p w:rsidR="00F577D8" w:rsidRDefault="00F577D8" w:rsidP="00897BD6">
      <w:pPr>
        <w:pStyle w:val="BodyText"/>
        <w:ind w:firstLine="709"/>
        <w:rPr>
          <w:szCs w:val="24"/>
        </w:rPr>
      </w:pPr>
    </w:p>
    <w:p w:rsidR="00C57937" w:rsidRDefault="00C57937" w:rsidP="00C57937">
      <w:pPr>
        <w:pStyle w:val="BodyText"/>
        <w:ind w:firstLine="720"/>
        <w:rPr>
          <w:szCs w:val="24"/>
        </w:rPr>
      </w:pPr>
      <w:r w:rsidRPr="00024287">
        <w:rPr>
          <w:szCs w:val="24"/>
        </w:rPr>
        <w:t xml:space="preserve">ІІ. </w:t>
      </w:r>
      <w:r>
        <w:rPr>
          <w:szCs w:val="24"/>
        </w:rPr>
        <w:t xml:space="preserve">В раздел </w:t>
      </w:r>
      <w:r w:rsidRPr="00024287">
        <w:rPr>
          <w:szCs w:val="24"/>
        </w:rPr>
        <w:t>ІІІ</w:t>
      </w:r>
      <w:r w:rsidR="005970EE">
        <w:rPr>
          <w:szCs w:val="24"/>
        </w:rPr>
        <w:t xml:space="preserve"> от З</w:t>
      </w:r>
      <w:r>
        <w:rPr>
          <w:szCs w:val="24"/>
        </w:rPr>
        <w:t>аповед № РД 09-435</w:t>
      </w:r>
      <w:r w:rsidR="0029630D">
        <w:rPr>
          <w:szCs w:val="24"/>
        </w:rPr>
        <w:t>/</w:t>
      </w:r>
      <w:r w:rsidR="005970EE">
        <w:rPr>
          <w:szCs w:val="24"/>
        </w:rPr>
        <w:t>20.06.2016 г., изменена със З</w:t>
      </w:r>
      <w:r>
        <w:rPr>
          <w:szCs w:val="24"/>
        </w:rPr>
        <w:t xml:space="preserve">аповед № РД 09-537/26.07.2016 г. </w:t>
      </w:r>
      <w:r w:rsidR="00FF6502">
        <w:rPr>
          <w:szCs w:val="24"/>
        </w:rPr>
        <w:t xml:space="preserve">и </w:t>
      </w:r>
      <w:r w:rsidR="005970EE">
        <w:rPr>
          <w:szCs w:val="24"/>
        </w:rPr>
        <w:t>З</w:t>
      </w:r>
      <w:r w:rsidR="00FF6502" w:rsidRPr="00FF6502">
        <w:rPr>
          <w:szCs w:val="24"/>
        </w:rPr>
        <w:t>аповед № РД 09-253/21.03.2017 г.</w:t>
      </w:r>
      <w:r w:rsidR="00F05060">
        <w:rPr>
          <w:szCs w:val="24"/>
        </w:rPr>
        <w:t xml:space="preserve"> </w:t>
      </w:r>
      <w:r w:rsidR="00566173" w:rsidRPr="00566173">
        <w:rPr>
          <w:szCs w:val="24"/>
        </w:rPr>
        <w:t xml:space="preserve">на министъра на земеделието </w:t>
      </w:r>
      <w:r w:rsidR="001C6BAE" w:rsidRPr="00566173">
        <w:rPr>
          <w:szCs w:val="24"/>
        </w:rPr>
        <w:t xml:space="preserve">и </w:t>
      </w:r>
      <w:r w:rsidR="00566173" w:rsidRPr="00566173">
        <w:rPr>
          <w:szCs w:val="24"/>
        </w:rPr>
        <w:t xml:space="preserve">храните </w:t>
      </w:r>
      <w:r>
        <w:rPr>
          <w:szCs w:val="24"/>
        </w:rPr>
        <w:t>думите „г-</w:t>
      </w:r>
      <w:r w:rsidR="00144FBE">
        <w:rPr>
          <w:szCs w:val="24"/>
        </w:rPr>
        <w:t>жа Светла Янчева</w:t>
      </w:r>
      <w:r w:rsidR="000E35D9">
        <w:rPr>
          <w:szCs w:val="24"/>
        </w:rPr>
        <w:t xml:space="preserve"> – заместник - министър на </w:t>
      </w:r>
      <w:proofErr w:type="spellStart"/>
      <w:r w:rsidR="000E35D9">
        <w:rPr>
          <w:szCs w:val="24"/>
        </w:rPr>
        <w:t>земедението</w:t>
      </w:r>
      <w:proofErr w:type="spellEnd"/>
      <w:r w:rsidR="000E35D9">
        <w:rPr>
          <w:szCs w:val="24"/>
        </w:rPr>
        <w:t xml:space="preserve"> и храните</w:t>
      </w:r>
      <w:r>
        <w:rPr>
          <w:szCs w:val="24"/>
        </w:rPr>
        <w:t>“ се заменят с „</w:t>
      </w:r>
      <w:r w:rsidR="00144FBE">
        <w:rPr>
          <w:szCs w:val="24"/>
        </w:rPr>
        <w:t>д-р Лозана Василева</w:t>
      </w:r>
      <w:r w:rsidR="001C6BAE">
        <w:rPr>
          <w:szCs w:val="24"/>
        </w:rPr>
        <w:t>,</w:t>
      </w:r>
      <w:r w:rsidR="000E35D9">
        <w:rPr>
          <w:szCs w:val="24"/>
        </w:rPr>
        <w:t xml:space="preserve"> заместник - </w:t>
      </w:r>
      <w:r w:rsidR="001C6BAE">
        <w:rPr>
          <w:szCs w:val="24"/>
        </w:rPr>
        <w:t>министър на земеделието, храните и горите</w:t>
      </w:r>
      <w:r>
        <w:rPr>
          <w:szCs w:val="24"/>
        </w:rPr>
        <w:t xml:space="preserve">“. </w:t>
      </w:r>
    </w:p>
    <w:p w:rsidR="000126EF" w:rsidRDefault="000126EF" w:rsidP="00C57937">
      <w:pPr>
        <w:pStyle w:val="BodyText"/>
        <w:ind w:firstLine="720"/>
        <w:rPr>
          <w:szCs w:val="24"/>
        </w:rPr>
      </w:pPr>
    </w:p>
    <w:p w:rsidR="009D65DA" w:rsidRPr="00FE0B16" w:rsidRDefault="00AA4880" w:rsidP="00AA4880">
      <w:pPr>
        <w:pStyle w:val="BodyText"/>
        <w:ind w:firstLine="720"/>
        <w:rPr>
          <w:szCs w:val="24"/>
        </w:rPr>
      </w:pPr>
      <w:r w:rsidRPr="00FE0B16">
        <w:rPr>
          <w:szCs w:val="24"/>
        </w:rPr>
        <w:t>ІІ</w:t>
      </w:r>
      <w:r w:rsidR="00144FBE">
        <w:rPr>
          <w:szCs w:val="24"/>
          <w:lang w:val="en-US"/>
        </w:rPr>
        <w:t>I</w:t>
      </w:r>
      <w:r w:rsidRPr="00FE0B16">
        <w:rPr>
          <w:szCs w:val="24"/>
        </w:rPr>
        <w:t xml:space="preserve">. </w:t>
      </w:r>
      <w:r w:rsidR="009D65DA" w:rsidRPr="00FE0B16">
        <w:rPr>
          <w:szCs w:val="24"/>
        </w:rPr>
        <w:t xml:space="preserve">Настоящата заповед да се публикува на интернет страницата на </w:t>
      </w:r>
      <w:r w:rsidR="00A234F4" w:rsidRPr="00FE0B16">
        <w:rPr>
          <w:szCs w:val="24"/>
        </w:rPr>
        <w:t>Министерството на земеделието, храните и горите</w:t>
      </w:r>
      <w:r w:rsidR="009D65DA" w:rsidRPr="00FE0B16">
        <w:rPr>
          <w:szCs w:val="24"/>
        </w:rPr>
        <w:t xml:space="preserve">. </w:t>
      </w:r>
    </w:p>
    <w:p w:rsidR="00FB10DE" w:rsidRPr="00FE0B16" w:rsidRDefault="00FB10DE" w:rsidP="00F43CB4">
      <w:pPr>
        <w:pStyle w:val="BodyText"/>
        <w:ind w:firstLine="720"/>
        <w:rPr>
          <w:szCs w:val="24"/>
        </w:rPr>
      </w:pPr>
    </w:p>
    <w:p w:rsidR="00521665" w:rsidRPr="00FE0B16" w:rsidRDefault="00AA4880" w:rsidP="00F43CB4">
      <w:pPr>
        <w:ind w:firstLine="708"/>
        <w:jc w:val="both"/>
        <w:rPr>
          <w:sz w:val="24"/>
          <w:szCs w:val="24"/>
          <w:lang w:val="bg-BG"/>
        </w:rPr>
      </w:pPr>
      <w:r w:rsidRPr="00FE0B16">
        <w:rPr>
          <w:sz w:val="24"/>
          <w:szCs w:val="24"/>
          <w:lang w:val="bg-BG"/>
        </w:rPr>
        <w:t>З</w:t>
      </w:r>
      <w:r w:rsidR="009D65DA" w:rsidRPr="00FE0B16">
        <w:rPr>
          <w:sz w:val="24"/>
          <w:szCs w:val="24"/>
          <w:lang w:val="bg-BG"/>
        </w:rPr>
        <w:t>аповед</w:t>
      </w:r>
      <w:r w:rsidR="00E97ABB" w:rsidRPr="00FE0B16">
        <w:rPr>
          <w:sz w:val="24"/>
          <w:szCs w:val="24"/>
          <w:lang w:val="bg-BG"/>
        </w:rPr>
        <w:t>та</w:t>
      </w:r>
      <w:r w:rsidR="009D65DA" w:rsidRPr="00FE0B16">
        <w:rPr>
          <w:sz w:val="24"/>
          <w:szCs w:val="24"/>
          <w:lang w:val="bg-BG"/>
        </w:rPr>
        <w:t xml:space="preserve"> да се сведе до знанието на съответните длъжностни лица за сведение и изпълнение.</w:t>
      </w:r>
    </w:p>
    <w:p w:rsidR="009D65DA" w:rsidRPr="005D2A6B" w:rsidRDefault="009D65DA" w:rsidP="00F43CB4">
      <w:pPr>
        <w:ind w:firstLine="708"/>
        <w:jc w:val="both"/>
        <w:rPr>
          <w:sz w:val="24"/>
          <w:szCs w:val="24"/>
          <w:lang w:val="bg-BG"/>
        </w:rPr>
      </w:pPr>
    </w:p>
    <w:p w:rsidR="009D65DA" w:rsidRPr="005D2A6B" w:rsidRDefault="009D65DA" w:rsidP="00A560D2">
      <w:pPr>
        <w:pStyle w:val="PlainText"/>
        <w:spacing w:before="0" w:beforeAutospacing="0" w:after="0" w:afterAutospacing="0" w:line="360" w:lineRule="auto"/>
        <w:ind w:left="5004"/>
        <w:rPr>
          <w:b/>
          <w:lang w:eastAsia="en-US"/>
        </w:rPr>
      </w:pPr>
      <w:r w:rsidRPr="005D2A6B">
        <w:rPr>
          <w:b/>
          <w:lang w:eastAsia="en-US"/>
        </w:rPr>
        <w:t xml:space="preserve">МИНИСТЪР: </w:t>
      </w:r>
    </w:p>
    <w:p w:rsidR="000010BE" w:rsidRPr="005D2A6B" w:rsidRDefault="009D65DA" w:rsidP="009D65DA">
      <w:pPr>
        <w:spacing w:line="360" w:lineRule="auto"/>
        <w:jc w:val="both"/>
        <w:rPr>
          <w:b/>
          <w:sz w:val="24"/>
          <w:szCs w:val="24"/>
          <w:lang w:val="bg-BG"/>
        </w:rPr>
      </w:pPr>
      <w:r w:rsidRPr="005D2A6B">
        <w:rPr>
          <w:b/>
          <w:sz w:val="24"/>
          <w:szCs w:val="24"/>
          <w:lang w:val="bg-BG"/>
        </w:rPr>
        <w:t xml:space="preserve">                                                                                    </w:t>
      </w:r>
      <w:r w:rsidR="00A234F4" w:rsidRPr="005D2A6B">
        <w:rPr>
          <w:b/>
          <w:sz w:val="24"/>
          <w:szCs w:val="24"/>
          <w:lang w:val="bg-BG"/>
        </w:rPr>
        <w:t>РУМЕН ПОРОЖАНОВ</w:t>
      </w:r>
    </w:p>
    <w:p w:rsidR="004B356C" w:rsidRPr="005D2A6B" w:rsidRDefault="004B356C" w:rsidP="009D65DA">
      <w:pPr>
        <w:spacing w:line="360" w:lineRule="auto"/>
        <w:jc w:val="both"/>
        <w:rPr>
          <w:b/>
          <w:sz w:val="24"/>
          <w:szCs w:val="24"/>
          <w:lang w:val="bg-BG"/>
        </w:rPr>
      </w:pPr>
    </w:p>
    <w:sectPr w:rsidR="004B356C" w:rsidRPr="005D2A6B" w:rsidSect="008B3B18">
      <w:headerReference w:type="default" r:id="rId10"/>
      <w:footerReference w:type="default" r:id="rId11"/>
      <w:pgSz w:w="11906" w:h="16838"/>
      <w:pgMar w:top="1418" w:right="1133" w:bottom="1701" w:left="1440" w:header="708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C52" w:rsidRDefault="00491C52">
      <w:r>
        <w:separator/>
      </w:r>
    </w:p>
  </w:endnote>
  <w:endnote w:type="continuationSeparator" w:id="0">
    <w:p w:rsidR="00491C52" w:rsidRDefault="00491C52">
      <w:r>
        <w:continuationSeparator/>
      </w:r>
    </w:p>
  </w:endnote>
  <w:endnote w:type="continuationNotice" w:id="1">
    <w:p w:rsidR="00491C52" w:rsidRDefault="00491C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ЛОМе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612" w:rsidRDefault="008926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C52" w:rsidRDefault="00491C52">
      <w:r>
        <w:separator/>
      </w:r>
    </w:p>
  </w:footnote>
  <w:footnote w:type="continuationSeparator" w:id="0">
    <w:p w:rsidR="00491C52" w:rsidRDefault="00491C52">
      <w:r>
        <w:continuationSeparator/>
      </w:r>
    </w:p>
  </w:footnote>
  <w:footnote w:type="continuationNotice" w:id="1">
    <w:p w:rsidR="00491C52" w:rsidRDefault="00491C5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612" w:rsidRDefault="0089261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0770A"/>
    <w:multiLevelType w:val="hybridMultilevel"/>
    <w:tmpl w:val="0660E04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366A85"/>
    <w:multiLevelType w:val="hybridMultilevel"/>
    <w:tmpl w:val="AAB6781A"/>
    <w:lvl w:ilvl="0" w:tplc="20F24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473431"/>
    <w:multiLevelType w:val="hybridMultilevel"/>
    <w:tmpl w:val="F348926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4C5CF4"/>
    <w:multiLevelType w:val="hybridMultilevel"/>
    <w:tmpl w:val="6BC2894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2B38CD"/>
    <w:multiLevelType w:val="hybridMultilevel"/>
    <w:tmpl w:val="9500C4EE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552D6E5D"/>
    <w:multiLevelType w:val="hybridMultilevel"/>
    <w:tmpl w:val="11BA6F42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642B14DF"/>
    <w:multiLevelType w:val="hybridMultilevel"/>
    <w:tmpl w:val="28A6E158"/>
    <w:lvl w:ilvl="0" w:tplc="D3C23E66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47A5FD8"/>
    <w:multiLevelType w:val="multilevel"/>
    <w:tmpl w:val="0660E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9C57055"/>
    <w:multiLevelType w:val="hybridMultilevel"/>
    <w:tmpl w:val="78A4BD5E"/>
    <w:lvl w:ilvl="0" w:tplc="4B985A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B8F258E"/>
    <w:multiLevelType w:val="hybridMultilevel"/>
    <w:tmpl w:val="29A859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C26113"/>
    <w:multiLevelType w:val="hybridMultilevel"/>
    <w:tmpl w:val="9F36524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B466CC4"/>
    <w:multiLevelType w:val="hybridMultilevel"/>
    <w:tmpl w:val="DC7AEF00"/>
    <w:lvl w:ilvl="0" w:tplc="3A145D62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7E30490C"/>
    <w:multiLevelType w:val="multilevel"/>
    <w:tmpl w:val="0660E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0"/>
  </w:num>
  <w:num w:numId="5">
    <w:abstractNumId w:val="7"/>
  </w:num>
  <w:num w:numId="6">
    <w:abstractNumId w:val="3"/>
  </w:num>
  <w:num w:numId="7">
    <w:abstractNumId w:val="12"/>
  </w:num>
  <w:num w:numId="8">
    <w:abstractNumId w:val="2"/>
  </w:num>
  <w:num w:numId="9">
    <w:abstractNumId w:val="5"/>
  </w:num>
  <w:num w:numId="10">
    <w:abstractNumId w:val="4"/>
  </w:num>
  <w:num w:numId="11">
    <w:abstractNumId w:val="1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A2F1E"/>
    <w:rsid w:val="00000E60"/>
    <w:rsid w:val="000010BE"/>
    <w:rsid w:val="0000275A"/>
    <w:rsid w:val="00002F3C"/>
    <w:rsid w:val="0000394D"/>
    <w:rsid w:val="0000449C"/>
    <w:rsid w:val="000101F7"/>
    <w:rsid w:val="000115C1"/>
    <w:rsid w:val="000126EF"/>
    <w:rsid w:val="000137FC"/>
    <w:rsid w:val="00013966"/>
    <w:rsid w:val="00014771"/>
    <w:rsid w:val="00015051"/>
    <w:rsid w:val="000158A0"/>
    <w:rsid w:val="00016939"/>
    <w:rsid w:val="0001755A"/>
    <w:rsid w:val="00017DFD"/>
    <w:rsid w:val="0002030A"/>
    <w:rsid w:val="00020E4D"/>
    <w:rsid w:val="00021000"/>
    <w:rsid w:val="00021AEB"/>
    <w:rsid w:val="00021BCC"/>
    <w:rsid w:val="00022F02"/>
    <w:rsid w:val="00023A34"/>
    <w:rsid w:val="00024287"/>
    <w:rsid w:val="000244EC"/>
    <w:rsid w:val="00024F42"/>
    <w:rsid w:val="00027301"/>
    <w:rsid w:val="0003007B"/>
    <w:rsid w:val="000326BE"/>
    <w:rsid w:val="000327C6"/>
    <w:rsid w:val="00033155"/>
    <w:rsid w:val="00034038"/>
    <w:rsid w:val="00034FFB"/>
    <w:rsid w:val="00036112"/>
    <w:rsid w:val="00037C84"/>
    <w:rsid w:val="00040CFD"/>
    <w:rsid w:val="00042EBC"/>
    <w:rsid w:val="0004585D"/>
    <w:rsid w:val="00046923"/>
    <w:rsid w:val="000474F7"/>
    <w:rsid w:val="000507E4"/>
    <w:rsid w:val="000519C1"/>
    <w:rsid w:val="00052049"/>
    <w:rsid w:val="00052653"/>
    <w:rsid w:val="00056006"/>
    <w:rsid w:val="000610D8"/>
    <w:rsid w:val="000611BA"/>
    <w:rsid w:val="00061A9C"/>
    <w:rsid w:val="00062A74"/>
    <w:rsid w:val="00063CD3"/>
    <w:rsid w:val="00066779"/>
    <w:rsid w:val="00066BA9"/>
    <w:rsid w:val="00067075"/>
    <w:rsid w:val="000709B6"/>
    <w:rsid w:val="00071815"/>
    <w:rsid w:val="00071D6F"/>
    <w:rsid w:val="0007375C"/>
    <w:rsid w:val="0007519E"/>
    <w:rsid w:val="00075ED9"/>
    <w:rsid w:val="000762BB"/>
    <w:rsid w:val="00076340"/>
    <w:rsid w:val="00076805"/>
    <w:rsid w:val="000773D9"/>
    <w:rsid w:val="00081599"/>
    <w:rsid w:val="000827C2"/>
    <w:rsid w:val="00084FBF"/>
    <w:rsid w:val="00085017"/>
    <w:rsid w:val="00085102"/>
    <w:rsid w:val="00086A03"/>
    <w:rsid w:val="00086CA8"/>
    <w:rsid w:val="00086CB0"/>
    <w:rsid w:val="000904C2"/>
    <w:rsid w:val="00091593"/>
    <w:rsid w:val="00091EB2"/>
    <w:rsid w:val="00093BA7"/>
    <w:rsid w:val="000A0603"/>
    <w:rsid w:val="000A0D4A"/>
    <w:rsid w:val="000A0D61"/>
    <w:rsid w:val="000A106C"/>
    <w:rsid w:val="000A1681"/>
    <w:rsid w:val="000A1F62"/>
    <w:rsid w:val="000A2F1E"/>
    <w:rsid w:val="000A30C1"/>
    <w:rsid w:val="000A4314"/>
    <w:rsid w:val="000A467F"/>
    <w:rsid w:val="000A5DC0"/>
    <w:rsid w:val="000A611B"/>
    <w:rsid w:val="000A711E"/>
    <w:rsid w:val="000B263C"/>
    <w:rsid w:val="000B37DE"/>
    <w:rsid w:val="000B3ED6"/>
    <w:rsid w:val="000B6755"/>
    <w:rsid w:val="000B748E"/>
    <w:rsid w:val="000C012D"/>
    <w:rsid w:val="000C2EE3"/>
    <w:rsid w:val="000C341A"/>
    <w:rsid w:val="000C4332"/>
    <w:rsid w:val="000C55CD"/>
    <w:rsid w:val="000C6A30"/>
    <w:rsid w:val="000C6C5B"/>
    <w:rsid w:val="000C7698"/>
    <w:rsid w:val="000D0966"/>
    <w:rsid w:val="000D0B06"/>
    <w:rsid w:val="000D43FB"/>
    <w:rsid w:val="000D5D5E"/>
    <w:rsid w:val="000D6069"/>
    <w:rsid w:val="000D6930"/>
    <w:rsid w:val="000D6F9B"/>
    <w:rsid w:val="000E107F"/>
    <w:rsid w:val="000E12BC"/>
    <w:rsid w:val="000E1E25"/>
    <w:rsid w:val="000E1E4A"/>
    <w:rsid w:val="000E1FE2"/>
    <w:rsid w:val="000E35D9"/>
    <w:rsid w:val="000E54EE"/>
    <w:rsid w:val="000E7229"/>
    <w:rsid w:val="000F12FF"/>
    <w:rsid w:val="000F151F"/>
    <w:rsid w:val="000F3610"/>
    <w:rsid w:val="000F4C52"/>
    <w:rsid w:val="000F51DD"/>
    <w:rsid w:val="000F5ED4"/>
    <w:rsid w:val="0010000A"/>
    <w:rsid w:val="00100FB3"/>
    <w:rsid w:val="0010142B"/>
    <w:rsid w:val="001016B4"/>
    <w:rsid w:val="00101F14"/>
    <w:rsid w:val="00102C80"/>
    <w:rsid w:val="001040D9"/>
    <w:rsid w:val="00104A50"/>
    <w:rsid w:val="0010514A"/>
    <w:rsid w:val="00106195"/>
    <w:rsid w:val="001067EE"/>
    <w:rsid w:val="0011120F"/>
    <w:rsid w:val="00113C0D"/>
    <w:rsid w:val="00115545"/>
    <w:rsid w:val="0011651F"/>
    <w:rsid w:val="00117E46"/>
    <w:rsid w:val="001203AB"/>
    <w:rsid w:val="0012065F"/>
    <w:rsid w:val="00120E5D"/>
    <w:rsid w:val="00120F4A"/>
    <w:rsid w:val="00125D7A"/>
    <w:rsid w:val="001262D2"/>
    <w:rsid w:val="001303B2"/>
    <w:rsid w:val="00131ED0"/>
    <w:rsid w:val="00131F1B"/>
    <w:rsid w:val="001322F2"/>
    <w:rsid w:val="00132FFD"/>
    <w:rsid w:val="00133C55"/>
    <w:rsid w:val="00135A91"/>
    <w:rsid w:val="001362D9"/>
    <w:rsid w:val="00137A0C"/>
    <w:rsid w:val="00137D6C"/>
    <w:rsid w:val="00140F7D"/>
    <w:rsid w:val="0014110D"/>
    <w:rsid w:val="00141D06"/>
    <w:rsid w:val="0014224E"/>
    <w:rsid w:val="001427D6"/>
    <w:rsid w:val="00143A25"/>
    <w:rsid w:val="001445F6"/>
    <w:rsid w:val="00144FBE"/>
    <w:rsid w:val="00145045"/>
    <w:rsid w:val="001453B5"/>
    <w:rsid w:val="001518AD"/>
    <w:rsid w:val="00156171"/>
    <w:rsid w:val="00156CA6"/>
    <w:rsid w:val="001570B2"/>
    <w:rsid w:val="00157FE7"/>
    <w:rsid w:val="00160116"/>
    <w:rsid w:val="0016199B"/>
    <w:rsid w:val="00162224"/>
    <w:rsid w:val="00162AFF"/>
    <w:rsid w:val="001643F0"/>
    <w:rsid w:val="00164C23"/>
    <w:rsid w:val="00166F1A"/>
    <w:rsid w:val="001677B5"/>
    <w:rsid w:val="0017186F"/>
    <w:rsid w:val="0017445D"/>
    <w:rsid w:val="00174D80"/>
    <w:rsid w:val="001759FA"/>
    <w:rsid w:val="00176072"/>
    <w:rsid w:val="001762DE"/>
    <w:rsid w:val="00176964"/>
    <w:rsid w:val="00177EDA"/>
    <w:rsid w:val="00181280"/>
    <w:rsid w:val="00181331"/>
    <w:rsid w:val="0018157C"/>
    <w:rsid w:val="00181EF0"/>
    <w:rsid w:val="0018329E"/>
    <w:rsid w:val="00183E6E"/>
    <w:rsid w:val="001853F1"/>
    <w:rsid w:val="001874F3"/>
    <w:rsid w:val="00190733"/>
    <w:rsid w:val="00190FC8"/>
    <w:rsid w:val="00191908"/>
    <w:rsid w:val="001922B9"/>
    <w:rsid w:val="00192684"/>
    <w:rsid w:val="001939E3"/>
    <w:rsid w:val="00193FAD"/>
    <w:rsid w:val="00194E93"/>
    <w:rsid w:val="00195046"/>
    <w:rsid w:val="0019561D"/>
    <w:rsid w:val="00195F8D"/>
    <w:rsid w:val="001978AF"/>
    <w:rsid w:val="001A0E5F"/>
    <w:rsid w:val="001A14A5"/>
    <w:rsid w:val="001A28C0"/>
    <w:rsid w:val="001A2CD7"/>
    <w:rsid w:val="001A2FD3"/>
    <w:rsid w:val="001A3047"/>
    <w:rsid w:val="001A3667"/>
    <w:rsid w:val="001A3FE7"/>
    <w:rsid w:val="001A4211"/>
    <w:rsid w:val="001A47A6"/>
    <w:rsid w:val="001A488B"/>
    <w:rsid w:val="001A74A4"/>
    <w:rsid w:val="001A753A"/>
    <w:rsid w:val="001B322B"/>
    <w:rsid w:val="001B37F6"/>
    <w:rsid w:val="001B467E"/>
    <w:rsid w:val="001B4B55"/>
    <w:rsid w:val="001B5C42"/>
    <w:rsid w:val="001C02EF"/>
    <w:rsid w:val="001C6BAE"/>
    <w:rsid w:val="001C712B"/>
    <w:rsid w:val="001D0692"/>
    <w:rsid w:val="001D3097"/>
    <w:rsid w:val="001D46E9"/>
    <w:rsid w:val="001D5687"/>
    <w:rsid w:val="001D569E"/>
    <w:rsid w:val="001D5DF1"/>
    <w:rsid w:val="001D7408"/>
    <w:rsid w:val="001E04C6"/>
    <w:rsid w:val="001E2440"/>
    <w:rsid w:val="001E279E"/>
    <w:rsid w:val="001E3520"/>
    <w:rsid w:val="001E4A51"/>
    <w:rsid w:val="001E5409"/>
    <w:rsid w:val="001E6CDC"/>
    <w:rsid w:val="001E6DC5"/>
    <w:rsid w:val="001E7550"/>
    <w:rsid w:val="001E7B39"/>
    <w:rsid w:val="001F091E"/>
    <w:rsid w:val="001F0E96"/>
    <w:rsid w:val="001F1075"/>
    <w:rsid w:val="001F1D00"/>
    <w:rsid w:val="001F2B5D"/>
    <w:rsid w:val="001F49B4"/>
    <w:rsid w:val="001F654E"/>
    <w:rsid w:val="001F6C56"/>
    <w:rsid w:val="001F70AC"/>
    <w:rsid w:val="001F7C02"/>
    <w:rsid w:val="001F7CE9"/>
    <w:rsid w:val="00201172"/>
    <w:rsid w:val="00202BD6"/>
    <w:rsid w:val="00202C40"/>
    <w:rsid w:val="002032BC"/>
    <w:rsid w:val="0020516A"/>
    <w:rsid w:val="00210A3C"/>
    <w:rsid w:val="002111A6"/>
    <w:rsid w:val="00212041"/>
    <w:rsid w:val="00213FA9"/>
    <w:rsid w:val="002144DE"/>
    <w:rsid w:val="00215867"/>
    <w:rsid w:val="00215E29"/>
    <w:rsid w:val="00216198"/>
    <w:rsid w:val="002161EA"/>
    <w:rsid w:val="00216E89"/>
    <w:rsid w:val="0022015C"/>
    <w:rsid w:val="00221172"/>
    <w:rsid w:val="00223780"/>
    <w:rsid w:val="00223E4A"/>
    <w:rsid w:val="0022411D"/>
    <w:rsid w:val="00224A99"/>
    <w:rsid w:val="00225434"/>
    <w:rsid w:val="00227B47"/>
    <w:rsid w:val="002307C0"/>
    <w:rsid w:val="002325EE"/>
    <w:rsid w:val="0023269B"/>
    <w:rsid w:val="0023381B"/>
    <w:rsid w:val="00233A98"/>
    <w:rsid w:val="00233D8C"/>
    <w:rsid w:val="002356B3"/>
    <w:rsid w:val="002407BD"/>
    <w:rsid w:val="00240975"/>
    <w:rsid w:val="00241CF7"/>
    <w:rsid w:val="002453E6"/>
    <w:rsid w:val="002475D9"/>
    <w:rsid w:val="00247AFB"/>
    <w:rsid w:val="00247B39"/>
    <w:rsid w:val="002535EC"/>
    <w:rsid w:val="00255FBA"/>
    <w:rsid w:val="00257513"/>
    <w:rsid w:val="00257ED7"/>
    <w:rsid w:val="00260478"/>
    <w:rsid w:val="0026150F"/>
    <w:rsid w:val="002615C3"/>
    <w:rsid w:val="002624D9"/>
    <w:rsid w:val="00262F65"/>
    <w:rsid w:val="00263A5B"/>
    <w:rsid w:val="00263AE9"/>
    <w:rsid w:val="00264155"/>
    <w:rsid w:val="002664C6"/>
    <w:rsid w:val="00266727"/>
    <w:rsid w:val="00266E4D"/>
    <w:rsid w:val="002718CD"/>
    <w:rsid w:val="00273848"/>
    <w:rsid w:val="002744D4"/>
    <w:rsid w:val="0027495F"/>
    <w:rsid w:val="00274B2E"/>
    <w:rsid w:val="0027520B"/>
    <w:rsid w:val="00275F24"/>
    <w:rsid w:val="00275FEC"/>
    <w:rsid w:val="002812BE"/>
    <w:rsid w:val="00281F7D"/>
    <w:rsid w:val="0028788D"/>
    <w:rsid w:val="00290423"/>
    <w:rsid w:val="00291152"/>
    <w:rsid w:val="00293D62"/>
    <w:rsid w:val="00293DC3"/>
    <w:rsid w:val="00294DCB"/>
    <w:rsid w:val="002956EC"/>
    <w:rsid w:val="00295CAC"/>
    <w:rsid w:val="0029630D"/>
    <w:rsid w:val="002A025F"/>
    <w:rsid w:val="002A0292"/>
    <w:rsid w:val="002A0C76"/>
    <w:rsid w:val="002A255D"/>
    <w:rsid w:val="002A287D"/>
    <w:rsid w:val="002A4740"/>
    <w:rsid w:val="002A7E93"/>
    <w:rsid w:val="002A7FE8"/>
    <w:rsid w:val="002B2176"/>
    <w:rsid w:val="002B28FC"/>
    <w:rsid w:val="002B3426"/>
    <w:rsid w:val="002B44CA"/>
    <w:rsid w:val="002B59FE"/>
    <w:rsid w:val="002B63C8"/>
    <w:rsid w:val="002B68A0"/>
    <w:rsid w:val="002B6B41"/>
    <w:rsid w:val="002B79D0"/>
    <w:rsid w:val="002C0B12"/>
    <w:rsid w:val="002C18BF"/>
    <w:rsid w:val="002C2113"/>
    <w:rsid w:val="002C3546"/>
    <w:rsid w:val="002C3836"/>
    <w:rsid w:val="002C3A91"/>
    <w:rsid w:val="002C3BA6"/>
    <w:rsid w:val="002C42E1"/>
    <w:rsid w:val="002C5794"/>
    <w:rsid w:val="002C7E9A"/>
    <w:rsid w:val="002D148B"/>
    <w:rsid w:val="002D1C6D"/>
    <w:rsid w:val="002D2AA3"/>
    <w:rsid w:val="002D3E8F"/>
    <w:rsid w:val="002D477A"/>
    <w:rsid w:val="002D51D8"/>
    <w:rsid w:val="002D584B"/>
    <w:rsid w:val="002D75A5"/>
    <w:rsid w:val="002E0BD6"/>
    <w:rsid w:val="002E12D6"/>
    <w:rsid w:val="002E14CC"/>
    <w:rsid w:val="002E40EF"/>
    <w:rsid w:val="002E4B9B"/>
    <w:rsid w:val="002E531D"/>
    <w:rsid w:val="002E5D08"/>
    <w:rsid w:val="002E64C7"/>
    <w:rsid w:val="002E7297"/>
    <w:rsid w:val="002E78D9"/>
    <w:rsid w:val="002F0F54"/>
    <w:rsid w:val="002F2AC6"/>
    <w:rsid w:val="002F2DE6"/>
    <w:rsid w:val="002F446A"/>
    <w:rsid w:val="002F4580"/>
    <w:rsid w:val="002F6008"/>
    <w:rsid w:val="002F6804"/>
    <w:rsid w:val="003004BB"/>
    <w:rsid w:val="00301A6A"/>
    <w:rsid w:val="003023B7"/>
    <w:rsid w:val="003024BC"/>
    <w:rsid w:val="00303123"/>
    <w:rsid w:val="00303589"/>
    <w:rsid w:val="00303E05"/>
    <w:rsid w:val="00304EEE"/>
    <w:rsid w:val="00305AB0"/>
    <w:rsid w:val="00305E73"/>
    <w:rsid w:val="00305FF5"/>
    <w:rsid w:val="00306D89"/>
    <w:rsid w:val="00313169"/>
    <w:rsid w:val="003136B2"/>
    <w:rsid w:val="00313A32"/>
    <w:rsid w:val="00314B55"/>
    <w:rsid w:val="003151D7"/>
    <w:rsid w:val="003157DF"/>
    <w:rsid w:val="003161B8"/>
    <w:rsid w:val="00317CA4"/>
    <w:rsid w:val="00321F33"/>
    <w:rsid w:val="00321FA9"/>
    <w:rsid w:val="00321FE7"/>
    <w:rsid w:val="00322B5F"/>
    <w:rsid w:val="00323187"/>
    <w:rsid w:val="0032441E"/>
    <w:rsid w:val="00324889"/>
    <w:rsid w:val="00325BCC"/>
    <w:rsid w:val="003266CD"/>
    <w:rsid w:val="00326A0D"/>
    <w:rsid w:val="00327097"/>
    <w:rsid w:val="0033123E"/>
    <w:rsid w:val="00331EE2"/>
    <w:rsid w:val="00331F80"/>
    <w:rsid w:val="00333582"/>
    <w:rsid w:val="00333CCB"/>
    <w:rsid w:val="00337056"/>
    <w:rsid w:val="00337861"/>
    <w:rsid w:val="00337D30"/>
    <w:rsid w:val="00340750"/>
    <w:rsid w:val="00341545"/>
    <w:rsid w:val="00341B5C"/>
    <w:rsid w:val="00342E82"/>
    <w:rsid w:val="00342EB8"/>
    <w:rsid w:val="00343323"/>
    <w:rsid w:val="0034372B"/>
    <w:rsid w:val="0034413B"/>
    <w:rsid w:val="00344B7B"/>
    <w:rsid w:val="00344D2B"/>
    <w:rsid w:val="003455DB"/>
    <w:rsid w:val="00345A34"/>
    <w:rsid w:val="00346968"/>
    <w:rsid w:val="00350118"/>
    <w:rsid w:val="00350B5E"/>
    <w:rsid w:val="00352D67"/>
    <w:rsid w:val="00354823"/>
    <w:rsid w:val="00354AA5"/>
    <w:rsid w:val="003558E9"/>
    <w:rsid w:val="0035705F"/>
    <w:rsid w:val="00357120"/>
    <w:rsid w:val="00360600"/>
    <w:rsid w:val="00362E09"/>
    <w:rsid w:val="00364086"/>
    <w:rsid w:val="00364AD8"/>
    <w:rsid w:val="00366A19"/>
    <w:rsid w:val="00366D81"/>
    <w:rsid w:val="003674AC"/>
    <w:rsid w:val="00370E28"/>
    <w:rsid w:val="003722AF"/>
    <w:rsid w:val="0037281A"/>
    <w:rsid w:val="003731C4"/>
    <w:rsid w:val="003734D7"/>
    <w:rsid w:val="00377B2A"/>
    <w:rsid w:val="00377C8C"/>
    <w:rsid w:val="00377EE1"/>
    <w:rsid w:val="0038065D"/>
    <w:rsid w:val="00380AE1"/>
    <w:rsid w:val="0038178C"/>
    <w:rsid w:val="0038214B"/>
    <w:rsid w:val="00383EB4"/>
    <w:rsid w:val="00384E19"/>
    <w:rsid w:val="0038529E"/>
    <w:rsid w:val="00386678"/>
    <w:rsid w:val="00386BFA"/>
    <w:rsid w:val="00391ABB"/>
    <w:rsid w:val="00392214"/>
    <w:rsid w:val="00393281"/>
    <w:rsid w:val="003940B1"/>
    <w:rsid w:val="00394BE0"/>
    <w:rsid w:val="00397078"/>
    <w:rsid w:val="003A288B"/>
    <w:rsid w:val="003A38B5"/>
    <w:rsid w:val="003A4494"/>
    <w:rsid w:val="003A5327"/>
    <w:rsid w:val="003A622E"/>
    <w:rsid w:val="003A7FC3"/>
    <w:rsid w:val="003B084B"/>
    <w:rsid w:val="003B2C7E"/>
    <w:rsid w:val="003B39ED"/>
    <w:rsid w:val="003B40CA"/>
    <w:rsid w:val="003B477A"/>
    <w:rsid w:val="003B4B9C"/>
    <w:rsid w:val="003B4C4F"/>
    <w:rsid w:val="003B4E0F"/>
    <w:rsid w:val="003B5E41"/>
    <w:rsid w:val="003B5F48"/>
    <w:rsid w:val="003B71AB"/>
    <w:rsid w:val="003C1FD5"/>
    <w:rsid w:val="003C204E"/>
    <w:rsid w:val="003C23F5"/>
    <w:rsid w:val="003C33CD"/>
    <w:rsid w:val="003C3A3D"/>
    <w:rsid w:val="003C409D"/>
    <w:rsid w:val="003C543F"/>
    <w:rsid w:val="003C6576"/>
    <w:rsid w:val="003D21DB"/>
    <w:rsid w:val="003D4DFE"/>
    <w:rsid w:val="003D6DC1"/>
    <w:rsid w:val="003D78EA"/>
    <w:rsid w:val="003E0BC2"/>
    <w:rsid w:val="003E1B82"/>
    <w:rsid w:val="003E1C10"/>
    <w:rsid w:val="003E21B3"/>
    <w:rsid w:val="003E416D"/>
    <w:rsid w:val="003E6597"/>
    <w:rsid w:val="003F00C5"/>
    <w:rsid w:val="003F08FB"/>
    <w:rsid w:val="003F2525"/>
    <w:rsid w:val="003F290B"/>
    <w:rsid w:val="003F2DAB"/>
    <w:rsid w:val="003F63CA"/>
    <w:rsid w:val="003F640C"/>
    <w:rsid w:val="003F6ABB"/>
    <w:rsid w:val="003F7B8A"/>
    <w:rsid w:val="0040146A"/>
    <w:rsid w:val="004026DC"/>
    <w:rsid w:val="00402BCE"/>
    <w:rsid w:val="00403710"/>
    <w:rsid w:val="00405855"/>
    <w:rsid w:val="004073E8"/>
    <w:rsid w:val="004102DC"/>
    <w:rsid w:val="004103D3"/>
    <w:rsid w:val="00410D1E"/>
    <w:rsid w:val="00411D78"/>
    <w:rsid w:val="004145B5"/>
    <w:rsid w:val="00415169"/>
    <w:rsid w:val="00416AA9"/>
    <w:rsid w:val="00417318"/>
    <w:rsid w:val="00420140"/>
    <w:rsid w:val="004202C8"/>
    <w:rsid w:val="00421860"/>
    <w:rsid w:val="00421B6F"/>
    <w:rsid w:val="00422487"/>
    <w:rsid w:val="00422813"/>
    <w:rsid w:val="00423946"/>
    <w:rsid w:val="00423AB5"/>
    <w:rsid w:val="00425AD5"/>
    <w:rsid w:val="004263F5"/>
    <w:rsid w:val="0042720D"/>
    <w:rsid w:val="0042744C"/>
    <w:rsid w:val="00427C8E"/>
    <w:rsid w:val="00430903"/>
    <w:rsid w:val="00430C19"/>
    <w:rsid w:val="00431400"/>
    <w:rsid w:val="00431AD7"/>
    <w:rsid w:val="0043540E"/>
    <w:rsid w:val="00435D6A"/>
    <w:rsid w:val="00436668"/>
    <w:rsid w:val="00436A6F"/>
    <w:rsid w:val="00436C08"/>
    <w:rsid w:val="0044202D"/>
    <w:rsid w:val="00444BEC"/>
    <w:rsid w:val="004455C8"/>
    <w:rsid w:val="00446765"/>
    <w:rsid w:val="00446823"/>
    <w:rsid w:val="0044689F"/>
    <w:rsid w:val="00447229"/>
    <w:rsid w:val="004479AC"/>
    <w:rsid w:val="0045330F"/>
    <w:rsid w:val="00454316"/>
    <w:rsid w:val="004544F6"/>
    <w:rsid w:val="00456387"/>
    <w:rsid w:val="00457043"/>
    <w:rsid w:val="004625BE"/>
    <w:rsid w:val="00463742"/>
    <w:rsid w:val="004653AD"/>
    <w:rsid w:val="00466241"/>
    <w:rsid w:val="00466A2C"/>
    <w:rsid w:val="0047278C"/>
    <w:rsid w:val="00474251"/>
    <w:rsid w:val="00474863"/>
    <w:rsid w:val="004750D5"/>
    <w:rsid w:val="00476299"/>
    <w:rsid w:val="00476BD0"/>
    <w:rsid w:val="00476C62"/>
    <w:rsid w:val="00480088"/>
    <w:rsid w:val="0048015E"/>
    <w:rsid w:val="00482DCA"/>
    <w:rsid w:val="00483129"/>
    <w:rsid w:val="00483313"/>
    <w:rsid w:val="0048428A"/>
    <w:rsid w:val="004866F3"/>
    <w:rsid w:val="00487345"/>
    <w:rsid w:val="00491C52"/>
    <w:rsid w:val="00492E24"/>
    <w:rsid w:val="0049453D"/>
    <w:rsid w:val="004956AD"/>
    <w:rsid w:val="00495FDF"/>
    <w:rsid w:val="0049658D"/>
    <w:rsid w:val="0049728C"/>
    <w:rsid w:val="004A070F"/>
    <w:rsid w:val="004A18AE"/>
    <w:rsid w:val="004A1F0B"/>
    <w:rsid w:val="004A1FBB"/>
    <w:rsid w:val="004A5AF2"/>
    <w:rsid w:val="004A7B91"/>
    <w:rsid w:val="004B1D75"/>
    <w:rsid w:val="004B23F8"/>
    <w:rsid w:val="004B297F"/>
    <w:rsid w:val="004B356C"/>
    <w:rsid w:val="004B3777"/>
    <w:rsid w:val="004B5628"/>
    <w:rsid w:val="004B59C8"/>
    <w:rsid w:val="004B5E53"/>
    <w:rsid w:val="004B6CD6"/>
    <w:rsid w:val="004B70A1"/>
    <w:rsid w:val="004C4AB4"/>
    <w:rsid w:val="004C6D10"/>
    <w:rsid w:val="004C79FC"/>
    <w:rsid w:val="004D02A0"/>
    <w:rsid w:val="004D054D"/>
    <w:rsid w:val="004D27EE"/>
    <w:rsid w:val="004D29B9"/>
    <w:rsid w:val="004D46FD"/>
    <w:rsid w:val="004D4ECA"/>
    <w:rsid w:val="004D5104"/>
    <w:rsid w:val="004D512C"/>
    <w:rsid w:val="004D51D6"/>
    <w:rsid w:val="004D5B22"/>
    <w:rsid w:val="004D723F"/>
    <w:rsid w:val="004D78A7"/>
    <w:rsid w:val="004E0F53"/>
    <w:rsid w:val="004E26D8"/>
    <w:rsid w:val="004E4C2F"/>
    <w:rsid w:val="004E5EEC"/>
    <w:rsid w:val="004E604C"/>
    <w:rsid w:val="004E69C7"/>
    <w:rsid w:val="004E7020"/>
    <w:rsid w:val="004E7C9A"/>
    <w:rsid w:val="004F04CA"/>
    <w:rsid w:val="004F0955"/>
    <w:rsid w:val="004F4A6D"/>
    <w:rsid w:val="004F4CE4"/>
    <w:rsid w:val="004F4E1F"/>
    <w:rsid w:val="0050004C"/>
    <w:rsid w:val="00500ABA"/>
    <w:rsid w:val="005025CC"/>
    <w:rsid w:val="00503C8E"/>
    <w:rsid w:val="00505A05"/>
    <w:rsid w:val="00506674"/>
    <w:rsid w:val="00507759"/>
    <w:rsid w:val="00507B76"/>
    <w:rsid w:val="00507EC1"/>
    <w:rsid w:val="00511D30"/>
    <w:rsid w:val="0051337C"/>
    <w:rsid w:val="0051428A"/>
    <w:rsid w:val="00514B07"/>
    <w:rsid w:val="00521665"/>
    <w:rsid w:val="0052375C"/>
    <w:rsid w:val="005261F3"/>
    <w:rsid w:val="0052623A"/>
    <w:rsid w:val="005266D1"/>
    <w:rsid w:val="00527801"/>
    <w:rsid w:val="005300E1"/>
    <w:rsid w:val="00531038"/>
    <w:rsid w:val="00532493"/>
    <w:rsid w:val="00533FBC"/>
    <w:rsid w:val="005345AA"/>
    <w:rsid w:val="00534FD9"/>
    <w:rsid w:val="005358E6"/>
    <w:rsid w:val="00536081"/>
    <w:rsid w:val="005360CD"/>
    <w:rsid w:val="00536ACE"/>
    <w:rsid w:val="00537626"/>
    <w:rsid w:val="00541787"/>
    <w:rsid w:val="0054348A"/>
    <w:rsid w:val="00543FCD"/>
    <w:rsid w:val="005446D8"/>
    <w:rsid w:val="00545907"/>
    <w:rsid w:val="005461D7"/>
    <w:rsid w:val="00547027"/>
    <w:rsid w:val="00547183"/>
    <w:rsid w:val="00547833"/>
    <w:rsid w:val="0055022B"/>
    <w:rsid w:val="005502EE"/>
    <w:rsid w:val="00551B8E"/>
    <w:rsid w:val="00553F7E"/>
    <w:rsid w:val="00554545"/>
    <w:rsid w:val="00554AD3"/>
    <w:rsid w:val="00554CA0"/>
    <w:rsid w:val="00555549"/>
    <w:rsid w:val="00556ABF"/>
    <w:rsid w:val="00557BBE"/>
    <w:rsid w:val="005609F0"/>
    <w:rsid w:val="005610DA"/>
    <w:rsid w:val="00561BAC"/>
    <w:rsid w:val="00562616"/>
    <w:rsid w:val="00563801"/>
    <w:rsid w:val="00563BF4"/>
    <w:rsid w:val="00564967"/>
    <w:rsid w:val="00564A8D"/>
    <w:rsid w:val="00565C28"/>
    <w:rsid w:val="00566173"/>
    <w:rsid w:val="0056628A"/>
    <w:rsid w:val="00567022"/>
    <w:rsid w:val="005712F4"/>
    <w:rsid w:val="005733E0"/>
    <w:rsid w:val="005748E5"/>
    <w:rsid w:val="00576F9E"/>
    <w:rsid w:val="00577FC8"/>
    <w:rsid w:val="005817DA"/>
    <w:rsid w:val="00582AD2"/>
    <w:rsid w:val="005856E8"/>
    <w:rsid w:val="0058579C"/>
    <w:rsid w:val="00586D66"/>
    <w:rsid w:val="00586E00"/>
    <w:rsid w:val="005904B4"/>
    <w:rsid w:val="0059075E"/>
    <w:rsid w:val="00592916"/>
    <w:rsid w:val="00592BCB"/>
    <w:rsid w:val="005959BB"/>
    <w:rsid w:val="005970EE"/>
    <w:rsid w:val="0059721D"/>
    <w:rsid w:val="0059773B"/>
    <w:rsid w:val="00597EA4"/>
    <w:rsid w:val="005A07F6"/>
    <w:rsid w:val="005A1463"/>
    <w:rsid w:val="005A16CC"/>
    <w:rsid w:val="005A1D75"/>
    <w:rsid w:val="005A490F"/>
    <w:rsid w:val="005A4A74"/>
    <w:rsid w:val="005A5A0C"/>
    <w:rsid w:val="005A5E35"/>
    <w:rsid w:val="005A60E4"/>
    <w:rsid w:val="005B1060"/>
    <w:rsid w:val="005B2479"/>
    <w:rsid w:val="005B3774"/>
    <w:rsid w:val="005B5581"/>
    <w:rsid w:val="005B6DC4"/>
    <w:rsid w:val="005C049B"/>
    <w:rsid w:val="005C10ED"/>
    <w:rsid w:val="005C2A77"/>
    <w:rsid w:val="005C3541"/>
    <w:rsid w:val="005C47BA"/>
    <w:rsid w:val="005C4FF3"/>
    <w:rsid w:val="005C6176"/>
    <w:rsid w:val="005C6BCF"/>
    <w:rsid w:val="005C7E65"/>
    <w:rsid w:val="005D0E77"/>
    <w:rsid w:val="005D2226"/>
    <w:rsid w:val="005D2A6B"/>
    <w:rsid w:val="005D2E7B"/>
    <w:rsid w:val="005D41D1"/>
    <w:rsid w:val="005D49CC"/>
    <w:rsid w:val="005D5E26"/>
    <w:rsid w:val="005D6D72"/>
    <w:rsid w:val="005D73AC"/>
    <w:rsid w:val="005E07AE"/>
    <w:rsid w:val="005E1D69"/>
    <w:rsid w:val="005E2FA2"/>
    <w:rsid w:val="005E50D0"/>
    <w:rsid w:val="005E5E09"/>
    <w:rsid w:val="005E5E8F"/>
    <w:rsid w:val="005E7E70"/>
    <w:rsid w:val="005F265D"/>
    <w:rsid w:val="005F2745"/>
    <w:rsid w:val="005F31B2"/>
    <w:rsid w:val="005F32FE"/>
    <w:rsid w:val="005F42E1"/>
    <w:rsid w:val="005F5484"/>
    <w:rsid w:val="005F66A6"/>
    <w:rsid w:val="005F6891"/>
    <w:rsid w:val="00601D49"/>
    <w:rsid w:val="006040EF"/>
    <w:rsid w:val="00604253"/>
    <w:rsid w:val="0060512E"/>
    <w:rsid w:val="0060668D"/>
    <w:rsid w:val="00612434"/>
    <w:rsid w:val="006126FA"/>
    <w:rsid w:val="00612C2F"/>
    <w:rsid w:val="00614E5F"/>
    <w:rsid w:val="006152F9"/>
    <w:rsid w:val="00615EE4"/>
    <w:rsid w:val="00621313"/>
    <w:rsid w:val="00621363"/>
    <w:rsid w:val="00623555"/>
    <w:rsid w:val="0062513A"/>
    <w:rsid w:val="00625AF9"/>
    <w:rsid w:val="00626724"/>
    <w:rsid w:val="0063135D"/>
    <w:rsid w:val="006321B0"/>
    <w:rsid w:val="00632277"/>
    <w:rsid w:val="00634659"/>
    <w:rsid w:val="0063582A"/>
    <w:rsid w:val="0063641D"/>
    <w:rsid w:val="0063696D"/>
    <w:rsid w:val="00637D6D"/>
    <w:rsid w:val="00642C67"/>
    <w:rsid w:val="00645185"/>
    <w:rsid w:val="0064756C"/>
    <w:rsid w:val="00650614"/>
    <w:rsid w:val="006515AA"/>
    <w:rsid w:val="00653195"/>
    <w:rsid w:val="00654138"/>
    <w:rsid w:val="00655CF2"/>
    <w:rsid w:val="00656022"/>
    <w:rsid w:val="00656145"/>
    <w:rsid w:val="00657385"/>
    <w:rsid w:val="00657E09"/>
    <w:rsid w:val="00660022"/>
    <w:rsid w:val="006610BD"/>
    <w:rsid w:val="00661499"/>
    <w:rsid w:val="0066201E"/>
    <w:rsid w:val="006631D1"/>
    <w:rsid w:val="00665817"/>
    <w:rsid w:val="00666510"/>
    <w:rsid w:val="00667DF9"/>
    <w:rsid w:val="00670533"/>
    <w:rsid w:val="006717A6"/>
    <w:rsid w:val="00671C71"/>
    <w:rsid w:val="006729AC"/>
    <w:rsid w:val="00674382"/>
    <w:rsid w:val="00674513"/>
    <w:rsid w:val="0067451A"/>
    <w:rsid w:val="006839EE"/>
    <w:rsid w:val="006841AF"/>
    <w:rsid w:val="006844F3"/>
    <w:rsid w:val="00686C74"/>
    <w:rsid w:val="00690875"/>
    <w:rsid w:val="0069160F"/>
    <w:rsid w:val="0069183B"/>
    <w:rsid w:val="00692207"/>
    <w:rsid w:val="00692289"/>
    <w:rsid w:val="00693DA4"/>
    <w:rsid w:val="00694FBC"/>
    <w:rsid w:val="00696782"/>
    <w:rsid w:val="00697DFA"/>
    <w:rsid w:val="00697EF5"/>
    <w:rsid w:val="006A15B2"/>
    <w:rsid w:val="006A2B96"/>
    <w:rsid w:val="006A3A11"/>
    <w:rsid w:val="006A45C0"/>
    <w:rsid w:val="006A49C9"/>
    <w:rsid w:val="006A5932"/>
    <w:rsid w:val="006A5994"/>
    <w:rsid w:val="006A630B"/>
    <w:rsid w:val="006B0FED"/>
    <w:rsid w:val="006B499E"/>
    <w:rsid w:val="006B5925"/>
    <w:rsid w:val="006B6F05"/>
    <w:rsid w:val="006C0354"/>
    <w:rsid w:val="006C06FD"/>
    <w:rsid w:val="006C07DE"/>
    <w:rsid w:val="006C16C4"/>
    <w:rsid w:val="006C16CA"/>
    <w:rsid w:val="006C2FB4"/>
    <w:rsid w:val="006C47FC"/>
    <w:rsid w:val="006C5708"/>
    <w:rsid w:val="006C60F1"/>
    <w:rsid w:val="006D016F"/>
    <w:rsid w:val="006D0C08"/>
    <w:rsid w:val="006D16B4"/>
    <w:rsid w:val="006D1A2C"/>
    <w:rsid w:val="006D27EA"/>
    <w:rsid w:val="006D5915"/>
    <w:rsid w:val="006D775F"/>
    <w:rsid w:val="006D77AF"/>
    <w:rsid w:val="006E14E8"/>
    <w:rsid w:val="006E2671"/>
    <w:rsid w:val="006E303D"/>
    <w:rsid w:val="006F0150"/>
    <w:rsid w:val="006F0D6A"/>
    <w:rsid w:val="006F1918"/>
    <w:rsid w:val="006F33F8"/>
    <w:rsid w:val="006F3573"/>
    <w:rsid w:val="006F3E5C"/>
    <w:rsid w:val="006F4038"/>
    <w:rsid w:val="006F4620"/>
    <w:rsid w:val="006F7215"/>
    <w:rsid w:val="006F7974"/>
    <w:rsid w:val="0070008B"/>
    <w:rsid w:val="00700EC0"/>
    <w:rsid w:val="0070230F"/>
    <w:rsid w:val="00702DE7"/>
    <w:rsid w:val="0070609A"/>
    <w:rsid w:val="00706606"/>
    <w:rsid w:val="007066AC"/>
    <w:rsid w:val="00706F16"/>
    <w:rsid w:val="007076FF"/>
    <w:rsid w:val="007103D5"/>
    <w:rsid w:val="00711D27"/>
    <w:rsid w:val="00712377"/>
    <w:rsid w:val="00712CCB"/>
    <w:rsid w:val="00713416"/>
    <w:rsid w:val="007145B3"/>
    <w:rsid w:val="0071696B"/>
    <w:rsid w:val="007169CE"/>
    <w:rsid w:val="00716D7C"/>
    <w:rsid w:val="00720325"/>
    <w:rsid w:val="00721441"/>
    <w:rsid w:val="00721648"/>
    <w:rsid w:val="00724BDA"/>
    <w:rsid w:val="007250DC"/>
    <w:rsid w:val="007255A3"/>
    <w:rsid w:val="007267CF"/>
    <w:rsid w:val="0072777E"/>
    <w:rsid w:val="00727F96"/>
    <w:rsid w:val="00730252"/>
    <w:rsid w:val="0073259E"/>
    <w:rsid w:val="007336D5"/>
    <w:rsid w:val="007360C5"/>
    <w:rsid w:val="007375AF"/>
    <w:rsid w:val="00737FE8"/>
    <w:rsid w:val="007414F0"/>
    <w:rsid w:val="007434B4"/>
    <w:rsid w:val="00743DA7"/>
    <w:rsid w:val="00744455"/>
    <w:rsid w:val="00744BE5"/>
    <w:rsid w:val="00746652"/>
    <w:rsid w:val="00747D0B"/>
    <w:rsid w:val="0075041A"/>
    <w:rsid w:val="00752392"/>
    <w:rsid w:val="00752914"/>
    <w:rsid w:val="007536AC"/>
    <w:rsid w:val="00754075"/>
    <w:rsid w:val="0075461C"/>
    <w:rsid w:val="00754872"/>
    <w:rsid w:val="00754E2C"/>
    <w:rsid w:val="00755329"/>
    <w:rsid w:val="007554E7"/>
    <w:rsid w:val="007562A1"/>
    <w:rsid w:val="00756618"/>
    <w:rsid w:val="0075703E"/>
    <w:rsid w:val="00757204"/>
    <w:rsid w:val="00763883"/>
    <w:rsid w:val="00765488"/>
    <w:rsid w:val="00765B99"/>
    <w:rsid w:val="00767C59"/>
    <w:rsid w:val="00770F55"/>
    <w:rsid w:val="00771481"/>
    <w:rsid w:val="007743EF"/>
    <w:rsid w:val="007756A0"/>
    <w:rsid w:val="007765FD"/>
    <w:rsid w:val="00776B8B"/>
    <w:rsid w:val="00777502"/>
    <w:rsid w:val="007808D8"/>
    <w:rsid w:val="00782001"/>
    <w:rsid w:val="00783228"/>
    <w:rsid w:val="00784582"/>
    <w:rsid w:val="007847E2"/>
    <w:rsid w:val="00784E63"/>
    <w:rsid w:val="00785B89"/>
    <w:rsid w:val="00785E34"/>
    <w:rsid w:val="00790E22"/>
    <w:rsid w:val="007924D1"/>
    <w:rsid w:val="00793646"/>
    <w:rsid w:val="00793E59"/>
    <w:rsid w:val="00794F80"/>
    <w:rsid w:val="00795A4D"/>
    <w:rsid w:val="00795C31"/>
    <w:rsid w:val="00795FFD"/>
    <w:rsid w:val="007963DA"/>
    <w:rsid w:val="00796B09"/>
    <w:rsid w:val="00796B71"/>
    <w:rsid w:val="00797055"/>
    <w:rsid w:val="007A0844"/>
    <w:rsid w:val="007A1C8C"/>
    <w:rsid w:val="007A474A"/>
    <w:rsid w:val="007A4F7B"/>
    <w:rsid w:val="007A543A"/>
    <w:rsid w:val="007B1034"/>
    <w:rsid w:val="007B13ED"/>
    <w:rsid w:val="007B2230"/>
    <w:rsid w:val="007B29D7"/>
    <w:rsid w:val="007B3421"/>
    <w:rsid w:val="007B3D0C"/>
    <w:rsid w:val="007B54B9"/>
    <w:rsid w:val="007B5822"/>
    <w:rsid w:val="007B5AB6"/>
    <w:rsid w:val="007B6F73"/>
    <w:rsid w:val="007C0171"/>
    <w:rsid w:val="007C0CF0"/>
    <w:rsid w:val="007C2446"/>
    <w:rsid w:val="007C2F28"/>
    <w:rsid w:val="007C4F45"/>
    <w:rsid w:val="007C6C78"/>
    <w:rsid w:val="007C7B6A"/>
    <w:rsid w:val="007D0210"/>
    <w:rsid w:val="007D03D5"/>
    <w:rsid w:val="007D1FC5"/>
    <w:rsid w:val="007D2151"/>
    <w:rsid w:val="007D290B"/>
    <w:rsid w:val="007D4B1E"/>
    <w:rsid w:val="007E07C4"/>
    <w:rsid w:val="007E169D"/>
    <w:rsid w:val="007E2180"/>
    <w:rsid w:val="007E2B84"/>
    <w:rsid w:val="007E44FD"/>
    <w:rsid w:val="007E48D9"/>
    <w:rsid w:val="007E7176"/>
    <w:rsid w:val="007E7A9C"/>
    <w:rsid w:val="007F0D89"/>
    <w:rsid w:val="007F15D3"/>
    <w:rsid w:val="007F2BEF"/>
    <w:rsid w:val="007F3B3E"/>
    <w:rsid w:val="007F432C"/>
    <w:rsid w:val="007F5F65"/>
    <w:rsid w:val="007F6E70"/>
    <w:rsid w:val="007F7980"/>
    <w:rsid w:val="008010D3"/>
    <w:rsid w:val="00801F8D"/>
    <w:rsid w:val="00802D53"/>
    <w:rsid w:val="00804307"/>
    <w:rsid w:val="00804CFE"/>
    <w:rsid w:val="00805FC8"/>
    <w:rsid w:val="008069FF"/>
    <w:rsid w:val="00807877"/>
    <w:rsid w:val="00807A88"/>
    <w:rsid w:val="00810326"/>
    <w:rsid w:val="00810FE1"/>
    <w:rsid w:val="008111D8"/>
    <w:rsid w:val="00811DA0"/>
    <w:rsid w:val="00812032"/>
    <w:rsid w:val="0081407A"/>
    <w:rsid w:val="00816268"/>
    <w:rsid w:val="008164F1"/>
    <w:rsid w:val="00816AB9"/>
    <w:rsid w:val="008174C6"/>
    <w:rsid w:val="00817FB8"/>
    <w:rsid w:val="00820809"/>
    <w:rsid w:val="00821414"/>
    <w:rsid w:val="0082187D"/>
    <w:rsid w:val="00821958"/>
    <w:rsid w:val="0082290B"/>
    <w:rsid w:val="00822B49"/>
    <w:rsid w:val="00823054"/>
    <w:rsid w:val="00824993"/>
    <w:rsid w:val="00824DCB"/>
    <w:rsid w:val="00826F82"/>
    <w:rsid w:val="008328E7"/>
    <w:rsid w:val="00833533"/>
    <w:rsid w:val="008368A7"/>
    <w:rsid w:val="00837222"/>
    <w:rsid w:val="00837509"/>
    <w:rsid w:val="008402CE"/>
    <w:rsid w:val="00846843"/>
    <w:rsid w:val="00846E71"/>
    <w:rsid w:val="0085088F"/>
    <w:rsid w:val="008513AF"/>
    <w:rsid w:val="008527AB"/>
    <w:rsid w:val="0085430D"/>
    <w:rsid w:val="00854962"/>
    <w:rsid w:val="00855117"/>
    <w:rsid w:val="008552A6"/>
    <w:rsid w:val="00856F03"/>
    <w:rsid w:val="008572FC"/>
    <w:rsid w:val="0086059A"/>
    <w:rsid w:val="00860DCE"/>
    <w:rsid w:val="00862CD7"/>
    <w:rsid w:val="00863F68"/>
    <w:rsid w:val="00865721"/>
    <w:rsid w:val="00865941"/>
    <w:rsid w:val="00867C4A"/>
    <w:rsid w:val="0087061F"/>
    <w:rsid w:val="0087176C"/>
    <w:rsid w:val="0087530B"/>
    <w:rsid w:val="0087592F"/>
    <w:rsid w:val="00875E61"/>
    <w:rsid w:val="00882A97"/>
    <w:rsid w:val="0088435C"/>
    <w:rsid w:val="00885F22"/>
    <w:rsid w:val="00891822"/>
    <w:rsid w:val="00891EBE"/>
    <w:rsid w:val="00892612"/>
    <w:rsid w:val="00894ABC"/>
    <w:rsid w:val="0089513A"/>
    <w:rsid w:val="008961B2"/>
    <w:rsid w:val="00896FD7"/>
    <w:rsid w:val="00897BD6"/>
    <w:rsid w:val="008A01A5"/>
    <w:rsid w:val="008A0E73"/>
    <w:rsid w:val="008A454A"/>
    <w:rsid w:val="008A47B0"/>
    <w:rsid w:val="008A4C44"/>
    <w:rsid w:val="008B09A4"/>
    <w:rsid w:val="008B12C8"/>
    <w:rsid w:val="008B2911"/>
    <w:rsid w:val="008B3B18"/>
    <w:rsid w:val="008B3D7D"/>
    <w:rsid w:val="008B5679"/>
    <w:rsid w:val="008B61CE"/>
    <w:rsid w:val="008B621D"/>
    <w:rsid w:val="008B7FA6"/>
    <w:rsid w:val="008C1845"/>
    <w:rsid w:val="008C1BE4"/>
    <w:rsid w:val="008C2A2B"/>
    <w:rsid w:val="008C3DAA"/>
    <w:rsid w:val="008C40D8"/>
    <w:rsid w:val="008C48C7"/>
    <w:rsid w:val="008C51CF"/>
    <w:rsid w:val="008C6848"/>
    <w:rsid w:val="008D096D"/>
    <w:rsid w:val="008D2377"/>
    <w:rsid w:val="008D2D10"/>
    <w:rsid w:val="008D3FEC"/>
    <w:rsid w:val="008D425B"/>
    <w:rsid w:val="008D5440"/>
    <w:rsid w:val="008D5885"/>
    <w:rsid w:val="008D752E"/>
    <w:rsid w:val="008E04E3"/>
    <w:rsid w:val="008E09C1"/>
    <w:rsid w:val="008E1D65"/>
    <w:rsid w:val="008E318D"/>
    <w:rsid w:val="008E3D99"/>
    <w:rsid w:val="008E41C5"/>
    <w:rsid w:val="008F1575"/>
    <w:rsid w:val="008F2739"/>
    <w:rsid w:val="008F3279"/>
    <w:rsid w:val="008F4DAE"/>
    <w:rsid w:val="008F6366"/>
    <w:rsid w:val="008F6B6C"/>
    <w:rsid w:val="008F70F0"/>
    <w:rsid w:val="008F7649"/>
    <w:rsid w:val="0090239A"/>
    <w:rsid w:val="00903AB7"/>
    <w:rsid w:val="00903BC2"/>
    <w:rsid w:val="00904075"/>
    <w:rsid w:val="0090488F"/>
    <w:rsid w:val="00904B07"/>
    <w:rsid w:val="00905EDA"/>
    <w:rsid w:val="00910C0F"/>
    <w:rsid w:val="00911787"/>
    <w:rsid w:val="00911E96"/>
    <w:rsid w:val="00912829"/>
    <w:rsid w:val="0091440B"/>
    <w:rsid w:val="0091534A"/>
    <w:rsid w:val="00917566"/>
    <w:rsid w:val="0092073E"/>
    <w:rsid w:val="00921A4D"/>
    <w:rsid w:val="009221ED"/>
    <w:rsid w:val="00923144"/>
    <w:rsid w:val="0092547D"/>
    <w:rsid w:val="00925655"/>
    <w:rsid w:val="00925A21"/>
    <w:rsid w:val="00926001"/>
    <w:rsid w:val="00932B64"/>
    <w:rsid w:val="00933F5A"/>
    <w:rsid w:val="0093403F"/>
    <w:rsid w:val="00936E6A"/>
    <w:rsid w:val="00941001"/>
    <w:rsid w:val="00942E96"/>
    <w:rsid w:val="00943C93"/>
    <w:rsid w:val="00944BA3"/>
    <w:rsid w:val="00947754"/>
    <w:rsid w:val="00947E98"/>
    <w:rsid w:val="0095050B"/>
    <w:rsid w:val="00950ADF"/>
    <w:rsid w:val="00951414"/>
    <w:rsid w:val="00952681"/>
    <w:rsid w:val="00952725"/>
    <w:rsid w:val="00953CE5"/>
    <w:rsid w:val="00953DBB"/>
    <w:rsid w:val="0095404A"/>
    <w:rsid w:val="00955354"/>
    <w:rsid w:val="009559D0"/>
    <w:rsid w:val="0095744E"/>
    <w:rsid w:val="00957796"/>
    <w:rsid w:val="00960957"/>
    <w:rsid w:val="00960A42"/>
    <w:rsid w:val="0096394C"/>
    <w:rsid w:val="009640C6"/>
    <w:rsid w:val="00964DE0"/>
    <w:rsid w:val="00965850"/>
    <w:rsid w:val="00965DDD"/>
    <w:rsid w:val="009677FC"/>
    <w:rsid w:val="009700D7"/>
    <w:rsid w:val="00970ED4"/>
    <w:rsid w:val="00971082"/>
    <w:rsid w:val="00972ED6"/>
    <w:rsid w:val="00974B49"/>
    <w:rsid w:val="0097595A"/>
    <w:rsid w:val="00975F86"/>
    <w:rsid w:val="00976E72"/>
    <w:rsid w:val="0097713E"/>
    <w:rsid w:val="00977BF0"/>
    <w:rsid w:val="009811A9"/>
    <w:rsid w:val="00981654"/>
    <w:rsid w:val="00982A72"/>
    <w:rsid w:val="00983478"/>
    <w:rsid w:val="009848FE"/>
    <w:rsid w:val="00987DCA"/>
    <w:rsid w:val="009900E6"/>
    <w:rsid w:val="0099122A"/>
    <w:rsid w:val="0099131C"/>
    <w:rsid w:val="0099147B"/>
    <w:rsid w:val="00996B35"/>
    <w:rsid w:val="00996DF1"/>
    <w:rsid w:val="009A236C"/>
    <w:rsid w:val="009A2B81"/>
    <w:rsid w:val="009A469E"/>
    <w:rsid w:val="009A531C"/>
    <w:rsid w:val="009A56BC"/>
    <w:rsid w:val="009A64A6"/>
    <w:rsid w:val="009A7475"/>
    <w:rsid w:val="009A7A52"/>
    <w:rsid w:val="009B010C"/>
    <w:rsid w:val="009B04B4"/>
    <w:rsid w:val="009B07E6"/>
    <w:rsid w:val="009B0CAD"/>
    <w:rsid w:val="009B114E"/>
    <w:rsid w:val="009B3CD8"/>
    <w:rsid w:val="009B443D"/>
    <w:rsid w:val="009B4CEF"/>
    <w:rsid w:val="009B661A"/>
    <w:rsid w:val="009B6FC6"/>
    <w:rsid w:val="009C1223"/>
    <w:rsid w:val="009C3995"/>
    <w:rsid w:val="009C601B"/>
    <w:rsid w:val="009C6832"/>
    <w:rsid w:val="009D052C"/>
    <w:rsid w:val="009D0602"/>
    <w:rsid w:val="009D1166"/>
    <w:rsid w:val="009D132A"/>
    <w:rsid w:val="009D2CF3"/>
    <w:rsid w:val="009D6496"/>
    <w:rsid w:val="009D65DA"/>
    <w:rsid w:val="009D69D5"/>
    <w:rsid w:val="009D7817"/>
    <w:rsid w:val="009E0382"/>
    <w:rsid w:val="009E3835"/>
    <w:rsid w:val="009E475A"/>
    <w:rsid w:val="009E4895"/>
    <w:rsid w:val="009F0DBF"/>
    <w:rsid w:val="009F0FB6"/>
    <w:rsid w:val="009F1AF5"/>
    <w:rsid w:val="009F5B69"/>
    <w:rsid w:val="009F5B75"/>
    <w:rsid w:val="009F61E4"/>
    <w:rsid w:val="00A02306"/>
    <w:rsid w:val="00A0393B"/>
    <w:rsid w:val="00A04CB5"/>
    <w:rsid w:val="00A04FB6"/>
    <w:rsid w:val="00A05458"/>
    <w:rsid w:val="00A1184F"/>
    <w:rsid w:val="00A1233C"/>
    <w:rsid w:val="00A129A4"/>
    <w:rsid w:val="00A13555"/>
    <w:rsid w:val="00A142BC"/>
    <w:rsid w:val="00A14E95"/>
    <w:rsid w:val="00A16224"/>
    <w:rsid w:val="00A17265"/>
    <w:rsid w:val="00A17804"/>
    <w:rsid w:val="00A2001B"/>
    <w:rsid w:val="00A2068F"/>
    <w:rsid w:val="00A20880"/>
    <w:rsid w:val="00A213BF"/>
    <w:rsid w:val="00A23026"/>
    <w:rsid w:val="00A234F4"/>
    <w:rsid w:val="00A23D10"/>
    <w:rsid w:val="00A247E6"/>
    <w:rsid w:val="00A25268"/>
    <w:rsid w:val="00A272EA"/>
    <w:rsid w:val="00A30692"/>
    <w:rsid w:val="00A30FA4"/>
    <w:rsid w:val="00A321E9"/>
    <w:rsid w:val="00A33078"/>
    <w:rsid w:val="00A344C3"/>
    <w:rsid w:val="00A35819"/>
    <w:rsid w:val="00A35B93"/>
    <w:rsid w:val="00A35D5A"/>
    <w:rsid w:val="00A40019"/>
    <w:rsid w:val="00A40932"/>
    <w:rsid w:val="00A40BED"/>
    <w:rsid w:val="00A41057"/>
    <w:rsid w:val="00A414F4"/>
    <w:rsid w:val="00A427DD"/>
    <w:rsid w:val="00A43CCB"/>
    <w:rsid w:val="00A4535F"/>
    <w:rsid w:val="00A46E6A"/>
    <w:rsid w:val="00A47A74"/>
    <w:rsid w:val="00A50830"/>
    <w:rsid w:val="00A52FF3"/>
    <w:rsid w:val="00A53790"/>
    <w:rsid w:val="00A5508F"/>
    <w:rsid w:val="00A560D2"/>
    <w:rsid w:val="00A5646C"/>
    <w:rsid w:val="00A56ECA"/>
    <w:rsid w:val="00A57CBF"/>
    <w:rsid w:val="00A61EF3"/>
    <w:rsid w:val="00A61F0C"/>
    <w:rsid w:val="00A64419"/>
    <w:rsid w:val="00A66142"/>
    <w:rsid w:val="00A6660D"/>
    <w:rsid w:val="00A669AE"/>
    <w:rsid w:val="00A70471"/>
    <w:rsid w:val="00A71072"/>
    <w:rsid w:val="00A741D6"/>
    <w:rsid w:val="00A7428B"/>
    <w:rsid w:val="00A7592E"/>
    <w:rsid w:val="00A8246E"/>
    <w:rsid w:val="00A829D8"/>
    <w:rsid w:val="00A831D7"/>
    <w:rsid w:val="00A840CA"/>
    <w:rsid w:val="00A84F32"/>
    <w:rsid w:val="00A85E84"/>
    <w:rsid w:val="00A86F07"/>
    <w:rsid w:val="00A87359"/>
    <w:rsid w:val="00A9316C"/>
    <w:rsid w:val="00A9368E"/>
    <w:rsid w:val="00A946A1"/>
    <w:rsid w:val="00A950D8"/>
    <w:rsid w:val="00A95B92"/>
    <w:rsid w:val="00A96070"/>
    <w:rsid w:val="00A97EBF"/>
    <w:rsid w:val="00AA088B"/>
    <w:rsid w:val="00AA1D82"/>
    <w:rsid w:val="00AA24F2"/>
    <w:rsid w:val="00AA288B"/>
    <w:rsid w:val="00AA3ADB"/>
    <w:rsid w:val="00AA41B6"/>
    <w:rsid w:val="00AA4388"/>
    <w:rsid w:val="00AA4880"/>
    <w:rsid w:val="00AA56AE"/>
    <w:rsid w:val="00AA5DEA"/>
    <w:rsid w:val="00AA737A"/>
    <w:rsid w:val="00AB0272"/>
    <w:rsid w:val="00AB0933"/>
    <w:rsid w:val="00AB1B9B"/>
    <w:rsid w:val="00AB20ED"/>
    <w:rsid w:val="00AB3BB5"/>
    <w:rsid w:val="00AB3C59"/>
    <w:rsid w:val="00AB3D2E"/>
    <w:rsid w:val="00AB47CB"/>
    <w:rsid w:val="00AB585D"/>
    <w:rsid w:val="00AB6815"/>
    <w:rsid w:val="00AB683D"/>
    <w:rsid w:val="00AB7311"/>
    <w:rsid w:val="00AB77B5"/>
    <w:rsid w:val="00AB79E4"/>
    <w:rsid w:val="00AB7C82"/>
    <w:rsid w:val="00AB7F7D"/>
    <w:rsid w:val="00AC1BE1"/>
    <w:rsid w:val="00AC2650"/>
    <w:rsid w:val="00AC52FC"/>
    <w:rsid w:val="00AC6CB2"/>
    <w:rsid w:val="00AD042E"/>
    <w:rsid w:val="00AD1F29"/>
    <w:rsid w:val="00AD2BD8"/>
    <w:rsid w:val="00AD37E5"/>
    <w:rsid w:val="00AD4421"/>
    <w:rsid w:val="00AD4BD4"/>
    <w:rsid w:val="00AD542F"/>
    <w:rsid w:val="00AD690B"/>
    <w:rsid w:val="00AD7FDF"/>
    <w:rsid w:val="00AE15D4"/>
    <w:rsid w:val="00AE16CE"/>
    <w:rsid w:val="00AE170F"/>
    <w:rsid w:val="00AE214C"/>
    <w:rsid w:val="00AE2900"/>
    <w:rsid w:val="00AE29B2"/>
    <w:rsid w:val="00AE3AFC"/>
    <w:rsid w:val="00AE506D"/>
    <w:rsid w:val="00AE5BB0"/>
    <w:rsid w:val="00AE6A5A"/>
    <w:rsid w:val="00AE6E9D"/>
    <w:rsid w:val="00AF003D"/>
    <w:rsid w:val="00AF09E7"/>
    <w:rsid w:val="00AF2818"/>
    <w:rsid w:val="00AF2FFD"/>
    <w:rsid w:val="00AF3001"/>
    <w:rsid w:val="00AF5E1F"/>
    <w:rsid w:val="00AF7C68"/>
    <w:rsid w:val="00B01333"/>
    <w:rsid w:val="00B016B5"/>
    <w:rsid w:val="00B02957"/>
    <w:rsid w:val="00B037BE"/>
    <w:rsid w:val="00B066F3"/>
    <w:rsid w:val="00B122A6"/>
    <w:rsid w:val="00B126C3"/>
    <w:rsid w:val="00B15A06"/>
    <w:rsid w:val="00B15F5D"/>
    <w:rsid w:val="00B169D9"/>
    <w:rsid w:val="00B17C39"/>
    <w:rsid w:val="00B2175D"/>
    <w:rsid w:val="00B21968"/>
    <w:rsid w:val="00B21C58"/>
    <w:rsid w:val="00B21E41"/>
    <w:rsid w:val="00B22272"/>
    <w:rsid w:val="00B233D7"/>
    <w:rsid w:val="00B2371D"/>
    <w:rsid w:val="00B260F8"/>
    <w:rsid w:val="00B266AB"/>
    <w:rsid w:val="00B31282"/>
    <w:rsid w:val="00B31DF7"/>
    <w:rsid w:val="00B33E12"/>
    <w:rsid w:val="00B35A3C"/>
    <w:rsid w:val="00B368CE"/>
    <w:rsid w:val="00B377FB"/>
    <w:rsid w:val="00B40521"/>
    <w:rsid w:val="00B40B88"/>
    <w:rsid w:val="00B41259"/>
    <w:rsid w:val="00B417D8"/>
    <w:rsid w:val="00B42E7E"/>
    <w:rsid w:val="00B43D7D"/>
    <w:rsid w:val="00B44100"/>
    <w:rsid w:val="00B447A5"/>
    <w:rsid w:val="00B44951"/>
    <w:rsid w:val="00B455CE"/>
    <w:rsid w:val="00B455EE"/>
    <w:rsid w:val="00B4683A"/>
    <w:rsid w:val="00B4688B"/>
    <w:rsid w:val="00B50530"/>
    <w:rsid w:val="00B52392"/>
    <w:rsid w:val="00B524B3"/>
    <w:rsid w:val="00B52E5E"/>
    <w:rsid w:val="00B547F2"/>
    <w:rsid w:val="00B559D9"/>
    <w:rsid w:val="00B572C5"/>
    <w:rsid w:val="00B60C42"/>
    <w:rsid w:val="00B61A35"/>
    <w:rsid w:val="00B61C61"/>
    <w:rsid w:val="00B634A9"/>
    <w:rsid w:val="00B66086"/>
    <w:rsid w:val="00B66EBB"/>
    <w:rsid w:val="00B67671"/>
    <w:rsid w:val="00B70781"/>
    <w:rsid w:val="00B70CFD"/>
    <w:rsid w:val="00B75C6D"/>
    <w:rsid w:val="00B7637E"/>
    <w:rsid w:val="00B768E1"/>
    <w:rsid w:val="00B83232"/>
    <w:rsid w:val="00B83A04"/>
    <w:rsid w:val="00B83CAE"/>
    <w:rsid w:val="00B8554B"/>
    <w:rsid w:val="00B868EB"/>
    <w:rsid w:val="00B8700B"/>
    <w:rsid w:val="00B8735F"/>
    <w:rsid w:val="00B877DD"/>
    <w:rsid w:val="00B920F0"/>
    <w:rsid w:val="00B923E6"/>
    <w:rsid w:val="00B9518C"/>
    <w:rsid w:val="00B959CD"/>
    <w:rsid w:val="00B965C9"/>
    <w:rsid w:val="00B97096"/>
    <w:rsid w:val="00B970EC"/>
    <w:rsid w:val="00B973EA"/>
    <w:rsid w:val="00B97D77"/>
    <w:rsid w:val="00BA0643"/>
    <w:rsid w:val="00BA0D67"/>
    <w:rsid w:val="00BA261D"/>
    <w:rsid w:val="00BA35F7"/>
    <w:rsid w:val="00BA75CB"/>
    <w:rsid w:val="00BA7CAB"/>
    <w:rsid w:val="00BB1D6D"/>
    <w:rsid w:val="00BB2DF9"/>
    <w:rsid w:val="00BB326B"/>
    <w:rsid w:val="00BB358B"/>
    <w:rsid w:val="00BB3B79"/>
    <w:rsid w:val="00BB40BD"/>
    <w:rsid w:val="00BB4533"/>
    <w:rsid w:val="00BB4FB3"/>
    <w:rsid w:val="00BB5A70"/>
    <w:rsid w:val="00BB635B"/>
    <w:rsid w:val="00BB65CC"/>
    <w:rsid w:val="00BB7A87"/>
    <w:rsid w:val="00BC0D30"/>
    <w:rsid w:val="00BC10A5"/>
    <w:rsid w:val="00BC1E25"/>
    <w:rsid w:val="00BC413E"/>
    <w:rsid w:val="00BC481D"/>
    <w:rsid w:val="00BC4EEF"/>
    <w:rsid w:val="00BC4F53"/>
    <w:rsid w:val="00BC50AE"/>
    <w:rsid w:val="00BC50D2"/>
    <w:rsid w:val="00BC5153"/>
    <w:rsid w:val="00BC5AEE"/>
    <w:rsid w:val="00BC62D1"/>
    <w:rsid w:val="00BD082B"/>
    <w:rsid w:val="00BD0D30"/>
    <w:rsid w:val="00BD1954"/>
    <w:rsid w:val="00BD1B3A"/>
    <w:rsid w:val="00BD2A07"/>
    <w:rsid w:val="00BD3CD0"/>
    <w:rsid w:val="00BD422A"/>
    <w:rsid w:val="00BD456C"/>
    <w:rsid w:val="00BD4FA4"/>
    <w:rsid w:val="00BD6AFA"/>
    <w:rsid w:val="00BD794E"/>
    <w:rsid w:val="00BD7A64"/>
    <w:rsid w:val="00BE09E3"/>
    <w:rsid w:val="00BE0C0C"/>
    <w:rsid w:val="00BE1C92"/>
    <w:rsid w:val="00BE1E33"/>
    <w:rsid w:val="00BE2765"/>
    <w:rsid w:val="00BE5675"/>
    <w:rsid w:val="00BE7047"/>
    <w:rsid w:val="00BF1818"/>
    <w:rsid w:val="00BF2043"/>
    <w:rsid w:val="00BF2314"/>
    <w:rsid w:val="00BF249B"/>
    <w:rsid w:val="00BF703B"/>
    <w:rsid w:val="00BF750F"/>
    <w:rsid w:val="00BF786D"/>
    <w:rsid w:val="00BF7C43"/>
    <w:rsid w:val="00C00E8D"/>
    <w:rsid w:val="00C01218"/>
    <w:rsid w:val="00C02709"/>
    <w:rsid w:val="00C047A8"/>
    <w:rsid w:val="00C04906"/>
    <w:rsid w:val="00C04B17"/>
    <w:rsid w:val="00C0650D"/>
    <w:rsid w:val="00C07435"/>
    <w:rsid w:val="00C11233"/>
    <w:rsid w:val="00C16886"/>
    <w:rsid w:val="00C16C6E"/>
    <w:rsid w:val="00C1766D"/>
    <w:rsid w:val="00C22A17"/>
    <w:rsid w:val="00C22B2B"/>
    <w:rsid w:val="00C232A2"/>
    <w:rsid w:val="00C23408"/>
    <w:rsid w:val="00C23AD2"/>
    <w:rsid w:val="00C279A1"/>
    <w:rsid w:val="00C31D54"/>
    <w:rsid w:val="00C32014"/>
    <w:rsid w:val="00C349B4"/>
    <w:rsid w:val="00C353FB"/>
    <w:rsid w:val="00C36E86"/>
    <w:rsid w:val="00C40CE2"/>
    <w:rsid w:val="00C415BA"/>
    <w:rsid w:val="00C425D8"/>
    <w:rsid w:val="00C42691"/>
    <w:rsid w:val="00C42875"/>
    <w:rsid w:val="00C44410"/>
    <w:rsid w:val="00C4447D"/>
    <w:rsid w:val="00C446AD"/>
    <w:rsid w:val="00C44D46"/>
    <w:rsid w:val="00C454BA"/>
    <w:rsid w:val="00C5079F"/>
    <w:rsid w:val="00C50CC7"/>
    <w:rsid w:val="00C53A35"/>
    <w:rsid w:val="00C5595C"/>
    <w:rsid w:val="00C55E0D"/>
    <w:rsid w:val="00C57254"/>
    <w:rsid w:val="00C572B2"/>
    <w:rsid w:val="00C5779A"/>
    <w:rsid w:val="00C57937"/>
    <w:rsid w:val="00C57A66"/>
    <w:rsid w:val="00C60037"/>
    <w:rsid w:val="00C61C23"/>
    <w:rsid w:val="00C61C27"/>
    <w:rsid w:val="00C62615"/>
    <w:rsid w:val="00C64516"/>
    <w:rsid w:val="00C645ED"/>
    <w:rsid w:val="00C64C3D"/>
    <w:rsid w:val="00C64EE1"/>
    <w:rsid w:val="00C676EE"/>
    <w:rsid w:val="00C67E97"/>
    <w:rsid w:val="00C70EF7"/>
    <w:rsid w:val="00C71996"/>
    <w:rsid w:val="00C71F12"/>
    <w:rsid w:val="00C7369A"/>
    <w:rsid w:val="00C73AE5"/>
    <w:rsid w:val="00C73C8A"/>
    <w:rsid w:val="00C7532D"/>
    <w:rsid w:val="00C77123"/>
    <w:rsid w:val="00C8065D"/>
    <w:rsid w:val="00C8079B"/>
    <w:rsid w:val="00C80E1B"/>
    <w:rsid w:val="00C824AE"/>
    <w:rsid w:val="00C8252C"/>
    <w:rsid w:val="00C82F42"/>
    <w:rsid w:val="00C852F7"/>
    <w:rsid w:val="00C8596E"/>
    <w:rsid w:val="00C860EA"/>
    <w:rsid w:val="00C92F2B"/>
    <w:rsid w:val="00C946DC"/>
    <w:rsid w:val="00C9482C"/>
    <w:rsid w:val="00C94AE8"/>
    <w:rsid w:val="00C96D4B"/>
    <w:rsid w:val="00CA0CD9"/>
    <w:rsid w:val="00CA5973"/>
    <w:rsid w:val="00CA5B20"/>
    <w:rsid w:val="00CA5F6B"/>
    <w:rsid w:val="00CA630F"/>
    <w:rsid w:val="00CA78E4"/>
    <w:rsid w:val="00CB2EF3"/>
    <w:rsid w:val="00CB341B"/>
    <w:rsid w:val="00CB50D8"/>
    <w:rsid w:val="00CB70B9"/>
    <w:rsid w:val="00CC02B8"/>
    <w:rsid w:val="00CC1619"/>
    <w:rsid w:val="00CC219F"/>
    <w:rsid w:val="00CC43D3"/>
    <w:rsid w:val="00CC46A7"/>
    <w:rsid w:val="00CC56F0"/>
    <w:rsid w:val="00CC5F18"/>
    <w:rsid w:val="00CC6E4C"/>
    <w:rsid w:val="00CC7041"/>
    <w:rsid w:val="00CD0033"/>
    <w:rsid w:val="00CD187F"/>
    <w:rsid w:val="00CD22C7"/>
    <w:rsid w:val="00CD2B6C"/>
    <w:rsid w:val="00CD423A"/>
    <w:rsid w:val="00CD5300"/>
    <w:rsid w:val="00CD5E53"/>
    <w:rsid w:val="00CD64CF"/>
    <w:rsid w:val="00CD7158"/>
    <w:rsid w:val="00CD718F"/>
    <w:rsid w:val="00CE0BA3"/>
    <w:rsid w:val="00CE1A68"/>
    <w:rsid w:val="00CE365C"/>
    <w:rsid w:val="00CE3DE9"/>
    <w:rsid w:val="00CE453A"/>
    <w:rsid w:val="00CE4B23"/>
    <w:rsid w:val="00CE673F"/>
    <w:rsid w:val="00CF0473"/>
    <w:rsid w:val="00CF26FB"/>
    <w:rsid w:val="00CF2CBA"/>
    <w:rsid w:val="00CF2D67"/>
    <w:rsid w:val="00D027BA"/>
    <w:rsid w:val="00D03453"/>
    <w:rsid w:val="00D03EF1"/>
    <w:rsid w:val="00D05EA0"/>
    <w:rsid w:val="00D06BDA"/>
    <w:rsid w:val="00D07AAA"/>
    <w:rsid w:val="00D10012"/>
    <w:rsid w:val="00D106EB"/>
    <w:rsid w:val="00D10904"/>
    <w:rsid w:val="00D11453"/>
    <w:rsid w:val="00D11A0D"/>
    <w:rsid w:val="00D1216D"/>
    <w:rsid w:val="00D128B1"/>
    <w:rsid w:val="00D130DE"/>
    <w:rsid w:val="00D147E4"/>
    <w:rsid w:val="00D15999"/>
    <w:rsid w:val="00D16202"/>
    <w:rsid w:val="00D22249"/>
    <w:rsid w:val="00D22CD5"/>
    <w:rsid w:val="00D232EC"/>
    <w:rsid w:val="00D23E7A"/>
    <w:rsid w:val="00D24285"/>
    <w:rsid w:val="00D2501B"/>
    <w:rsid w:val="00D264EB"/>
    <w:rsid w:val="00D26CBA"/>
    <w:rsid w:val="00D271FA"/>
    <w:rsid w:val="00D3073B"/>
    <w:rsid w:val="00D309C9"/>
    <w:rsid w:val="00D312A9"/>
    <w:rsid w:val="00D32852"/>
    <w:rsid w:val="00D33F73"/>
    <w:rsid w:val="00D36300"/>
    <w:rsid w:val="00D37534"/>
    <w:rsid w:val="00D40888"/>
    <w:rsid w:val="00D410A9"/>
    <w:rsid w:val="00D41B43"/>
    <w:rsid w:val="00D422C3"/>
    <w:rsid w:val="00D4449C"/>
    <w:rsid w:val="00D447E0"/>
    <w:rsid w:val="00D44C06"/>
    <w:rsid w:val="00D4518B"/>
    <w:rsid w:val="00D45AD8"/>
    <w:rsid w:val="00D4606F"/>
    <w:rsid w:val="00D463D9"/>
    <w:rsid w:val="00D4710B"/>
    <w:rsid w:val="00D478B7"/>
    <w:rsid w:val="00D5075C"/>
    <w:rsid w:val="00D51345"/>
    <w:rsid w:val="00D5209B"/>
    <w:rsid w:val="00D5390E"/>
    <w:rsid w:val="00D5497E"/>
    <w:rsid w:val="00D55FED"/>
    <w:rsid w:val="00D572B1"/>
    <w:rsid w:val="00D60694"/>
    <w:rsid w:val="00D60B84"/>
    <w:rsid w:val="00D6155A"/>
    <w:rsid w:val="00D615A8"/>
    <w:rsid w:val="00D61737"/>
    <w:rsid w:val="00D6268D"/>
    <w:rsid w:val="00D62DDB"/>
    <w:rsid w:val="00D62E39"/>
    <w:rsid w:val="00D64A24"/>
    <w:rsid w:val="00D65292"/>
    <w:rsid w:val="00D65D6F"/>
    <w:rsid w:val="00D65FF7"/>
    <w:rsid w:val="00D66B82"/>
    <w:rsid w:val="00D67310"/>
    <w:rsid w:val="00D70E14"/>
    <w:rsid w:val="00D72713"/>
    <w:rsid w:val="00D728A6"/>
    <w:rsid w:val="00D733C7"/>
    <w:rsid w:val="00D733FB"/>
    <w:rsid w:val="00D7344E"/>
    <w:rsid w:val="00D73703"/>
    <w:rsid w:val="00D745F7"/>
    <w:rsid w:val="00D74C06"/>
    <w:rsid w:val="00D74CB6"/>
    <w:rsid w:val="00D74E2F"/>
    <w:rsid w:val="00D75D97"/>
    <w:rsid w:val="00D76AD2"/>
    <w:rsid w:val="00D76F0C"/>
    <w:rsid w:val="00D76F5B"/>
    <w:rsid w:val="00D77CDC"/>
    <w:rsid w:val="00D81BD8"/>
    <w:rsid w:val="00D824D4"/>
    <w:rsid w:val="00D8326A"/>
    <w:rsid w:val="00D852E9"/>
    <w:rsid w:val="00D862B3"/>
    <w:rsid w:val="00D90E14"/>
    <w:rsid w:val="00D91B2E"/>
    <w:rsid w:val="00D91F4C"/>
    <w:rsid w:val="00D9309B"/>
    <w:rsid w:val="00D941B4"/>
    <w:rsid w:val="00D94ABD"/>
    <w:rsid w:val="00D95C9F"/>
    <w:rsid w:val="00D97342"/>
    <w:rsid w:val="00D97498"/>
    <w:rsid w:val="00D97B6C"/>
    <w:rsid w:val="00DA1642"/>
    <w:rsid w:val="00DA2054"/>
    <w:rsid w:val="00DA26B8"/>
    <w:rsid w:val="00DA2BA5"/>
    <w:rsid w:val="00DA2F65"/>
    <w:rsid w:val="00DA30E5"/>
    <w:rsid w:val="00DA322A"/>
    <w:rsid w:val="00DA368B"/>
    <w:rsid w:val="00DA384E"/>
    <w:rsid w:val="00DA5697"/>
    <w:rsid w:val="00DA5DDF"/>
    <w:rsid w:val="00DA5EFB"/>
    <w:rsid w:val="00DB14CB"/>
    <w:rsid w:val="00DB1565"/>
    <w:rsid w:val="00DB2C8F"/>
    <w:rsid w:val="00DB2DFE"/>
    <w:rsid w:val="00DB344F"/>
    <w:rsid w:val="00DB3C37"/>
    <w:rsid w:val="00DB640A"/>
    <w:rsid w:val="00DB6D0C"/>
    <w:rsid w:val="00DB6D3E"/>
    <w:rsid w:val="00DC1328"/>
    <w:rsid w:val="00DC1394"/>
    <w:rsid w:val="00DC1431"/>
    <w:rsid w:val="00DC15C9"/>
    <w:rsid w:val="00DC3937"/>
    <w:rsid w:val="00DC4023"/>
    <w:rsid w:val="00DC4C79"/>
    <w:rsid w:val="00DC5CB9"/>
    <w:rsid w:val="00DC6886"/>
    <w:rsid w:val="00DC7472"/>
    <w:rsid w:val="00DC7974"/>
    <w:rsid w:val="00DC7CB4"/>
    <w:rsid w:val="00DC7E64"/>
    <w:rsid w:val="00DD0654"/>
    <w:rsid w:val="00DD0F02"/>
    <w:rsid w:val="00DD2324"/>
    <w:rsid w:val="00DD2C84"/>
    <w:rsid w:val="00DD44C0"/>
    <w:rsid w:val="00DD5864"/>
    <w:rsid w:val="00DE0BEF"/>
    <w:rsid w:val="00DE1FBE"/>
    <w:rsid w:val="00DE2AD7"/>
    <w:rsid w:val="00DE2CA7"/>
    <w:rsid w:val="00DE35B6"/>
    <w:rsid w:val="00DE6688"/>
    <w:rsid w:val="00DE7179"/>
    <w:rsid w:val="00DE72FF"/>
    <w:rsid w:val="00DF0A89"/>
    <w:rsid w:val="00DF1AA7"/>
    <w:rsid w:val="00DF1B95"/>
    <w:rsid w:val="00DF2BDE"/>
    <w:rsid w:val="00DF3537"/>
    <w:rsid w:val="00DF4142"/>
    <w:rsid w:val="00DF4688"/>
    <w:rsid w:val="00DF531F"/>
    <w:rsid w:val="00DF5B87"/>
    <w:rsid w:val="00DF6030"/>
    <w:rsid w:val="00DF61F7"/>
    <w:rsid w:val="00DF65C0"/>
    <w:rsid w:val="00DF6FB7"/>
    <w:rsid w:val="00E04B52"/>
    <w:rsid w:val="00E051EF"/>
    <w:rsid w:val="00E057F0"/>
    <w:rsid w:val="00E06E3C"/>
    <w:rsid w:val="00E075D5"/>
    <w:rsid w:val="00E079A5"/>
    <w:rsid w:val="00E07A7C"/>
    <w:rsid w:val="00E1142A"/>
    <w:rsid w:val="00E13B59"/>
    <w:rsid w:val="00E15017"/>
    <w:rsid w:val="00E15DAA"/>
    <w:rsid w:val="00E172A7"/>
    <w:rsid w:val="00E209D0"/>
    <w:rsid w:val="00E20A3D"/>
    <w:rsid w:val="00E217E3"/>
    <w:rsid w:val="00E21E22"/>
    <w:rsid w:val="00E24038"/>
    <w:rsid w:val="00E243CC"/>
    <w:rsid w:val="00E245E9"/>
    <w:rsid w:val="00E24D97"/>
    <w:rsid w:val="00E2588E"/>
    <w:rsid w:val="00E275C9"/>
    <w:rsid w:val="00E32913"/>
    <w:rsid w:val="00E33966"/>
    <w:rsid w:val="00E339D0"/>
    <w:rsid w:val="00E3415B"/>
    <w:rsid w:val="00E34178"/>
    <w:rsid w:val="00E3671B"/>
    <w:rsid w:val="00E375F3"/>
    <w:rsid w:val="00E37FB3"/>
    <w:rsid w:val="00E404FA"/>
    <w:rsid w:val="00E40847"/>
    <w:rsid w:val="00E44201"/>
    <w:rsid w:val="00E50317"/>
    <w:rsid w:val="00E52510"/>
    <w:rsid w:val="00E52805"/>
    <w:rsid w:val="00E52973"/>
    <w:rsid w:val="00E53352"/>
    <w:rsid w:val="00E53A29"/>
    <w:rsid w:val="00E5453F"/>
    <w:rsid w:val="00E55413"/>
    <w:rsid w:val="00E5622E"/>
    <w:rsid w:val="00E57321"/>
    <w:rsid w:val="00E60463"/>
    <w:rsid w:val="00E6224B"/>
    <w:rsid w:val="00E6481B"/>
    <w:rsid w:val="00E6621F"/>
    <w:rsid w:val="00E67C1C"/>
    <w:rsid w:val="00E733F2"/>
    <w:rsid w:val="00E74B55"/>
    <w:rsid w:val="00E7725E"/>
    <w:rsid w:val="00E777E2"/>
    <w:rsid w:val="00E77D24"/>
    <w:rsid w:val="00E83746"/>
    <w:rsid w:val="00E837E2"/>
    <w:rsid w:val="00E8393C"/>
    <w:rsid w:val="00E852CB"/>
    <w:rsid w:val="00E85934"/>
    <w:rsid w:val="00E86DCF"/>
    <w:rsid w:val="00E871D2"/>
    <w:rsid w:val="00E90892"/>
    <w:rsid w:val="00E911F1"/>
    <w:rsid w:val="00E91916"/>
    <w:rsid w:val="00E92058"/>
    <w:rsid w:val="00E92811"/>
    <w:rsid w:val="00E928C5"/>
    <w:rsid w:val="00E933E9"/>
    <w:rsid w:val="00E93A97"/>
    <w:rsid w:val="00E95B06"/>
    <w:rsid w:val="00E972CD"/>
    <w:rsid w:val="00E97ABB"/>
    <w:rsid w:val="00EA0102"/>
    <w:rsid w:val="00EA1C2C"/>
    <w:rsid w:val="00EA1DFC"/>
    <w:rsid w:val="00EA3EDB"/>
    <w:rsid w:val="00EA491C"/>
    <w:rsid w:val="00EA4AB3"/>
    <w:rsid w:val="00EA75D1"/>
    <w:rsid w:val="00EA7EC3"/>
    <w:rsid w:val="00EB626F"/>
    <w:rsid w:val="00EB70D3"/>
    <w:rsid w:val="00EC0B61"/>
    <w:rsid w:val="00EC1F1D"/>
    <w:rsid w:val="00EC24FA"/>
    <w:rsid w:val="00EC3F40"/>
    <w:rsid w:val="00EC5159"/>
    <w:rsid w:val="00EC67D5"/>
    <w:rsid w:val="00EC6CC7"/>
    <w:rsid w:val="00EC729E"/>
    <w:rsid w:val="00ED445B"/>
    <w:rsid w:val="00ED492F"/>
    <w:rsid w:val="00ED5AD6"/>
    <w:rsid w:val="00ED5EDA"/>
    <w:rsid w:val="00ED6326"/>
    <w:rsid w:val="00ED6904"/>
    <w:rsid w:val="00EE135E"/>
    <w:rsid w:val="00EE1CC6"/>
    <w:rsid w:val="00EE2118"/>
    <w:rsid w:val="00EE5446"/>
    <w:rsid w:val="00EF05CE"/>
    <w:rsid w:val="00EF1160"/>
    <w:rsid w:val="00EF1304"/>
    <w:rsid w:val="00EF164C"/>
    <w:rsid w:val="00EF1743"/>
    <w:rsid w:val="00EF1784"/>
    <w:rsid w:val="00EF1D72"/>
    <w:rsid w:val="00EF7133"/>
    <w:rsid w:val="00F00AE9"/>
    <w:rsid w:val="00F05060"/>
    <w:rsid w:val="00F05E90"/>
    <w:rsid w:val="00F06DCD"/>
    <w:rsid w:val="00F07DB7"/>
    <w:rsid w:val="00F103B3"/>
    <w:rsid w:val="00F10D85"/>
    <w:rsid w:val="00F1107F"/>
    <w:rsid w:val="00F11B4C"/>
    <w:rsid w:val="00F11BA8"/>
    <w:rsid w:val="00F132A4"/>
    <w:rsid w:val="00F14A9E"/>
    <w:rsid w:val="00F14ADD"/>
    <w:rsid w:val="00F17100"/>
    <w:rsid w:val="00F20EB2"/>
    <w:rsid w:val="00F20EB8"/>
    <w:rsid w:val="00F219F3"/>
    <w:rsid w:val="00F21A7E"/>
    <w:rsid w:val="00F23B83"/>
    <w:rsid w:val="00F2417C"/>
    <w:rsid w:val="00F2513C"/>
    <w:rsid w:val="00F251C5"/>
    <w:rsid w:val="00F2646D"/>
    <w:rsid w:val="00F26526"/>
    <w:rsid w:val="00F2680F"/>
    <w:rsid w:val="00F2695C"/>
    <w:rsid w:val="00F27580"/>
    <w:rsid w:val="00F27840"/>
    <w:rsid w:val="00F27FAC"/>
    <w:rsid w:val="00F31DEE"/>
    <w:rsid w:val="00F33C4B"/>
    <w:rsid w:val="00F356E6"/>
    <w:rsid w:val="00F36621"/>
    <w:rsid w:val="00F36F6C"/>
    <w:rsid w:val="00F3797A"/>
    <w:rsid w:val="00F42069"/>
    <w:rsid w:val="00F42995"/>
    <w:rsid w:val="00F43CB4"/>
    <w:rsid w:val="00F4478D"/>
    <w:rsid w:val="00F467DA"/>
    <w:rsid w:val="00F47D50"/>
    <w:rsid w:val="00F50BC7"/>
    <w:rsid w:val="00F526FF"/>
    <w:rsid w:val="00F52A18"/>
    <w:rsid w:val="00F52C9F"/>
    <w:rsid w:val="00F532A6"/>
    <w:rsid w:val="00F534F5"/>
    <w:rsid w:val="00F5480D"/>
    <w:rsid w:val="00F54854"/>
    <w:rsid w:val="00F54BC8"/>
    <w:rsid w:val="00F54DBE"/>
    <w:rsid w:val="00F55956"/>
    <w:rsid w:val="00F5645C"/>
    <w:rsid w:val="00F57317"/>
    <w:rsid w:val="00F57457"/>
    <w:rsid w:val="00F577D8"/>
    <w:rsid w:val="00F60799"/>
    <w:rsid w:val="00F60807"/>
    <w:rsid w:val="00F61B69"/>
    <w:rsid w:val="00F6268B"/>
    <w:rsid w:val="00F6273E"/>
    <w:rsid w:val="00F638D0"/>
    <w:rsid w:val="00F65922"/>
    <w:rsid w:val="00F6651A"/>
    <w:rsid w:val="00F668AF"/>
    <w:rsid w:val="00F66D5A"/>
    <w:rsid w:val="00F67985"/>
    <w:rsid w:val="00F67DC5"/>
    <w:rsid w:val="00F7005B"/>
    <w:rsid w:val="00F71372"/>
    <w:rsid w:val="00F71E61"/>
    <w:rsid w:val="00F73479"/>
    <w:rsid w:val="00F747F8"/>
    <w:rsid w:val="00F74C55"/>
    <w:rsid w:val="00F755ED"/>
    <w:rsid w:val="00F7580D"/>
    <w:rsid w:val="00F77F41"/>
    <w:rsid w:val="00F80000"/>
    <w:rsid w:val="00F80245"/>
    <w:rsid w:val="00F820D2"/>
    <w:rsid w:val="00F82746"/>
    <w:rsid w:val="00F82AF9"/>
    <w:rsid w:val="00F836CB"/>
    <w:rsid w:val="00F854D2"/>
    <w:rsid w:val="00F9005C"/>
    <w:rsid w:val="00F90461"/>
    <w:rsid w:val="00F904FE"/>
    <w:rsid w:val="00F918B0"/>
    <w:rsid w:val="00F91CA1"/>
    <w:rsid w:val="00F926F7"/>
    <w:rsid w:val="00F92C16"/>
    <w:rsid w:val="00F94B49"/>
    <w:rsid w:val="00F9580F"/>
    <w:rsid w:val="00F9603C"/>
    <w:rsid w:val="00F97B42"/>
    <w:rsid w:val="00FA012C"/>
    <w:rsid w:val="00FA08BC"/>
    <w:rsid w:val="00FA18A1"/>
    <w:rsid w:val="00FA1980"/>
    <w:rsid w:val="00FA1A05"/>
    <w:rsid w:val="00FA232A"/>
    <w:rsid w:val="00FA2939"/>
    <w:rsid w:val="00FA330F"/>
    <w:rsid w:val="00FA34E4"/>
    <w:rsid w:val="00FA4251"/>
    <w:rsid w:val="00FA5D8E"/>
    <w:rsid w:val="00FA715F"/>
    <w:rsid w:val="00FA781D"/>
    <w:rsid w:val="00FA7ABB"/>
    <w:rsid w:val="00FB10DE"/>
    <w:rsid w:val="00FB2A9B"/>
    <w:rsid w:val="00FB2D76"/>
    <w:rsid w:val="00FB6870"/>
    <w:rsid w:val="00FC030B"/>
    <w:rsid w:val="00FC205B"/>
    <w:rsid w:val="00FC2A59"/>
    <w:rsid w:val="00FC50BC"/>
    <w:rsid w:val="00FC78D5"/>
    <w:rsid w:val="00FD0139"/>
    <w:rsid w:val="00FD13EA"/>
    <w:rsid w:val="00FD1519"/>
    <w:rsid w:val="00FD173F"/>
    <w:rsid w:val="00FD18E6"/>
    <w:rsid w:val="00FD1B7B"/>
    <w:rsid w:val="00FD2677"/>
    <w:rsid w:val="00FD2BB6"/>
    <w:rsid w:val="00FD3C5F"/>
    <w:rsid w:val="00FD41B0"/>
    <w:rsid w:val="00FD4EA9"/>
    <w:rsid w:val="00FD56A7"/>
    <w:rsid w:val="00FD6233"/>
    <w:rsid w:val="00FD7DEC"/>
    <w:rsid w:val="00FE0B16"/>
    <w:rsid w:val="00FE0D29"/>
    <w:rsid w:val="00FE190B"/>
    <w:rsid w:val="00FE26CB"/>
    <w:rsid w:val="00FF0323"/>
    <w:rsid w:val="00FF1995"/>
    <w:rsid w:val="00FF4488"/>
    <w:rsid w:val="00FF4E18"/>
    <w:rsid w:val="00FF4EB7"/>
    <w:rsid w:val="00FF5E3F"/>
    <w:rsid w:val="00FF6502"/>
    <w:rsid w:val="00FF663F"/>
    <w:rsid w:val="00FF70B8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3B3E"/>
    <w:rPr>
      <w:lang w:val="en-AU" w:eastAsia="en-US"/>
    </w:rPr>
  </w:style>
  <w:style w:type="paragraph" w:styleId="Heading1">
    <w:name w:val="heading 1"/>
    <w:basedOn w:val="Normal"/>
    <w:next w:val="Normal"/>
    <w:qFormat/>
    <w:rsid w:val="00294DC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F3B3E"/>
    <w:pPr>
      <w:keepNext/>
      <w:ind w:left="3600"/>
      <w:outlineLvl w:val="1"/>
    </w:pPr>
    <w:rPr>
      <w:b/>
      <w:bCs/>
      <w:sz w:val="32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F3B3E"/>
    <w:pPr>
      <w:jc w:val="both"/>
    </w:pPr>
    <w:rPr>
      <w:sz w:val="24"/>
      <w:lang w:val="bg-BG"/>
    </w:rPr>
  </w:style>
  <w:style w:type="paragraph" w:styleId="Header">
    <w:name w:val="header"/>
    <w:basedOn w:val="Normal"/>
    <w:rsid w:val="007F3B3E"/>
    <w:pPr>
      <w:tabs>
        <w:tab w:val="center" w:pos="4153"/>
        <w:tab w:val="right" w:pos="8306"/>
      </w:tabs>
    </w:pPr>
    <w:rPr>
      <w:lang w:val="en-GB"/>
    </w:rPr>
  </w:style>
  <w:style w:type="paragraph" w:styleId="BodyTextIndent">
    <w:name w:val="Body Text Indent"/>
    <w:basedOn w:val="Normal"/>
    <w:rsid w:val="007F3B3E"/>
    <w:pPr>
      <w:spacing w:after="120"/>
      <w:ind w:left="283"/>
    </w:pPr>
  </w:style>
  <w:style w:type="paragraph" w:styleId="BlockText">
    <w:name w:val="Block Text"/>
    <w:basedOn w:val="Normal"/>
    <w:rsid w:val="007F3B3E"/>
    <w:pPr>
      <w:ind w:left="-432" w:right="-432" w:firstLine="720"/>
      <w:jc w:val="both"/>
    </w:pPr>
    <w:rPr>
      <w:sz w:val="24"/>
      <w:lang w:val="bg-BG"/>
    </w:rPr>
  </w:style>
  <w:style w:type="paragraph" w:customStyle="1" w:styleId="CharCharChar1CharCharCharCharCharCharCharCharCharCharCharCharCharCharCharCharCharCharCharCharChar">
    <w:name w:val="Char Char Char1 Char Char Char Char Char Char Char Char Char Char Char Char Char Char Char Char Char Char Char Char Char"/>
    <w:basedOn w:val="Normal"/>
    <w:rsid w:val="007F3B3E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BalloonText">
    <w:name w:val="Balloon Text"/>
    <w:basedOn w:val="Normal"/>
    <w:semiHidden/>
    <w:rsid w:val="004B70A1"/>
    <w:rPr>
      <w:rFonts w:ascii="Tahoma" w:hAnsi="Tahoma" w:cs="Tahoma"/>
      <w:sz w:val="16"/>
      <w:szCs w:val="16"/>
    </w:rPr>
  </w:style>
  <w:style w:type="character" w:customStyle="1" w:styleId="historyitem">
    <w:name w:val="historyitem"/>
    <w:basedOn w:val="DefaultParagraphFont"/>
    <w:rsid w:val="00846E71"/>
  </w:style>
  <w:style w:type="paragraph" w:customStyle="1" w:styleId="Char1CharChar1CharCharCharChar1">
    <w:name w:val="Char1 Char Char1 Char Char Char Char1"/>
    <w:basedOn w:val="Normal"/>
    <w:rsid w:val="00DE2AD7"/>
    <w:pPr>
      <w:tabs>
        <w:tab w:val="left" w:pos="709"/>
      </w:tabs>
      <w:spacing w:line="360" w:lineRule="auto"/>
    </w:pPr>
    <w:rPr>
      <w:rFonts w:ascii="Tahoma" w:hAnsi="Tahoma"/>
      <w:sz w:val="24"/>
      <w:szCs w:val="24"/>
      <w:lang w:val="pl-PL" w:eastAsia="pl-PL"/>
    </w:rPr>
  </w:style>
  <w:style w:type="paragraph" w:styleId="Footer">
    <w:name w:val="footer"/>
    <w:basedOn w:val="Normal"/>
    <w:rsid w:val="00C4447D"/>
    <w:pPr>
      <w:tabs>
        <w:tab w:val="center" w:pos="4536"/>
        <w:tab w:val="right" w:pos="9072"/>
      </w:tabs>
    </w:pPr>
  </w:style>
  <w:style w:type="paragraph" w:styleId="PlainText">
    <w:name w:val="Plain Text"/>
    <w:basedOn w:val="Normal"/>
    <w:rsid w:val="0022015C"/>
    <w:pPr>
      <w:spacing w:before="100" w:beforeAutospacing="1" w:after="100" w:afterAutospacing="1"/>
    </w:pPr>
    <w:rPr>
      <w:sz w:val="24"/>
      <w:szCs w:val="24"/>
      <w:lang w:val="bg-BG" w:eastAsia="bg-BG"/>
    </w:rPr>
  </w:style>
  <w:style w:type="paragraph" w:customStyle="1" w:styleId="Style">
    <w:name w:val="Style"/>
    <w:rsid w:val="0022015C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CharCharChar1Char">
    <w:name w:val="Char Char Char1 Char"/>
    <w:basedOn w:val="Normal"/>
    <w:rsid w:val="0022015C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title1">
    <w:name w:val="title1"/>
    <w:basedOn w:val="Normal"/>
    <w:rsid w:val="0022015C"/>
    <w:pPr>
      <w:spacing w:before="100" w:beforeAutospacing="1" w:after="100" w:afterAutospacing="1"/>
      <w:jc w:val="center"/>
      <w:textAlignment w:val="center"/>
    </w:pPr>
    <w:rPr>
      <w:b/>
      <w:bCs/>
      <w:sz w:val="30"/>
      <w:szCs w:val="30"/>
      <w:lang w:val="bg-BG" w:eastAsia="bg-BG"/>
    </w:rPr>
  </w:style>
  <w:style w:type="character" w:customStyle="1" w:styleId="historyitemselected1">
    <w:name w:val="historyitemselected1"/>
    <w:rsid w:val="0022015C"/>
    <w:rPr>
      <w:b/>
      <w:bCs/>
      <w:color w:val="0086C6"/>
    </w:rPr>
  </w:style>
  <w:style w:type="character" w:customStyle="1" w:styleId="samedocreference1">
    <w:name w:val="samedocreference1"/>
    <w:rsid w:val="00C67E97"/>
    <w:rPr>
      <w:i w:val="0"/>
      <w:iCs w:val="0"/>
      <w:color w:val="8B0000"/>
      <w:u w:val="single"/>
    </w:rPr>
  </w:style>
  <w:style w:type="character" w:customStyle="1" w:styleId="samedocreference2">
    <w:name w:val="samedocreference2"/>
    <w:rsid w:val="00C67E97"/>
    <w:rPr>
      <w:i w:val="0"/>
      <w:iCs w:val="0"/>
      <w:color w:val="8B0000"/>
      <w:u w:val="single"/>
    </w:rPr>
  </w:style>
  <w:style w:type="character" w:customStyle="1" w:styleId="search22">
    <w:name w:val="search22"/>
    <w:rsid w:val="00C67E97"/>
    <w:rPr>
      <w:shd w:val="clear" w:color="auto" w:fill="FF9999"/>
    </w:rPr>
  </w:style>
  <w:style w:type="paragraph" w:styleId="BodyText2">
    <w:name w:val="Body Text 2"/>
    <w:basedOn w:val="Normal"/>
    <w:rsid w:val="009D65DA"/>
    <w:pPr>
      <w:spacing w:after="120" w:line="480" w:lineRule="auto"/>
    </w:pPr>
  </w:style>
  <w:style w:type="character" w:customStyle="1" w:styleId="BodyTextChar">
    <w:name w:val="Body Text Char"/>
    <w:link w:val="BodyText"/>
    <w:rsid w:val="00807A88"/>
    <w:rPr>
      <w:sz w:val="24"/>
      <w:lang w:val="bg-BG" w:eastAsia="en-US" w:bidi="ar-SA"/>
    </w:rPr>
  </w:style>
  <w:style w:type="paragraph" w:styleId="ListParagraph">
    <w:name w:val="List Paragraph"/>
    <w:basedOn w:val="Normal"/>
    <w:uiPriority w:val="34"/>
    <w:qFormat/>
    <w:rsid w:val="00A97EBF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lang w:val="bg-BG"/>
    </w:rPr>
  </w:style>
  <w:style w:type="paragraph" w:styleId="NormalWeb">
    <w:name w:val="Normal (Web)"/>
    <w:basedOn w:val="Normal"/>
    <w:uiPriority w:val="99"/>
    <w:unhideWhenUsed/>
    <w:rsid w:val="00A97EBF"/>
    <w:pPr>
      <w:ind w:firstLine="990"/>
      <w:jc w:val="both"/>
    </w:pPr>
    <w:rPr>
      <w:color w:val="000000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7375AF"/>
    <w:rPr>
      <w:lang w:val="en-AU" w:eastAsia="en-US"/>
    </w:rPr>
  </w:style>
  <w:style w:type="character" w:styleId="CommentReference">
    <w:name w:val="annotation reference"/>
    <w:rsid w:val="00A43CCB"/>
    <w:rPr>
      <w:sz w:val="16"/>
      <w:szCs w:val="16"/>
    </w:rPr>
  </w:style>
  <w:style w:type="paragraph" w:styleId="CommentText">
    <w:name w:val="annotation text"/>
    <w:basedOn w:val="Normal"/>
    <w:link w:val="CommentTextChar"/>
    <w:rsid w:val="00A43CCB"/>
  </w:style>
  <w:style w:type="character" w:customStyle="1" w:styleId="CommentTextChar">
    <w:name w:val="Comment Text Char"/>
    <w:link w:val="CommentText"/>
    <w:rsid w:val="00A43CCB"/>
    <w:rPr>
      <w:lang w:val="en-AU"/>
    </w:rPr>
  </w:style>
  <w:style w:type="paragraph" w:styleId="CommentSubject">
    <w:name w:val="annotation subject"/>
    <w:basedOn w:val="CommentText"/>
    <w:next w:val="CommentText"/>
    <w:link w:val="CommentSubjectChar"/>
    <w:rsid w:val="00A43CCB"/>
    <w:rPr>
      <w:b/>
      <w:bCs/>
    </w:rPr>
  </w:style>
  <w:style w:type="character" w:customStyle="1" w:styleId="CommentSubjectChar">
    <w:name w:val="Comment Subject Char"/>
    <w:link w:val="CommentSubject"/>
    <w:rsid w:val="00A43CCB"/>
    <w:rPr>
      <w:b/>
      <w:bCs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3B3E"/>
    <w:rPr>
      <w:lang w:val="en-AU" w:eastAsia="en-US"/>
    </w:rPr>
  </w:style>
  <w:style w:type="paragraph" w:styleId="Heading1">
    <w:name w:val="heading 1"/>
    <w:basedOn w:val="Normal"/>
    <w:next w:val="Normal"/>
    <w:qFormat/>
    <w:rsid w:val="00294DC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F3B3E"/>
    <w:pPr>
      <w:keepNext/>
      <w:ind w:left="3600"/>
      <w:outlineLvl w:val="1"/>
    </w:pPr>
    <w:rPr>
      <w:b/>
      <w:bCs/>
      <w:sz w:val="32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F3B3E"/>
    <w:pPr>
      <w:jc w:val="both"/>
    </w:pPr>
    <w:rPr>
      <w:sz w:val="24"/>
      <w:lang w:val="bg-BG"/>
    </w:rPr>
  </w:style>
  <w:style w:type="paragraph" w:styleId="Header">
    <w:name w:val="header"/>
    <w:basedOn w:val="Normal"/>
    <w:rsid w:val="007F3B3E"/>
    <w:pPr>
      <w:tabs>
        <w:tab w:val="center" w:pos="4153"/>
        <w:tab w:val="right" w:pos="8306"/>
      </w:tabs>
    </w:pPr>
    <w:rPr>
      <w:lang w:val="en-GB"/>
    </w:rPr>
  </w:style>
  <w:style w:type="paragraph" w:styleId="BodyTextIndent">
    <w:name w:val="Body Text Indent"/>
    <w:basedOn w:val="Normal"/>
    <w:rsid w:val="007F3B3E"/>
    <w:pPr>
      <w:spacing w:after="120"/>
      <w:ind w:left="283"/>
    </w:pPr>
  </w:style>
  <w:style w:type="paragraph" w:styleId="BlockText">
    <w:name w:val="Block Text"/>
    <w:basedOn w:val="Normal"/>
    <w:rsid w:val="007F3B3E"/>
    <w:pPr>
      <w:ind w:left="-432" w:right="-432" w:firstLine="720"/>
      <w:jc w:val="both"/>
    </w:pPr>
    <w:rPr>
      <w:sz w:val="24"/>
      <w:lang w:val="bg-BG"/>
    </w:rPr>
  </w:style>
  <w:style w:type="paragraph" w:customStyle="1" w:styleId="CharCharChar1CharCharCharCharCharCharCharCharCharCharCharCharCharCharCharCharCharCharCharCharChar">
    <w:name w:val="Char Char Char1 Char Char Char Char Char Char Char Char Char Char Char Char Char Char Char Char Char Char Char Char Char"/>
    <w:basedOn w:val="Normal"/>
    <w:rsid w:val="007F3B3E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BalloonText">
    <w:name w:val="Balloon Text"/>
    <w:basedOn w:val="Normal"/>
    <w:semiHidden/>
    <w:rsid w:val="004B70A1"/>
    <w:rPr>
      <w:rFonts w:ascii="Tahoma" w:hAnsi="Tahoma" w:cs="Tahoma"/>
      <w:sz w:val="16"/>
      <w:szCs w:val="16"/>
    </w:rPr>
  </w:style>
  <w:style w:type="character" w:customStyle="1" w:styleId="historyitem">
    <w:name w:val="historyitem"/>
    <w:basedOn w:val="DefaultParagraphFont"/>
    <w:rsid w:val="00846E71"/>
  </w:style>
  <w:style w:type="paragraph" w:customStyle="1" w:styleId="Char1CharChar1CharCharCharChar1">
    <w:name w:val="Char1 Char Char1 Char Char Char Char1"/>
    <w:basedOn w:val="Normal"/>
    <w:rsid w:val="00DE2AD7"/>
    <w:pPr>
      <w:tabs>
        <w:tab w:val="left" w:pos="709"/>
      </w:tabs>
      <w:spacing w:line="360" w:lineRule="auto"/>
    </w:pPr>
    <w:rPr>
      <w:rFonts w:ascii="Tahoma" w:hAnsi="Tahoma"/>
      <w:sz w:val="24"/>
      <w:szCs w:val="24"/>
      <w:lang w:val="pl-PL" w:eastAsia="pl-PL"/>
    </w:rPr>
  </w:style>
  <w:style w:type="paragraph" w:styleId="Footer">
    <w:name w:val="footer"/>
    <w:basedOn w:val="Normal"/>
    <w:rsid w:val="00C4447D"/>
    <w:pPr>
      <w:tabs>
        <w:tab w:val="center" w:pos="4536"/>
        <w:tab w:val="right" w:pos="9072"/>
      </w:tabs>
    </w:pPr>
  </w:style>
  <w:style w:type="paragraph" w:styleId="PlainText">
    <w:name w:val="Plain Text"/>
    <w:basedOn w:val="Normal"/>
    <w:rsid w:val="0022015C"/>
    <w:pPr>
      <w:spacing w:before="100" w:beforeAutospacing="1" w:after="100" w:afterAutospacing="1"/>
    </w:pPr>
    <w:rPr>
      <w:sz w:val="24"/>
      <w:szCs w:val="24"/>
      <w:lang w:val="bg-BG" w:eastAsia="bg-BG"/>
    </w:rPr>
  </w:style>
  <w:style w:type="paragraph" w:customStyle="1" w:styleId="Style">
    <w:name w:val="Style"/>
    <w:rsid w:val="0022015C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CharCharChar1Char">
    <w:name w:val="Char Char Char1 Char"/>
    <w:basedOn w:val="Normal"/>
    <w:rsid w:val="0022015C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title1">
    <w:name w:val="title1"/>
    <w:basedOn w:val="Normal"/>
    <w:rsid w:val="0022015C"/>
    <w:pPr>
      <w:spacing w:before="100" w:beforeAutospacing="1" w:after="100" w:afterAutospacing="1"/>
      <w:jc w:val="center"/>
      <w:textAlignment w:val="center"/>
    </w:pPr>
    <w:rPr>
      <w:b/>
      <w:bCs/>
      <w:sz w:val="30"/>
      <w:szCs w:val="30"/>
      <w:lang w:val="bg-BG" w:eastAsia="bg-BG"/>
    </w:rPr>
  </w:style>
  <w:style w:type="character" w:customStyle="1" w:styleId="historyitemselected1">
    <w:name w:val="historyitemselected1"/>
    <w:rsid w:val="0022015C"/>
    <w:rPr>
      <w:b/>
      <w:bCs/>
      <w:color w:val="0086C6"/>
    </w:rPr>
  </w:style>
  <w:style w:type="character" w:customStyle="1" w:styleId="samedocreference1">
    <w:name w:val="samedocreference1"/>
    <w:rsid w:val="00C67E97"/>
    <w:rPr>
      <w:i w:val="0"/>
      <w:iCs w:val="0"/>
      <w:color w:val="8B0000"/>
      <w:u w:val="single"/>
    </w:rPr>
  </w:style>
  <w:style w:type="character" w:customStyle="1" w:styleId="samedocreference2">
    <w:name w:val="samedocreference2"/>
    <w:rsid w:val="00C67E97"/>
    <w:rPr>
      <w:i w:val="0"/>
      <w:iCs w:val="0"/>
      <w:color w:val="8B0000"/>
      <w:u w:val="single"/>
    </w:rPr>
  </w:style>
  <w:style w:type="character" w:customStyle="1" w:styleId="search22">
    <w:name w:val="search22"/>
    <w:rsid w:val="00C67E97"/>
    <w:rPr>
      <w:shd w:val="clear" w:color="auto" w:fill="FF9999"/>
    </w:rPr>
  </w:style>
  <w:style w:type="paragraph" w:styleId="BodyText2">
    <w:name w:val="Body Text 2"/>
    <w:basedOn w:val="Normal"/>
    <w:rsid w:val="009D65DA"/>
    <w:pPr>
      <w:spacing w:after="120" w:line="480" w:lineRule="auto"/>
    </w:pPr>
  </w:style>
  <w:style w:type="character" w:customStyle="1" w:styleId="BodyTextChar">
    <w:name w:val="Body Text Char"/>
    <w:link w:val="BodyText"/>
    <w:rsid w:val="00807A88"/>
    <w:rPr>
      <w:sz w:val="24"/>
      <w:lang w:val="bg-BG" w:eastAsia="en-US" w:bidi="ar-SA"/>
    </w:rPr>
  </w:style>
  <w:style w:type="paragraph" w:styleId="ListParagraph">
    <w:name w:val="List Paragraph"/>
    <w:basedOn w:val="Normal"/>
    <w:uiPriority w:val="34"/>
    <w:qFormat/>
    <w:rsid w:val="00A97EBF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lang w:val="bg-BG"/>
    </w:rPr>
  </w:style>
  <w:style w:type="paragraph" w:styleId="NormalWeb">
    <w:name w:val="Normal (Web)"/>
    <w:basedOn w:val="Normal"/>
    <w:uiPriority w:val="99"/>
    <w:unhideWhenUsed/>
    <w:rsid w:val="00A97EBF"/>
    <w:pPr>
      <w:ind w:firstLine="990"/>
      <w:jc w:val="both"/>
    </w:pPr>
    <w:rPr>
      <w:color w:val="000000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7375AF"/>
    <w:rPr>
      <w:lang w:val="en-AU" w:eastAsia="en-US"/>
    </w:rPr>
  </w:style>
  <w:style w:type="character" w:styleId="CommentReference">
    <w:name w:val="annotation reference"/>
    <w:rsid w:val="00A43CCB"/>
    <w:rPr>
      <w:sz w:val="16"/>
      <w:szCs w:val="16"/>
    </w:rPr>
  </w:style>
  <w:style w:type="paragraph" w:styleId="CommentText">
    <w:name w:val="annotation text"/>
    <w:basedOn w:val="Normal"/>
    <w:link w:val="CommentTextChar"/>
    <w:rsid w:val="00A43CCB"/>
  </w:style>
  <w:style w:type="character" w:customStyle="1" w:styleId="CommentTextChar">
    <w:name w:val="Comment Text Char"/>
    <w:link w:val="CommentText"/>
    <w:rsid w:val="00A43CCB"/>
    <w:rPr>
      <w:lang w:val="en-AU"/>
    </w:rPr>
  </w:style>
  <w:style w:type="paragraph" w:styleId="CommentSubject">
    <w:name w:val="annotation subject"/>
    <w:basedOn w:val="CommentText"/>
    <w:next w:val="CommentText"/>
    <w:link w:val="CommentSubjectChar"/>
    <w:rsid w:val="00A43CCB"/>
    <w:rPr>
      <w:b/>
      <w:bCs/>
    </w:rPr>
  </w:style>
  <w:style w:type="character" w:customStyle="1" w:styleId="CommentSubjectChar">
    <w:name w:val="Comment Subject Char"/>
    <w:link w:val="CommentSubject"/>
    <w:rsid w:val="00A43CCB"/>
    <w:rPr>
      <w:b/>
      <w:bCs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5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1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59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43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3944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77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42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A33E7-7DEE-42AD-B19B-CA22A67F9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1402</Words>
  <Characters>7994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…</vt:lpstr>
    </vt:vector>
  </TitlesOfParts>
  <Company>mzg</Company>
  <LinksUpToDate>false</LinksUpToDate>
  <CharactersWithSpaces>9378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</dc:title>
  <dc:creator>desi</dc:creator>
  <cp:lastModifiedBy>Dimitrina Pavlova</cp:lastModifiedBy>
  <cp:revision>5</cp:revision>
  <cp:lastPrinted>2017-12-18T07:36:00Z</cp:lastPrinted>
  <dcterms:created xsi:type="dcterms:W3CDTF">2018-01-02T13:11:00Z</dcterms:created>
  <dcterms:modified xsi:type="dcterms:W3CDTF">2018-01-02T13:50:00Z</dcterms:modified>
</cp:coreProperties>
</file>