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7E" w:rsidRPr="009B7B26" w:rsidRDefault="001D4C7E">
      <w:pPr>
        <w:rPr>
          <w:rFonts w:ascii="Times New Roman" w:hAnsi="Times New Roman"/>
          <w:sz w:val="24"/>
          <w:szCs w:val="24"/>
          <w:lang w:val="en-US"/>
        </w:rPr>
      </w:pPr>
    </w:p>
    <w:p w:rsidR="001D4C7E" w:rsidRPr="001D4C7E" w:rsidRDefault="001D4C7E" w:rsidP="001D4C7E">
      <w:pPr>
        <w:spacing w:after="0" w:line="240" w:lineRule="auto"/>
        <w:ind w:left="10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СПИСЪК</w:t>
      </w:r>
    </w:p>
    <w:p w:rsidR="001D4C7E" w:rsidRPr="001D4C7E" w:rsidRDefault="001D4C7E" w:rsidP="001D4C7E">
      <w:pPr>
        <w:spacing w:after="0" w:line="240" w:lineRule="auto"/>
        <w:ind w:left="1069"/>
        <w:jc w:val="center"/>
        <w:rPr>
          <w:rFonts w:ascii="Times New Roman" w:hAnsi="Times New Roman"/>
          <w:sz w:val="24"/>
          <w:szCs w:val="24"/>
        </w:rPr>
      </w:pPr>
      <w:r w:rsidRPr="001D4C7E">
        <w:rPr>
          <w:rFonts w:ascii="Times New Roman" w:hAnsi="Times New Roman"/>
          <w:sz w:val="24"/>
          <w:szCs w:val="24"/>
        </w:rPr>
        <w:t xml:space="preserve">на допуснатите и недопуснатите кандидати във връзка с покана </w:t>
      </w:r>
      <w:r w:rsidR="0041214B">
        <w:rPr>
          <w:rFonts w:ascii="Times New Roman" w:hAnsi="Times New Roman"/>
          <w:sz w:val="24"/>
          <w:szCs w:val="24"/>
        </w:rPr>
        <w:t xml:space="preserve">от 23.06.2017 г. </w:t>
      </w:r>
      <w:r w:rsidRPr="001D4C7E">
        <w:rPr>
          <w:rFonts w:ascii="Times New Roman" w:hAnsi="Times New Roman"/>
          <w:sz w:val="24"/>
          <w:szCs w:val="24"/>
        </w:rPr>
        <w:t xml:space="preserve">за избор на юридически лица с нестопанска цел </w:t>
      </w:r>
      <w:r w:rsidR="0041214B">
        <w:rPr>
          <w:rFonts w:ascii="Times New Roman" w:hAnsi="Times New Roman"/>
          <w:sz w:val="24"/>
          <w:szCs w:val="24"/>
        </w:rPr>
        <w:t xml:space="preserve"> (ЮЛНЦ) </w:t>
      </w:r>
      <w:r w:rsidRPr="001D4C7E">
        <w:rPr>
          <w:rFonts w:ascii="Times New Roman" w:hAnsi="Times New Roman"/>
          <w:sz w:val="24"/>
          <w:szCs w:val="24"/>
        </w:rPr>
        <w:t>за общественополезна дейност, чиито представители да участват в състава на Комитета за наблюдение на Програмата за развитие на селските райони (2014-2020),  работещи в областта на изменението на климата, енергийната ефективност и възобновяемите енергийни източници.</w:t>
      </w:r>
    </w:p>
    <w:p w:rsidR="001D4C7E" w:rsidRDefault="001D4C7E" w:rsidP="004121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C7E" w:rsidRPr="003003AB" w:rsidRDefault="001D4C7E" w:rsidP="001D4C7E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  <w:r w:rsidRPr="003003AB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ОПУСНАТИ ЮЛНЦ ЗА ОБЩЕСТВЕНОПОЛЕЗНА  ДЕЙНОСТ</w:t>
      </w:r>
      <w:r w:rsidRPr="003003AB">
        <w:rPr>
          <w:rFonts w:ascii="Times New Roman" w:hAnsi="Times New Roman"/>
          <w:b/>
          <w:sz w:val="24"/>
          <w:szCs w:val="24"/>
        </w:rPr>
        <w:t xml:space="preserve"> ЗА ЧЛЕНОВЕ НА КН НА ПРСР 2014-2020 Г</w:t>
      </w:r>
      <w:r>
        <w:rPr>
          <w:rFonts w:ascii="Times New Roman" w:hAnsi="Times New Roman"/>
          <w:b/>
          <w:sz w:val="24"/>
          <w:szCs w:val="24"/>
        </w:rPr>
        <w:t>. ОТ ГРУПА „ИЗМЕНЕНИЕ НА КЛИМАТА, ЕНЕРГИЙНА ЕФЕКТИВНОСТ И ВЪЗОБНОВЯЕМИ ЕНЕРГИЙНИ ИЗТОЧНИЦИ“</w:t>
      </w:r>
    </w:p>
    <w:p w:rsidR="001D4C7E" w:rsidRDefault="001D4C7E" w:rsidP="001D4C7E">
      <w:pPr>
        <w:spacing w:after="0" w:line="240" w:lineRule="auto"/>
        <w:ind w:left="-180"/>
        <w:jc w:val="center"/>
        <w:rPr>
          <w:rFonts w:ascii="Times New Roman" w:hAnsi="Times New Roman"/>
          <w:sz w:val="24"/>
          <w:szCs w:val="24"/>
        </w:rPr>
      </w:pPr>
    </w:p>
    <w:p w:rsidR="001D4C7E" w:rsidRDefault="001D4C7E" w:rsidP="001D4C7E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6480"/>
      </w:tblGrid>
      <w:tr w:rsidR="001D4C7E" w:rsidRPr="00CD2A39" w:rsidTr="004C7A08">
        <w:trPr>
          <w:trHeight w:val="1011"/>
        </w:trPr>
        <w:tc>
          <w:tcPr>
            <w:tcW w:w="3240" w:type="dxa"/>
            <w:shd w:val="clear" w:color="auto" w:fill="E0E0E0"/>
          </w:tcPr>
          <w:p w:rsidR="001D4C7E" w:rsidRPr="00CD2A39" w:rsidRDefault="001D4C7E" w:rsidP="004C7A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A39">
              <w:rPr>
                <w:rFonts w:ascii="Times New Roman" w:hAnsi="Times New Roman"/>
                <w:b/>
                <w:sz w:val="24"/>
                <w:szCs w:val="24"/>
              </w:rPr>
              <w:t>ГРУПА</w:t>
            </w:r>
          </w:p>
        </w:tc>
        <w:tc>
          <w:tcPr>
            <w:tcW w:w="6480" w:type="dxa"/>
            <w:shd w:val="clear" w:color="auto" w:fill="E0E0E0"/>
          </w:tcPr>
          <w:p w:rsidR="001D4C7E" w:rsidRPr="00CD2A39" w:rsidRDefault="001D4C7E" w:rsidP="004C7A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A39">
              <w:rPr>
                <w:rFonts w:ascii="Times New Roman" w:hAnsi="Times New Roman"/>
                <w:b/>
                <w:sz w:val="24"/>
                <w:szCs w:val="24"/>
              </w:rPr>
              <w:t>НАИМЕНОВАНИЕ НА ЮЛНЦ В ОБЩЕСТВЕНА ПОЛЗА</w:t>
            </w:r>
          </w:p>
        </w:tc>
      </w:tr>
      <w:tr w:rsidR="001D4C7E" w:rsidRPr="00CD2A39" w:rsidTr="004C7A08">
        <w:trPr>
          <w:trHeight w:val="669"/>
        </w:trPr>
        <w:tc>
          <w:tcPr>
            <w:tcW w:w="3240" w:type="dxa"/>
            <w:vMerge w:val="restart"/>
          </w:tcPr>
          <w:p w:rsidR="001D4C7E" w:rsidRPr="006D6362" w:rsidRDefault="001D4C7E" w:rsidP="004C7A08">
            <w:pPr>
              <w:tabs>
                <w:tab w:val="left" w:pos="3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t xml:space="preserve"> </w:t>
            </w:r>
            <w:r w:rsidRPr="00F00188">
              <w:rPr>
                <w:rFonts w:ascii="Times New Roman" w:hAnsi="Times New Roman"/>
                <w:sz w:val="24"/>
                <w:szCs w:val="24"/>
              </w:rPr>
              <w:t xml:space="preserve">„Изменение на климата, енергийна ефективност и </w:t>
            </w:r>
            <w:proofErr w:type="spellStart"/>
            <w:r w:rsidRPr="00F00188">
              <w:rPr>
                <w:rFonts w:ascii="Times New Roman" w:hAnsi="Times New Roman"/>
                <w:sz w:val="24"/>
                <w:szCs w:val="24"/>
              </w:rPr>
              <w:t>възобновяеми</w:t>
            </w:r>
            <w:proofErr w:type="spellEnd"/>
            <w:r w:rsidRPr="00F00188">
              <w:rPr>
                <w:rFonts w:ascii="Times New Roman" w:hAnsi="Times New Roman"/>
                <w:sz w:val="24"/>
                <w:szCs w:val="24"/>
              </w:rPr>
              <w:t xml:space="preserve"> енергийни източници“.</w:t>
            </w:r>
          </w:p>
        </w:tc>
        <w:tc>
          <w:tcPr>
            <w:tcW w:w="6480" w:type="dxa"/>
            <w:shd w:val="clear" w:color="auto" w:fill="auto"/>
          </w:tcPr>
          <w:p w:rsidR="001D4C7E" w:rsidRPr="00F00188" w:rsidRDefault="001D4C7E" w:rsidP="004C7A08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Сдружение „Регионална енергийна агенция-Пазарджик“</w:t>
            </w:r>
          </w:p>
        </w:tc>
      </w:tr>
      <w:tr w:rsidR="001D4C7E" w:rsidRPr="00CD2A39" w:rsidTr="004C7A08">
        <w:trPr>
          <w:trHeight w:val="849"/>
        </w:trPr>
        <w:tc>
          <w:tcPr>
            <w:tcW w:w="3240" w:type="dxa"/>
            <w:vMerge/>
          </w:tcPr>
          <w:p w:rsidR="001D4C7E" w:rsidRDefault="001D4C7E" w:rsidP="004C7A08">
            <w:pPr>
              <w:tabs>
                <w:tab w:val="left" w:pos="3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1D4C7E" w:rsidRDefault="001D4C7E" w:rsidP="004C7A08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023">
              <w:rPr>
                <w:rFonts w:ascii="Times New Roman" w:hAnsi="Times New Roman"/>
                <w:sz w:val="24"/>
                <w:szCs w:val="24"/>
              </w:rPr>
              <w:t>Българ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 асоциация на консултантите </w:t>
            </w:r>
            <w:r w:rsidRPr="00331023">
              <w:rPr>
                <w:rFonts w:ascii="Times New Roman" w:hAnsi="Times New Roman"/>
                <w:sz w:val="24"/>
                <w:szCs w:val="24"/>
              </w:rPr>
              <w:t>по европейски програми /БАКЕП/</w:t>
            </w:r>
          </w:p>
        </w:tc>
      </w:tr>
    </w:tbl>
    <w:p w:rsidR="001D4C7E" w:rsidRPr="009B7B26" w:rsidRDefault="001D4C7E" w:rsidP="009B7B26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</w:p>
    <w:p w:rsidR="001D4C7E" w:rsidRDefault="001D4C7E" w:rsidP="001D4C7E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</w:p>
    <w:p w:rsidR="001D4C7E" w:rsidRDefault="001D4C7E" w:rsidP="001D4C7E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</w:t>
      </w:r>
      <w:r w:rsidRPr="003003AB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ОПУСНАТИ ЮЛНЦ ЗА ОБЩЕСТВЕНОПОЛЕЗНА  ДЕЙНОСТ</w:t>
      </w:r>
      <w:r w:rsidRPr="003003AB">
        <w:rPr>
          <w:rFonts w:ascii="Times New Roman" w:hAnsi="Times New Roman"/>
          <w:b/>
          <w:sz w:val="24"/>
          <w:szCs w:val="24"/>
        </w:rPr>
        <w:t xml:space="preserve"> ЗА ЧЛЕНОВЕ </w:t>
      </w:r>
    </w:p>
    <w:p w:rsidR="001D4C7E" w:rsidRPr="003003AB" w:rsidRDefault="001D4C7E" w:rsidP="001D4C7E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  <w:r w:rsidRPr="003003AB">
        <w:rPr>
          <w:rFonts w:ascii="Times New Roman" w:hAnsi="Times New Roman"/>
          <w:b/>
          <w:sz w:val="24"/>
          <w:szCs w:val="24"/>
        </w:rPr>
        <w:t>НА КН НА ПРСР 2014-2020 Г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D4C7E" w:rsidRPr="0004355F" w:rsidRDefault="001D4C7E" w:rsidP="001D4C7E">
      <w:pPr>
        <w:rPr>
          <w:rFonts w:eastAsia="MS Mincho"/>
          <w:b/>
          <w:smallCaps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420"/>
        <w:gridCol w:w="4140"/>
      </w:tblGrid>
      <w:tr w:rsidR="001D4C7E" w:rsidRPr="003003AB" w:rsidTr="004C7A08">
        <w:trPr>
          <w:trHeight w:val="982"/>
        </w:trPr>
        <w:tc>
          <w:tcPr>
            <w:tcW w:w="2160" w:type="dxa"/>
            <w:shd w:val="clear" w:color="auto" w:fill="E0E0E0"/>
          </w:tcPr>
          <w:p w:rsidR="001D4C7E" w:rsidRPr="00EB5249" w:rsidRDefault="001D4C7E" w:rsidP="004C7A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5249">
              <w:rPr>
                <w:rFonts w:ascii="Times New Roman" w:hAnsi="Times New Roman"/>
                <w:b/>
                <w:sz w:val="24"/>
                <w:szCs w:val="24"/>
              </w:rPr>
              <w:t>ГРУПА</w:t>
            </w:r>
          </w:p>
        </w:tc>
        <w:tc>
          <w:tcPr>
            <w:tcW w:w="3420" w:type="dxa"/>
            <w:shd w:val="clear" w:color="auto" w:fill="E0E0E0"/>
          </w:tcPr>
          <w:p w:rsidR="001D4C7E" w:rsidRPr="00EB5249" w:rsidRDefault="001D4C7E" w:rsidP="004C7A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5249">
              <w:rPr>
                <w:rFonts w:ascii="Times New Roman" w:hAnsi="Times New Roman"/>
                <w:b/>
                <w:sz w:val="24"/>
                <w:szCs w:val="24"/>
              </w:rPr>
              <w:t>НАИМЕНОВАНИЕ НА ЮЛНЦ В ОБЩЕСТВЕНА ПОЛЗА</w:t>
            </w:r>
          </w:p>
        </w:tc>
        <w:tc>
          <w:tcPr>
            <w:tcW w:w="4140" w:type="dxa"/>
            <w:shd w:val="clear" w:color="auto" w:fill="E0E0E0"/>
          </w:tcPr>
          <w:p w:rsidR="001D4C7E" w:rsidRPr="00EB5249" w:rsidRDefault="001D4C7E" w:rsidP="004C7A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РЕЗУЛТАТ ОТ ПРОВЕРКАТА</w:t>
            </w:r>
          </w:p>
        </w:tc>
      </w:tr>
      <w:tr w:rsidR="001D4C7E" w:rsidRPr="003003AB" w:rsidTr="004C7A08">
        <w:tc>
          <w:tcPr>
            <w:tcW w:w="2160" w:type="dxa"/>
            <w:vMerge w:val="restart"/>
          </w:tcPr>
          <w:p w:rsidR="001D4C7E" w:rsidRPr="003003AB" w:rsidRDefault="001D4C7E" w:rsidP="004C7A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t xml:space="preserve"> </w:t>
            </w:r>
            <w:r w:rsidRPr="00F00188">
              <w:rPr>
                <w:rFonts w:ascii="Times New Roman" w:hAnsi="Times New Roman"/>
                <w:sz w:val="24"/>
                <w:szCs w:val="24"/>
              </w:rPr>
              <w:t xml:space="preserve">„Изменение на климата, енергийна ефективност и </w:t>
            </w:r>
            <w:proofErr w:type="spellStart"/>
            <w:r w:rsidRPr="00F00188">
              <w:rPr>
                <w:rFonts w:ascii="Times New Roman" w:hAnsi="Times New Roman"/>
                <w:sz w:val="24"/>
                <w:szCs w:val="24"/>
              </w:rPr>
              <w:t>възобновяеми</w:t>
            </w:r>
            <w:proofErr w:type="spellEnd"/>
            <w:r w:rsidRPr="00F00188">
              <w:rPr>
                <w:rFonts w:ascii="Times New Roman" w:hAnsi="Times New Roman"/>
                <w:sz w:val="24"/>
                <w:szCs w:val="24"/>
              </w:rPr>
              <w:t xml:space="preserve"> енергийни </w:t>
            </w:r>
            <w:r w:rsidRPr="00F00188">
              <w:rPr>
                <w:rFonts w:ascii="Times New Roman" w:hAnsi="Times New Roman"/>
                <w:sz w:val="24"/>
                <w:szCs w:val="24"/>
              </w:rPr>
              <w:lastRenderedPageBreak/>
              <w:t>източници“.</w:t>
            </w:r>
          </w:p>
        </w:tc>
        <w:tc>
          <w:tcPr>
            <w:tcW w:w="3420" w:type="dxa"/>
            <w:shd w:val="clear" w:color="auto" w:fill="auto"/>
          </w:tcPr>
          <w:p w:rsidR="001D4C7E" w:rsidRPr="00B0122E" w:rsidRDefault="001D4C7E" w:rsidP="004C7A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Местна инициативна група Брезово, Братя Даскалови“</w:t>
            </w:r>
          </w:p>
        </w:tc>
        <w:tc>
          <w:tcPr>
            <w:tcW w:w="4140" w:type="dxa"/>
          </w:tcPr>
          <w:p w:rsidR="001D4C7E" w:rsidRPr="009B7B26" w:rsidRDefault="001D4C7E" w:rsidP="004C7A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Сферата  </w:t>
            </w:r>
            <w:r w:rsidRPr="005F434F">
              <w:rPr>
                <w:rFonts w:ascii="Times New Roman" w:hAnsi="Times New Roman"/>
                <w:b/>
                <w:sz w:val="24"/>
                <w:szCs w:val="24"/>
              </w:rPr>
              <w:t>на изменението на климата, енергийната ефективност и възобновяемите енергийни източници</w:t>
            </w:r>
            <w:r w:rsidRPr="005F43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03AB">
              <w:rPr>
                <w:rFonts w:ascii="Times New Roman" w:hAnsi="Times New Roman"/>
                <w:sz w:val="24"/>
                <w:szCs w:val="24"/>
              </w:rPr>
              <w:t>не попада в предмета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03AB">
              <w:rPr>
                <w:rFonts w:ascii="Times New Roman" w:hAnsi="Times New Roman"/>
                <w:sz w:val="24"/>
                <w:szCs w:val="24"/>
              </w:rPr>
              <w:t>дейност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целите </w:t>
            </w:r>
            <w:r w:rsidRPr="003003AB">
              <w:rPr>
                <w:rFonts w:ascii="Times New Roman" w:hAnsi="Times New Roman"/>
                <w:sz w:val="24"/>
                <w:szCs w:val="24"/>
              </w:rPr>
              <w:t xml:space="preserve"> на юридическото лице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0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D4C7E" w:rsidRPr="003003AB" w:rsidTr="004C7A08">
        <w:trPr>
          <w:trHeight w:val="2104"/>
        </w:trPr>
        <w:tc>
          <w:tcPr>
            <w:tcW w:w="2160" w:type="dxa"/>
            <w:vMerge/>
          </w:tcPr>
          <w:p w:rsidR="001D4C7E" w:rsidRDefault="001D4C7E" w:rsidP="004C7A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1D4C7E" w:rsidRDefault="001D4C7E" w:rsidP="004C7A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Асоциация на докторантите в България </w:t>
            </w:r>
          </w:p>
        </w:tc>
        <w:tc>
          <w:tcPr>
            <w:tcW w:w="4140" w:type="dxa"/>
          </w:tcPr>
          <w:p w:rsidR="001D4C7E" w:rsidRDefault="001D4C7E" w:rsidP="004C7A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Сферата  </w:t>
            </w:r>
            <w:r w:rsidRPr="005F434F">
              <w:rPr>
                <w:rFonts w:ascii="Times New Roman" w:hAnsi="Times New Roman"/>
                <w:b/>
                <w:sz w:val="24"/>
                <w:szCs w:val="24"/>
              </w:rPr>
              <w:t>на изменението на климата, енергийната ефективност и възобновяемите енергийни източници</w:t>
            </w:r>
            <w:r w:rsidRPr="005F43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03AB">
              <w:rPr>
                <w:rFonts w:ascii="Times New Roman" w:hAnsi="Times New Roman"/>
                <w:sz w:val="24"/>
                <w:szCs w:val="24"/>
              </w:rPr>
              <w:t>не попада в предмета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дейност и целите </w:t>
            </w:r>
            <w:r w:rsidRPr="003003AB">
              <w:rPr>
                <w:rFonts w:ascii="Times New Roman" w:hAnsi="Times New Roman"/>
                <w:sz w:val="24"/>
                <w:szCs w:val="24"/>
              </w:rPr>
              <w:t>на юридическото лице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D4C7E" w:rsidRDefault="001D4C7E"/>
    <w:sectPr w:rsidR="001D4C7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2166D"/>
    <w:multiLevelType w:val="hybridMultilevel"/>
    <w:tmpl w:val="9CA4B0E0"/>
    <w:lvl w:ilvl="0" w:tplc="C0D68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F578DB"/>
    <w:multiLevelType w:val="hybridMultilevel"/>
    <w:tmpl w:val="CB1438E4"/>
    <w:lvl w:ilvl="0" w:tplc="0B98000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C7E"/>
    <w:rsid w:val="001D4C7E"/>
    <w:rsid w:val="0041214B"/>
    <w:rsid w:val="009B7B26"/>
    <w:rsid w:val="00D9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C7E"/>
    <w:rPr>
      <w:rFonts w:ascii="Calibri" w:eastAsia="Times New Roman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C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C7E"/>
    <w:rPr>
      <w:rFonts w:ascii="Calibri" w:eastAsia="Times New Roman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Snezhana Grigorova</dc:creator>
  <cp:lastModifiedBy>Snezhana Grigorova</cp:lastModifiedBy>
  <cp:revision>2</cp:revision>
  <cp:lastPrinted>2017-10-12T12:21:00Z</cp:lastPrinted>
  <dcterms:created xsi:type="dcterms:W3CDTF">2017-10-12T12:05:00Z</dcterms:created>
  <dcterms:modified xsi:type="dcterms:W3CDTF">2017-10-12T12:28:00Z</dcterms:modified>
</cp:coreProperties>
</file>