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FFA" w:rsidRPr="00C817FB" w:rsidRDefault="00C817FB" w:rsidP="00C817FB">
      <w:pPr>
        <w:jc w:val="center"/>
        <w:rPr>
          <w:rFonts w:ascii="Times New Roman" w:hAnsi="Times New Roman" w:cs="Times New Roman"/>
          <w:b/>
          <w:sz w:val="28"/>
          <w:szCs w:val="28"/>
          <w:lang w:eastAsia="zh-TW"/>
        </w:rPr>
      </w:pPr>
      <w:bookmarkStart w:id="0" w:name="_GoBack"/>
      <w:bookmarkEnd w:id="0"/>
      <w:r w:rsidRPr="00C817FB">
        <w:rPr>
          <w:rFonts w:ascii="Times New Roman" w:hAnsi="Times New Roman" w:cs="Times New Roman"/>
          <w:b/>
          <w:sz w:val="28"/>
          <w:szCs w:val="28"/>
          <w:lang w:eastAsia="zh-TW"/>
        </w:rPr>
        <w:t>Предложение за нови критерии за подбор по подмярка 4.2 „Инвестиции в преработка/маркетинг на селскостопански продукти“ след проведена Тематична работна група по подмярка 4.2.</w:t>
      </w:r>
    </w:p>
    <w:p w:rsidR="00C817FB" w:rsidRPr="00C817FB" w:rsidRDefault="00C817FB">
      <w:pPr>
        <w:rPr>
          <w:rFonts w:ascii="Times New Roman" w:hAnsi="Times New Roman" w:cs="Times New Roman"/>
          <w:b/>
          <w:sz w:val="24"/>
          <w:szCs w:val="24"/>
        </w:rPr>
      </w:pPr>
      <w:r w:rsidRPr="00C817FB">
        <w:rPr>
          <w:rFonts w:ascii="Times New Roman" w:hAnsi="Times New Roman" w:cs="Times New Roman"/>
          <w:b/>
          <w:sz w:val="24"/>
          <w:szCs w:val="24"/>
        </w:rPr>
        <w:t>Предложение за критерий № 1</w:t>
      </w:r>
    </w:p>
    <w:tbl>
      <w:tblPr>
        <w:tblOverlap w:val="never"/>
        <w:tblW w:w="5000" w:type="pct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6"/>
        <w:gridCol w:w="1993"/>
        <w:gridCol w:w="5843"/>
        <w:gridCol w:w="1426"/>
        <w:gridCol w:w="1116"/>
      </w:tblGrid>
      <w:tr w:rsidR="00C817FB" w:rsidRPr="00531739" w:rsidTr="00C776C7">
        <w:trPr>
          <w:trHeight w:val="759"/>
          <w:jc w:val="center"/>
        </w:trPr>
        <w:tc>
          <w:tcPr>
            <w:tcW w:w="1318" w:type="pct"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Приоритет</w:t>
            </w:r>
          </w:p>
        </w:tc>
        <w:tc>
          <w:tcPr>
            <w:tcW w:w="707" w:type="pct"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Критерии</w:t>
            </w:r>
          </w:p>
        </w:tc>
        <w:tc>
          <w:tcPr>
            <w:tcW w:w="2073" w:type="pct"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Минимално изискване</w:t>
            </w:r>
          </w:p>
        </w:tc>
        <w:tc>
          <w:tcPr>
            <w:tcW w:w="506" w:type="pct"/>
            <w:shd w:val="clear" w:color="auto" w:fill="FFFFFF"/>
            <w:vAlign w:val="center"/>
          </w:tcPr>
          <w:p w:rsidR="00C817FB" w:rsidRDefault="00C817FB" w:rsidP="00C776C7">
            <w:pPr>
              <w:widowControl w:val="0"/>
              <w:spacing w:after="0"/>
              <w:ind w:left="133" w:right="3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Максимален брой точки – 15 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Точки</w:t>
            </w:r>
          </w:p>
        </w:tc>
      </w:tr>
      <w:tr w:rsidR="00C817FB" w:rsidRPr="00531739" w:rsidTr="00C776C7">
        <w:trPr>
          <w:trHeight w:val="772"/>
          <w:jc w:val="center"/>
        </w:trPr>
        <w:tc>
          <w:tcPr>
            <w:tcW w:w="1318" w:type="pct"/>
            <w:vMerge w:val="restart"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ind w:left="347" w:right="22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 w:rsidRPr="00EA1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Проекти на кандидати, които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извършват селскостопанска дейност или </w:t>
            </w:r>
            <w:r w:rsidRPr="00EA1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преработка на селскостопански продукти от най-малко три години и не са получавали финансова помощ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за сходна дейност</w:t>
            </w:r>
          </w:p>
        </w:tc>
        <w:tc>
          <w:tcPr>
            <w:tcW w:w="707" w:type="pct"/>
            <w:vMerge w:val="restart"/>
            <w:shd w:val="clear" w:color="auto" w:fill="FFFFFF"/>
            <w:vAlign w:val="center"/>
          </w:tcPr>
          <w:p w:rsidR="00C817FB" w:rsidRPr="0068234E" w:rsidRDefault="00C817FB" w:rsidP="00C776C7">
            <w:pPr>
              <w:widowControl w:val="0"/>
              <w:spacing w:after="0"/>
              <w:ind w:left="188" w:right="2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Проекти, представени от земеделски стопани</w:t>
            </w:r>
            <w:r w:rsidRPr="00682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производители на селскостопански продукти за чиято преработка се кандидатства</w:t>
            </w:r>
          </w:p>
        </w:tc>
        <w:tc>
          <w:tcPr>
            <w:tcW w:w="2073" w:type="pct"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ind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 w:rsidRPr="00EA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Средноаритметично от средносписъчния брой на персонала за всяка от последните 3 години е най-малко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5</w:t>
            </w:r>
            <w:r w:rsidRPr="00EA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 и този брой ще бъде запазен с изпълнение на инвестициите по проекта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, като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>кандидата</w:t>
            </w:r>
            <w:r w:rsidRPr="0068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не е получавал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 xml:space="preserve"> финансова помощ по </w:t>
            </w:r>
            <w:r w:rsidRPr="00BF00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 xml:space="preserve">мярка 123 „Добавяне на стойност към земеделски и горски продукти“, мярка 121 „Модернизиране на земеделските стопанства“ за преработка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>(</w:t>
            </w:r>
            <w:r w:rsidRPr="00BF00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>ПРСР 2007-2013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 xml:space="preserve"> г.)</w:t>
            </w:r>
            <w:r w:rsidRPr="00BF00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 xml:space="preserve"> или подмярка 4.2 „Инвестиции в преработка/маркетинг на селскостопански продукти“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 xml:space="preserve"> (</w:t>
            </w:r>
            <w:r w:rsidRPr="00BF00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>ПРСР 2014-2020 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>)</w:t>
            </w:r>
          </w:p>
        </w:tc>
        <w:tc>
          <w:tcPr>
            <w:tcW w:w="506" w:type="pct"/>
            <w:shd w:val="clear" w:color="auto" w:fill="FFFFFF"/>
            <w:vAlign w:val="center"/>
          </w:tcPr>
          <w:p w:rsidR="00C817FB" w:rsidRPr="0013291D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  <w:t>15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C817FB" w:rsidRPr="0010619F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 w:bidi="bg-BG"/>
              </w:rPr>
              <w:t>15</w:t>
            </w:r>
          </w:p>
        </w:tc>
      </w:tr>
      <w:tr w:rsidR="00C817FB" w:rsidRPr="00531739" w:rsidTr="00C776C7">
        <w:trPr>
          <w:trHeight w:val="772"/>
          <w:jc w:val="center"/>
        </w:trPr>
        <w:tc>
          <w:tcPr>
            <w:tcW w:w="1318" w:type="pct"/>
            <w:vMerge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ind w:left="347" w:righ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</w:p>
        </w:tc>
        <w:tc>
          <w:tcPr>
            <w:tcW w:w="707" w:type="pct"/>
            <w:vMerge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ind w:left="188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</w:p>
        </w:tc>
        <w:tc>
          <w:tcPr>
            <w:tcW w:w="2073" w:type="pct"/>
            <w:shd w:val="clear" w:color="auto" w:fill="FFFFFF"/>
          </w:tcPr>
          <w:p w:rsidR="00C817FB" w:rsidRDefault="00C817FB" w:rsidP="00C776C7">
            <w:r w:rsidRPr="009E6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Средноаритметично от средносписъчния брой на персонала за всяка от последните 3 години е най-малко 5 и този брой ще бъде запазен с изпълнение на инвестициите по проекта, като </w:t>
            </w:r>
            <w:r w:rsidRPr="009E6B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>кандидата</w:t>
            </w:r>
            <w:r w:rsidRPr="009E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е получавал</w:t>
            </w:r>
            <w:r w:rsidRPr="009E6B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 xml:space="preserve"> финансова помощ по мярка 123 „Добавяне на стойност към земеделски и горски продукти“, мярка 121 „Модернизиране на земеделските стопанства“ за преработка (ПРСР 2007-2013 г.) или подмярка 4.2 „Инвестиции в преработка/маркетинг на </w:t>
            </w:r>
            <w:r w:rsidRPr="009E6B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lastRenderedPageBreak/>
              <w:t>селскостопански продукти“  (ПРСР 2014-2020 г.)</w:t>
            </w:r>
          </w:p>
        </w:tc>
        <w:tc>
          <w:tcPr>
            <w:tcW w:w="506" w:type="pct"/>
            <w:shd w:val="clear" w:color="auto" w:fill="FFFFFF"/>
            <w:vAlign w:val="center"/>
          </w:tcPr>
          <w:p w:rsidR="00C817FB" w:rsidRPr="0013291D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</w:pPr>
            <w:r w:rsidRPr="001329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  <w:lastRenderedPageBreak/>
              <w:t>10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 w:rsidRPr="00EA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10</w:t>
            </w:r>
          </w:p>
        </w:tc>
      </w:tr>
      <w:tr w:rsidR="00C817FB" w:rsidRPr="00531739" w:rsidTr="00C776C7">
        <w:trPr>
          <w:trHeight w:val="1266"/>
          <w:jc w:val="center"/>
        </w:trPr>
        <w:tc>
          <w:tcPr>
            <w:tcW w:w="1318" w:type="pct"/>
            <w:vMerge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</w:p>
        </w:tc>
        <w:tc>
          <w:tcPr>
            <w:tcW w:w="707" w:type="pct"/>
            <w:vMerge w:val="restart"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ind w:left="188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Проекти, представени от кандидати, преработватели на селскостопанска продукция</w:t>
            </w:r>
          </w:p>
        </w:tc>
        <w:tc>
          <w:tcPr>
            <w:tcW w:w="2073" w:type="pct"/>
            <w:shd w:val="clear" w:color="auto" w:fill="FFFFFF"/>
          </w:tcPr>
          <w:p w:rsidR="00C817FB" w:rsidRDefault="00C817FB" w:rsidP="00C776C7">
            <w:r w:rsidRPr="009E6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Средноаритметично от средносписъчния брой на персонала за всяка от последните 3 години е най-малко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15</w:t>
            </w:r>
            <w:r w:rsidRPr="009E6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 и този брой ще бъде запазен с изпълнение на инвестициите по проекта, като </w:t>
            </w:r>
            <w:r w:rsidRPr="009E6B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>кандидата</w:t>
            </w:r>
            <w:r w:rsidRPr="009E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не е получавал</w:t>
            </w:r>
            <w:r w:rsidRPr="009E6B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 xml:space="preserve"> финансова помощ по мярка 123 „Добавяне на стойност към земеделски и горски продукти“, мярка 121 „Модернизиране на земеделските стопанства“ за преработка (ПРСР 2007-2013 г.) или подмярка 4.2 „Инвестиции в преработка/маркетинг на селскостопански продукти“  (ПРСР 2014-2020 г.)</w:t>
            </w:r>
          </w:p>
        </w:tc>
        <w:tc>
          <w:tcPr>
            <w:tcW w:w="506" w:type="pct"/>
            <w:shd w:val="clear" w:color="auto" w:fill="FFFFFF"/>
            <w:vAlign w:val="center"/>
          </w:tcPr>
          <w:p w:rsidR="00C817FB" w:rsidRPr="0013291D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  <w:t>15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15</w:t>
            </w:r>
          </w:p>
        </w:tc>
      </w:tr>
      <w:tr w:rsidR="00C817FB" w:rsidRPr="00531739" w:rsidTr="00C776C7">
        <w:trPr>
          <w:trHeight w:val="1266"/>
          <w:jc w:val="center"/>
        </w:trPr>
        <w:tc>
          <w:tcPr>
            <w:tcW w:w="1318" w:type="pct"/>
            <w:vMerge/>
            <w:shd w:val="clear" w:color="auto" w:fill="FFFFFF"/>
            <w:vAlign w:val="center"/>
          </w:tcPr>
          <w:p w:rsidR="00C817FB" w:rsidRPr="00EA18C2" w:rsidRDefault="00C817FB" w:rsidP="00C776C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</w:p>
        </w:tc>
        <w:tc>
          <w:tcPr>
            <w:tcW w:w="707" w:type="pct"/>
            <w:vMerge/>
            <w:shd w:val="clear" w:color="auto" w:fill="FFFFFF"/>
            <w:vAlign w:val="center"/>
          </w:tcPr>
          <w:p w:rsidR="00C817FB" w:rsidRDefault="00C817FB" w:rsidP="00C776C7">
            <w:pPr>
              <w:widowControl w:val="0"/>
              <w:spacing w:after="0"/>
              <w:ind w:left="188" w:right="2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pct"/>
            <w:shd w:val="clear" w:color="auto" w:fill="FFFFFF"/>
          </w:tcPr>
          <w:p w:rsidR="00C817FB" w:rsidRPr="009E6B0E" w:rsidRDefault="00C817FB" w:rsidP="00C776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 w:rsidRPr="009E6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Средноаритметично от средносписъчния брой на персонала за всяка от последните 3 години е най-малко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</w:t>
            </w:r>
            <w:r w:rsidRPr="009E6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 xml:space="preserve">5 и този брой ще бъде запазен с изпълнение на инвестициите по проекта, като </w:t>
            </w:r>
            <w:r w:rsidRPr="009E6B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>кандидата</w:t>
            </w:r>
            <w:r w:rsidRPr="009E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 е получавал</w:t>
            </w:r>
            <w:r w:rsidRPr="009E6B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 w:bidi="bg-BG"/>
              </w:rPr>
              <w:t xml:space="preserve"> финансова помощ по мярка 123 „Добавяне на стойност към земеделски и горски продукти“, мярка 121 „Модернизиране на земеделските стопанства“ за преработка (ПРСР 2007-2013 г.) или подмярка 4.2 „Инвестиции в преработка/маркетинг на селскостопански продукти“  (ПРСР 2014-2020 г.)</w:t>
            </w:r>
          </w:p>
        </w:tc>
        <w:tc>
          <w:tcPr>
            <w:tcW w:w="506" w:type="pct"/>
            <w:shd w:val="clear" w:color="auto" w:fill="FFFFFF"/>
            <w:vAlign w:val="center"/>
          </w:tcPr>
          <w:p w:rsidR="00C817FB" w:rsidRPr="0013291D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  <w:t>10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C817FB" w:rsidRDefault="00C817FB" w:rsidP="00C776C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10</w:t>
            </w:r>
          </w:p>
        </w:tc>
      </w:tr>
    </w:tbl>
    <w:p w:rsidR="00C817FB" w:rsidRDefault="00C817FB">
      <w:pPr>
        <w:rPr>
          <w:lang w:val="en-US"/>
        </w:rPr>
      </w:pPr>
    </w:p>
    <w:p w:rsidR="00C817FB" w:rsidRDefault="00C817FB">
      <w:pPr>
        <w:rPr>
          <w:rFonts w:ascii="Times New Roman" w:hAnsi="Times New Roman" w:cs="Times New Roman"/>
          <w:b/>
          <w:sz w:val="24"/>
          <w:szCs w:val="24"/>
        </w:rPr>
      </w:pPr>
    </w:p>
    <w:p w:rsidR="00C817FB" w:rsidRDefault="00C817FB">
      <w:pPr>
        <w:rPr>
          <w:rFonts w:ascii="Times New Roman" w:hAnsi="Times New Roman" w:cs="Times New Roman"/>
          <w:b/>
          <w:sz w:val="24"/>
          <w:szCs w:val="24"/>
        </w:rPr>
      </w:pPr>
    </w:p>
    <w:p w:rsidR="00C817FB" w:rsidRPr="00C817FB" w:rsidRDefault="00C817FB">
      <w:pPr>
        <w:rPr>
          <w:rFonts w:ascii="Times New Roman" w:hAnsi="Times New Roman" w:cs="Times New Roman"/>
          <w:b/>
          <w:sz w:val="24"/>
          <w:szCs w:val="24"/>
        </w:rPr>
      </w:pPr>
      <w:r w:rsidRPr="00C817F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Предложение за критерий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Overlap w:val="never"/>
        <w:tblW w:w="5000" w:type="pct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9"/>
        <w:gridCol w:w="2421"/>
        <w:gridCol w:w="4318"/>
        <w:gridCol w:w="1542"/>
        <w:gridCol w:w="1384"/>
      </w:tblGrid>
      <w:tr w:rsidR="00FC4A6E" w:rsidRPr="00531739" w:rsidTr="0068234E">
        <w:trPr>
          <w:trHeight w:val="759"/>
          <w:jc w:val="center"/>
        </w:trPr>
        <w:tc>
          <w:tcPr>
            <w:tcW w:w="1571" w:type="pct"/>
            <w:shd w:val="clear" w:color="auto" w:fill="FFFFFF"/>
            <w:vAlign w:val="center"/>
          </w:tcPr>
          <w:p w:rsidR="00FC4A6E" w:rsidRPr="00BF00AA" w:rsidRDefault="005614A7" w:rsidP="00BF00A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Приоритет</w:t>
            </w:r>
          </w:p>
        </w:tc>
        <w:tc>
          <w:tcPr>
            <w:tcW w:w="859" w:type="pct"/>
            <w:shd w:val="clear" w:color="auto" w:fill="FFFFFF"/>
            <w:vAlign w:val="center"/>
          </w:tcPr>
          <w:p w:rsidR="00FC4A6E" w:rsidRPr="00BF00AA" w:rsidRDefault="005614A7" w:rsidP="00BF00A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 xml:space="preserve">Критерии </w:t>
            </w:r>
          </w:p>
        </w:tc>
        <w:tc>
          <w:tcPr>
            <w:tcW w:w="1532" w:type="pct"/>
            <w:shd w:val="clear" w:color="auto" w:fill="FFFFFF"/>
            <w:vAlign w:val="center"/>
          </w:tcPr>
          <w:p w:rsidR="00FC4A6E" w:rsidRPr="00BF00AA" w:rsidRDefault="00FC4A6E" w:rsidP="00BF00A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 w:rsidRPr="00BF0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Минимално изискване</w:t>
            </w:r>
          </w:p>
        </w:tc>
        <w:tc>
          <w:tcPr>
            <w:tcW w:w="547" w:type="pct"/>
            <w:shd w:val="clear" w:color="auto" w:fill="FFFFFF"/>
          </w:tcPr>
          <w:p w:rsidR="00FC4A6E" w:rsidRDefault="00FC4A6E" w:rsidP="00FC4A6E">
            <w:pPr>
              <w:widowControl w:val="0"/>
              <w:spacing w:after="0"/>
              <w:ind w:right="12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Максимален брой точки – 13</w:t>
            </w:r>
          </w:p>
        </w:tc>
        <w:tc>
          <w:tcPr>
            <w:tcW w:w="491" w:type="pct"/>
            <w:shd w:val="clear" w:color="auto" w:fill="FFFFFF"/>
            <w:vAlign w:val="center"/>
          </w:tcPr>
          <w:p w:rsidR="00FC4A6E" w:rsidRPr="00BF00AA" w:rsidRDefault="00FC4A6E" w:rsidP="00BF00A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 w:bidi="bg-BG"/>
              </w:rPr>
              <w:t>Точки</w:t>
            </w:r>
          </w:p>
        </w:tc>
      </w:tr>
      <w:tr w:rsidR="0068234E" w:rsidRPr="00531739" w:rsidTr="0068234E">
        <w:trPr>
          <w:trHeight w:val="20"/>
          <w:jc w:val="center"/>
        </w:trPr>
        <w:tc>
          <w:tcPr>
            <w:tcW w:w="1571" w:type="pct"/>
            <w:vMerge w:val="restart"/>
            <w:shd w:val="clear" w:color="auto" w:fill="FFFFFF"/>
            <w:vAlign w:val="center"/>
          </w:tcPr>
          <w:p w:rsidR="0068234E" w:rsidRPr="005A6196" w:rsidRDefault="0068234E" w:rsidP="00BF00AA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1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насърчаващи </w:t>
            </w:r>
            <w:r w:rsidRPr="00A61F7D">
              <w:rPr>
                <w:rFonts w:ascii="Times New Roman" w:hAnsi="Times New Roman" w:cs="Times New Roman"/>
                <w:b/>
                <w:sz w:val="24"/>
                <w:szCs w:val="24"/>
              </w:rPr>
              <w:t>интеграцията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земеделските производители и преработвателни предприятия </w:t>
            </w:r>
            <w:r w:rsidRPr="00321E46">
              <w:rPr>
                <w:rFonts w:ascii="Times New Roman" w:hAnsi="Times New Roman" w:cs="Times New Roman"/>
                <w:b/>
                <w:sz w:val="24"/>
                <w:szCs w:val="24"/>
              </w:rPr>
              <w:t>с разширен достъп до пазари за произвежданата от тях продукция, включително експортна активност</w:t>
            </w:r>
          </w:p>
        </w:tc>
        <w:tc>
          <w:tcPr>
            <w:tcW w:w="859" w:type="pct"/>
            <w:vMerge w:val="restart"/>
            <w:shd w:val="clear" w:color="auto" w:fill="FFFFFF"/>
            <w:vAlign w:val="center"/>
          </w:tcPr>
          <w:p w:rsidR="0068234E" w:rsidRPr="003F75BD" w:rsidRDefault="0068234E" w:rsidP="0068234E">
            <w:pPr>
              <w:widowControl w:val="0"/>
              <w:spacing w:after="0"/>
              <w:ind w:left="143" w:righ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Проекти, представени от кандидати, преработватели на селскостопанска продукция и /или от земеделски стопани</w:t>
            </w:r>
            <w:r w:rsidRPr="00682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производители на селскостопански продукти за чиято преработка се кандидатства</w:t>
            </w:r>
          </w:p>
        </w:tc>
        <w:tc>
          <w:tcPr>
            <w:tcW w:w="1532" w:type="pct"/>
            <w:shd w:val="clear" w:color="auto" w:fill="FFFFFF"/>
            <w:vAlign w:val="center"/>
          </w:tcPr>
          <w:p w:rsidR="0068234E" w:rsidRPr="00EB3EDA" w:rsidRDefault="0068234E" w:rsidP="00FC4A6E">
            <w:pPr>
              <w:widowControl w:val="0"/>
              <w:spacing w:after="0"/>
              <w:ind w:left="272"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2 % до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F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  <w:r w:rsidRPr="00EB3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 w:bidi="bg-BG"/>
              </w:rPr>
              <w:t xml:space="preserve"> 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приходите на кандидата за предходните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финансови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години са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реализиран 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  <w:r w:rsidR="004E7957">
              <w:rPr>
                <w:rFonts w:ascii="Times New Roman" w:hAnsi="Times New Roman" w:cs="Times New Roman"/>
                <w:sz w:val="24"/>
                <w:szCs w:val="24"/>
              </w:rPr>
              <w:t xml:space="preserve"> на произведени или преработени селскостопански продукти</w:t>
            </w:r>
          </w:p>
        </w:tc>
        <w:tc>
          <w:tcPr>
            <w:tcW w:w="547" w:type="pct"/>
            <w:vMerge w:val="restart"/>
            <w:shd w:val="clear" w:color="auto" w:fill="FFFFFF"/>
            <w:vAlign w:val="center"/>
          </w:tcPr>
          <w:p w:rsidR="0068234E" w:rsidRPr="0013291D" w:rsidRDefault="0068234E" w:rsidP="00FC4A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</w:pPr>
            <w:r w:rsidRPr="001329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  <w:t>13</w:t>
            </w:r>
          </w:p>
        </w:tc>
        <w:tc>
          <w:tcPr>
            <w:tcW w:w="491" w:type="pct"/>
            <w:shd w:val="clear" w:color="auto" w:fill="FFFFFF"/>
            <w:vAlign w:val="center"/>
          </w:tcPr>
          <w:p w:rsidR="0068234E" w:rsidRDefault="0068234E" w:rsidP="00BF00A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8</w:t>
            </w:r>
          </w:p>
        </w:tc>
      </w:tr>
      <w:tr w:rsidR="0068234E" w:rsidRPr="00531739" w:rsidTr="0068234E">
        <w:trPr>
          <w:trHeight w:val="20"/>
          <w:jc w:val="center"/>
        </w:trPr>
        <w:tc>
          <w:tcPr>
            <w:tcW w:w="1571" w:type="pct"/>
            <w:vMerge/>
            <w:shd w:val="clear" w:color="auto" w:fill="FFFFFF"/>
            <w:vAlign w:val="center"/>
          </w:tcPr>
          <w:p w:rsidR="0068234E" w:rsidRPr="005A6196" w:rsidRDefault="0068234E" w:rsidP="00BF00AA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" w:type="pct"/>
            <w:vMerge/>
            <w:shd w:val="clear" w:color="auto" w:fill="FFFFFF"/>
            <w:vAlign w:val="center"/>
          </w:tcPr>
          <w:p w:rsidR="0068234E" w:rsidRDefault="0068234E" w:rsidP="00BF00A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pct"/>
            <w:shd w:val="clear" w:color="auto" w:fill="FFFFFF"/>
            <w:vAlign w:val="center"/>
          </w:tcPr>
          <w:p w:rsidR="0068234E" w:rsidRPr="00EB3EDA" w:rsidRDefault="0068234E" w:rsidP="00FC4A6E">
            <w:pPr>
              <w:widowControl w:val="0"/>
              <w:spacing w:after="0"/>
              <w:ind w:left="272"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10 % до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  <w:r w:rsidRPr="00EB3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 w:bidi="bg-BG"/>
              </w:rPr>
              <w:t xml:space="preserve"> 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приходите на кандидата за предходните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финансови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години са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реализиран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износ</w:t>
            </w:r>
            <w:r w:rsidR="004E7957">
              <w:rPr>
                <w:rFonts w:ascii="Times New Roman" w:hAnsi="Times New Roman" w:cs="Times New Roman"/>
                <w:sz w:val="24"/>
                <w:szCs w:val="24"/>
              </w:rPr>
              <w:t xml:space="preserve"> на произведени или преработени селскостопански продукти</w:t>
            </w:r>
          </w:p>
        </w:tc>
        <w:tc>
          <w:tcPr>
            <w:tcW w:w="547" w:type="pct"/>
            <w:vMerge/>
            <w:shd w:val="clear" w:color="auto" w:fill="FFFFFF"/>
            <w:vAlign w:val="center"/>
          </w:tcPr>
          <w:p w:rsidR="0068234E" w:rsidRDefault="0068234E" w:rsidP="00FC4A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</w:p>
        </w:tc>
        <w:tc>
          <w:tcPr>
            <w:tcW w:w="491" w:type="pct"/>
            <w:shd w:val="clear" w:color="auto" w:fill="FFFFFF"/>
            <w:vAlign w:val="center"/>
          </w:tcPr>
          <w:p w:rsidR="0068234E" w:rsidRDefault="0068234E" w:rsidP="00BF00A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10</w:t>
            </w:r>
          </w:p>
        </w:tc>
      </w:tr>
      <w:tr w:rsidR="0068234E" w:rsidRPr="00531739" w:rsidTr="0068234E">
        <w:trPr>
          <w:trHeight w:val="20"/>
          <w:jc w:val="center"/>
        </w:trPr>
        <w:tc>
          <w:tcPr>
            <w:tcW w:w="1571" w:type="pct"/>
            <w:vMerge/>
            <w:shd w:val="clear" w:color="auto" w:fill="FFFFFF"/>
            <w:vAlign w:val="center"/>
          </w:tcPr>
          <w:p w:rsidR="0068234E" w:rsidRPr="005A6196" w:rsidRDefault="0068234E" w:rsidP="00BF00AA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" w:type="pct"/>
            <w:vMerge/>
            <w:shd w:val="clear" w:color="auto" w:fill="FFFFFF"/>
            <w:vAlign w:val="center"/>
          </w:tcPr>
          <w:p w:rsidR="0068234E" w:rsidRDefault="0068234E" w:rsidP="00BF00A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pct"/>
            <w:shd w:val="clear" w:color="auto" w:fill="FFFFFF"/>
            <w:vAlign w:val="center"/>
          </w:tcPr>
          <w:p w:rsidR="0068234E" w:rsidRDefault="0068234E" w:rsidP="00FC4A6E">
            <w:pPr>
              <w:widowControl w:val="0"/>
              <w:spacing w:after="0"/>
              <w:ind w:left="272"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25 % до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  <w:r w:rsidRPr="00EB3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 w:bidi="bg-BG"/>
              </w:rPr>
              <w:t xml:space="preserve"> 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приходите на кандидата за предходните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финансови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години са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реализиран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износ</w:t>
            </w:r>
            <w:r w:rsidR="004E7957">
              <w:rPr>
                <w:rFonts w:ascii="Times New Roman" w:hAnsi="Times New Roman" w:cs="Times New Roman"/>
                <w:sz w:val="24"/>
                <w:szCs w:val="24"/>
              </w:rPr>
              <w:t xml:space="preserve"> на произведени или преработени селскостопански продукти</w:t>
            </w:r>
          </w:p>
        </w:tc>
        <w:tc>
          <w:tcPr>
            <w:tcW w:w="547" w:type="pct"/>
            <w:vMerge/>
            <w:shd w:val="clear" w:color="auto" w:fill="FFFFFF"/>
            <w:vAlign w:val="center"/>
          </w:tcPr>
          <w:p w:rsidR="0068234E" w:rsidRDefault="0068234E" w:rsidP="00FC4A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</w:p>
        </w:tc>
        <w:tc>
          <w:tcPr>
            <w:tcW w:w="491" w:type="pct"/>
            <w:shd w:val="clear" w:color="auto" w:fill="FFFFFF"/>
            <w:vAlign w:val="center"/>
          </w:tcPr>
          <w:p w:rsidR="0068234E" w:rsidRDefault="0068234E" w:rsidP="00BF00A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12</w:t>
            </w:r>
          </w:p>
        </w:tc>
      </w:tr>
      <w:tr w:rsidR="0068234E" w:rsidRPr="00531739" w:rsidTr="0068234E">
        <w:trPr>
          <w:trHeight w:val="20"/>
          <w:jc w:val="center"/>
        </w:trPr>
        <w:tc>
          <w:tcPr>
            <w:tcW w:w="1571" w:type="pct"/>
            <w:vMerge/>
            <w:shd w:val="clear" w:color="auto" w:fill="FFFFFF"/>
            <w:vAlign w:val="center"/>
          </w:tcPr>
          <w:p w:rsidR="0068234E" w:rsidRPr="005A6196" w:rsidRDefault="0068234E" w:rsidP="00BF00AA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" w:type="pct"/>
            <w:vMerge/>
            <w:shd w:val="clear" w:color="auto" w:fill="FFFFFF"/>
            <w:vAlign w:val="center"/>
          </w:tcPr>
          <w:p w:rsidR="0068234E" w:rsidRDefault="0068234E" w:rsidP="00BF00A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pct"/>
            <w:shd w:val="clear" w:color="auto" w:fill="FFFFFF"/>
            <w:vAlign w:val="center"/>
          </w:tcPr>
          <w:p w:rsidR="0068234E" w:rsidRPr="00EB3EDA" w:rsidRDefault="0068234E" w:rsidP="00FC4A6E">
            <w:pPr>
              <w:widowControl w:val="0"/>
              <w:spacing w:after="0"/>
              <w:ind w:left="272"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 50 %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EB3E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 w:bidi="bg-BG"/>
              </w:rPr>
              <w:t xml:space="preserve"> 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приходите на кандидата за предходните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финансови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години са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реализиран</w:t>
            </w:r>
            <w:r w:rsidRPr="00EB3EDA">
              <w:rPr>
                <w:rFonts w:ascii="Times New Roman" w:hAnsi="Times New Roman" w:cs="Times New Roman"/>
                <w:sz w:val="24"/>
                <w:szCs w:val="24"/>
              </w:rPr>
              <w:t xml:space="preserve"> износ</w:t>
            </w:r>
            <w:r w:rsidR="004E7957">
              <w:rPr>
                <w:rFonts w:ascii="Times New Roman" w:hAnsi="Times New Roman" w:cs="Times New Roman"/>
                <w:sz w:val="24"/>
                <w:szCs w:val="24"/>
              </w:rPr>
              <w:t xml:space="preserve"> на произведени или преработени селскостопански продукти</w:t>
            </w:r>
          </w:p>
        </w:tc>
        <w:tc>
          <w:tcPr>
            <w:tcW w:w="547" w:type="pct"/>
            <w:vMerge/>
            <w:shd w:val="clear" w:color="auto" w:fill="FFFFFF"/>
            <w:vAlign w:val="center"/>
          </w:tcPr>
          <w:p w:rsidR="0068234E" w:rsidRDefault="0068234E" w:rsidP="00FC4A6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</w:p>
        </w:tc>
        <w:tc>
          <w:tcPr>
            <w:tcW w:w="491" w:type="pct"/>
            <w:shd w:val="clear" w:color="auto" w:fill="FFFFFF"/>
            <w:vAlign w:val="center"/>
          </w:tcPr>
          <w:p w:rsidR="0068234E" w:rsidRDefault="0068234E" w:rsidP="00BF00A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 w:bidi="bg-BG"/>
              </w:rPr>
              <w:t>13</w:t>
            </w:r>
          </w:p>
        </w:tc>
      </w:tr>
    </w:tbl>
    <w:p w:rsidR="00FC4A6E" w:rsidRPr="00C817FB" w:rsidRDefault="00FC4A6E" w:rsidP="00C817FB"/>
    <w:sectPr w:rsidR="00FC4A6E" w:rsidRPr="00C817FB" w:rsidSect="00C817FB"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52" w:rsidRDefault="00032352" w:rsidP="00C817FB">
      <w:pPr>
        <w:spacing w:after="0" w:line="240" w:lineRule="auto"/>
      </w:pPr>
      <w:r>
        <w:separator/>
      </w:r>
    </w:p>
  </w:endnote>
  <w:endnote w:type="continuationSeparator" w:id="0">
    <w:p w:rsidR="00032352" w:rsidRDefault="00032352" w:rsidP="00C81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52" w:rsidRDefault="00032352" w:rsidP="00C817FB">
      <w:pPr>
        <w:spacing w:after="0" w:line="240" w:lineRule="auto"/>
      </w:pPr>
      <w:r>
        <w:separator/>
      </w:r>
    </w:p>
  </w:footnote>
  <w:footnote w:type="continuationSeparator" w:id="0">
    <w:p w:rsidR="00032352" w:rsidRDefault="00032352" w:rsidP="00C81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1B"/>
    <w:rsid w:val="00032352"/>
    <w:rsid w:val="00040B11"/>
    <w:rsid w:val="0010619F"/>
    <w:rsid w:val="0013291D"/>
    <w:rsid w:val="001474B0"/>
    <w:rsid w:val="00342FFA"/>
    <w:rsid w:val="004E7957"/>
    <w:rsid w:val="005167C4"/>
    <w:rsid w:val="005614A7"/>
    <w:rsid w:val="0068234E"/>
    <w:rsid w:val="007D6D1A"/>
    <w:rsid w:val="00AA6DFD"/>
    <w:rsid w:val="00B45B00"/>
    <w:rsid w:val="00BD1C1B"/>
    <w:rsid w:val="00C817FB"/>
    <w:rsid w:val="00FC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17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1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7FB"/>
  </w:style>
  <w:style w:type="paragraph" w:styleId="Footer">
    <w:name w:val="footer"/>
    <w:basedOn w:val="Normal"/>
    <w:link w:val="FooterChar"/>
    <w:uiPriority w:val="99"/>
    <w:unhideWhenUsed/>
    <w:rsid w:val="00C81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17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1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7FB"/>
  </w:style>
  <w:style w:type="paragraph" w:styleId="Footer">
    <w:name w:val="footer"/>
    <w:basedOn w:val="Normal"/>
    <w:link w:val="FooterChar"/>
    <w:uiPriority w:val="99"/>
    <w:unhideWhenUsed/>
    <w:rsid w:val="00C81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2016-12-06T14:32:00Z</cp:lastPrinted>
  <dcterms:created xsi:type="dcterms:W3CDTF">2016-12-13T14:14:00Z</dcterms:created>
  <dcterms:modified xsi:type="dcterms:W3CDTF">2016-12-13T14:14:00Z</dcterms:modified>
</cp:coreProperties>
</file>