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78" w:rsidRPr="00795307" w:rsidRDefault="00D24178" w:rsidP="00D2417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  <w:r w:rsidRPr="00795307">
        <w:rPr>
          <w:rFonts w:ascii="Times New Roman" w:hAnsi="Times New Roman" w:cs="Times New Roman"/>
          <w:i/>
          <w:sz w:val="28"/>
          <w:szCs w:val="28"/>
          <w:lang w:val="bg-BG"/>
        </w:rPr>
        <w:t xml:space="preserve">Отговор на въпрос от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Светла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Бъчварова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Красимир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Янков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  <w:lang w:val="bg-BG"/>
        </w:rPr>
        <w:t xml:space="preserve"> –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народни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  <w:lang w:val="bg-BG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представители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5307">
        <w:rPr>
          <w:rFonts w:ascii="Times New Roman" w:hAnsi="Times New Roman" w:cs="Times New Roman"/>
          <w:i/>
          <w:sz w:val="28"/>
          <w:szCs w:val="28"/>
          <w:lang w:val="bg-BG"/>
        </w:rPr>
        <w:t xml:space="preserve">от ПГ на БСП – лява България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относно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регистрирано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заболяване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от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антракс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по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животните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област</w:t>
      </w:r>
      <w:proofErr w:type="spellEnd"/>
      <w:r w:rsidRPr="007953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95307">
        <w:rPr>
          <w:rFonts w:ascii="Times New Roman" w:hAnsi="Times New Roman" w:cs="Times New Roman"/>
          <w:i/>
          <w:sz w:val="28"/>
          <w:szCs w:val="28"/>
        </w:rPr>
        <w:t>Варна</w:t>
      </w:r>
      <w:proofErr w:type="spellEnd"/>
    </w:p>
    <w:p w:rsidR="00D24178" w:rsidRDefault="00D24178" w:rsidP="00D24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795307">
        <w:rPr>
          <w:rFonts w:ascii="Times New Roman" w:hAnsi="Times New Roman" w:cs="Times New Roman"/>
          <w:sz w:val="28"/>
          <w:szCs w:val="28"/>
          <w:lang w:val="bg-BG"/>
        </w:rPr>
        <w:br/>
        <w:t xml:space="preserve">Уважаеми господин Председателстващ, уважаеми господин Янков! 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t>Вие и Народното събрание бяхте във ваканция през месец август, така че нямаше как да съм била на парламентарен контрол през това време, след като парламентът не работи през август месец.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Случаят с антракс в село Млада гвардия, мисля, че беше твърде подробно разяснен и обяснен в медиите. Дадохме и пълната информация, с която разполагаме за мерките, които бяхме предприели. Случаят е ясен – как възникна. Може би във времето, което имам и с което разполагам, за да не повтарям всичко това – освен ако не държите, мога да Ви кажа и цифри.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По отношение на ваксинацията, в село Млада гвардия до откриване на заболялото животно от антракс, от смъртния случай на фермера, чието беше животното, не е включено в Държавната профилактична програма за ваксинации, по простата причина, че там антракс за последно е установен преди 44 години, през 1971 г.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В нашата страна, съгласно Държавната профилактична програма, подлежат на ваксинация 158 населени места в 19 области на страната, както тази година, така и всяка година назад, случаи на антракс са регистрирани в България. По Държавната профилактична програма обаче се ваксинират животните в тези 158 населени места от 19 области, в които през последните 30 години са намирани и регистрирани такива животни. 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В този случай животните в село Млада гвардия не подлежаха на ваксинация и не са част от Държавната профилактична програма. Дори тя да беше извършена, те пак нямаше да са били ваксинирани и пак щеше да се случи този случай, при условие че още фермерът не е изпълнил задължението си по Закона за ветеринарномедицинската дейност.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Сега вече е извършена ваксинация срещу антракс на всички животни в селото – 239 броя говеда, 224 броя овце, 106 броя кози и 15 броя еднокопитни животни. Ситуацията е овладяна, всички мерки, които бяха въведени за ликвидация на огнището, към днешна дата вече са отменени, защото всичко това приключи. 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С цел предпазване от проникване и разпространение на заболяването освен това бе извършена ваксинация и в съседни землища, общо на 944 броя овце, 627 броя говеда и 34 броя еднокопитни животни. 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До 10 септември 2015 г. няма нови регистрирани огнища на заболяването в територията на цялата община Ветрино, Провадия, както и цялата Варненска област. Също така обявихме и мерките, които бяхме взели предвид риска от разпространение на зараза между хората, предвид на това, че моментът беше изпуснат. (Председателят дава сигнал, че времето е изтекло.)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Само да обявя, ще довърша отговора си в следващата дуплика, на която имам право – също така като финал на случая, за който ние широко информирахме обществеността, отнехме и разрешението за извършване на дейността на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транжорната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 xml:space="preserve">. Тя от средата на месец август е затворена –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транжорната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>, която също е част от веригата на нарушение, тази, последната, която нарушава и без съответните сертификати закупува закланото животно.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повече тук има смъртен случай. Това се случва в община, където професионалната квалификация на действащия кмет е ветеринарен лекар, което е още по-притеснително за живеещите в общината хора.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Струва ми се, че тук трябва да има конкретна работа на прокуратурата и разследващите органи срещу тези, които носят отговорност за появата, разпространението на болестта и за липсата на превантивни мерки и дейности, включително към местната власт и към кмета на общината. Благодаря Ви.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Господин Янков, моля да не изкривявате думите ми. Животните в село Млада гвардия не подлежаха до откриването на огнището на антракс на ваксиниране. Това обясних най-подробно! (Реплики от народния представител Красимир Янков.) Не подлежат и не е извършена ваксинация, защото не са подлежали на ваксинация. Извършена е, след като се откри огнището и те влязоха в Програмата за ваксинация от следващата година. Ще бъдат ваксинирани, следвайки правилото за определяне на огнищата и плана за ваксинацията, ако през последните 30 години има открит антракс. Това ще направим за следващата профилактична програма, а не за тазгодишната – вместо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30-годишният срок ще сложим срок от 50 години с цел предпазване от рискове, които се появиха, или когато приключат съответните процедури. (Реплики от народния представител Красимир Янков.)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Имунитетът, който се създава след ваксинацията, е една година.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По отношение на следващият Ви въпрос – за доктора, официалният лекар, 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който следва да контролира доставката на месо в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транжорната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>, дали инспекторът е имал необходимият ценз, ще проверя, не мога в момента да кажа. Истината е, че всеки работещ на определена позиция трябва да има нужното образование. Нито знам кой го е приемал и назначавал на работа, нито мога да отговоря за квалификацията. Надявам се тя да е такава, каквато трябва да бъде. (Реплики от народния представител Красимир Янков.)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Да, имаме смъртен случай – на фермера, собственик на болното животно, който виждайки вечерта, че животното умира, го коли вероятно с идеята да не се загубят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няколкостотин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 xml:space="preserve"> лева, без преценка за какъвто и да е риск оттам насетне и без изпълнение на каквото и да е задължение по Закона за ветеринарномедицинската дейност. Той нито информира частно практикуващият ветеринарен лекар, с когото има сключен договор, да не говорим, че е човек от селото и би следвало да знае какво става със стадата, с които има договор, нито информира кмета на населеното място, на селището, нито официалния лекар.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Да допълня още нещо. Да, много съжалявам за смъртния случай в семейството, но ако сам човек, извършвайки определена дейност, каквато и да е тя, не изпълнява основни принципи, за да запази първо собственото си здраве и живот, какво да говорим за преценката за останалия риск?!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Мога да дам пример – той излезе и публично, с огнището и заболяванията от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бруцелоза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>. Официалният лекар казва, че животното е болно и подлежи на евтаназия, че трябва да се унищожи, а на другия ден то се коли, изпича и се събират приятели да се почерпят и да не се хаби. Това казвам. (Реплики от народния представител Красимир Янков и народния представител Георги Божинов. Председателят дава сигнал, че времето е изтекло.)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Ние не можем да сложим официален лекар на всеки производител и общо – цялата Българска агенция по безопасност на храните.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Напротив, първото лице, което е виновно, е починалият. Това е истината.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 xml:space="preserve">Разбира се, всички по веригата са наказани, </w:t>
      </w:r>
      <w:proofErr w:type="spellStart"/>
      <w:r w:rsidRPr="00D24178">
        <w:rPr>
          <w:rFonts w:ascii="Times New Roman" w:hAnsi="Times New Roman" w:cs="Times New Roman"/>
          <w:sz w:val="28"/>
          <w:szCs w:val="28"/>
          <w:lang w:val="bg-BG"/>
        </w:rPr>
        <w:t>транжорната</w:t>
      </w:r>
      <w:proofErr w:type="spellEnd"/>
      <w:r w:rsidRPr="00D24178">
        <w:rPr>
          <w:rFonts w:ascii="Times New Roman" w:hAnsi="Times New Roman" w:cs="Times New Roman"/>
          <w:sz w:val="28"/>
          <w:szCs w:val="28"/>
          <w:lang w:val="bg-BG"/>
        </w:rPr>
        <w:t xml:space="preserve"> дори е затворена.</w:t>
      </w:r>
      <w:r w:rsidRPr="00D24178">
        <w:rPr>
          <w:rFonts w:ascii="Times New Roman" w:hAnsi="Times New Roman" w:cs="Times New Roman"/>
          <w:sz w:val="28"/>
          <w:szCs w:val="28"/>
          <w:lang w:val="bg-BG"/>
        </w:rPr>
        <w:br/>
        <w:t>Единствено частно практикуващият лекар се наказва от Етичната комисия на частния ветеринарен съюз – това е.</w:t>
      </w:r>
    </w:p>
    <w:p w:rsidR="00D24178" w:rsidRDefault="00D24178" w:rsidP="00D24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D24178" w:rsidRDefault="00D24178" w:rsidP="00D24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AA6E8A" w:rsidRPr="00D24178" w:rsidRDefault="00AA6E8A">
      <w:pPr>
        <w:rPr>
          <w:lang w:val="bg-BG"/>
        </w:rPr>
      </w:pPr>
      <w:bookmarkStart w:id="0" w:name="_GoBack"/>
      <w:bookmarkEnd w:id="0"/>
    </w:p>
    <w:sectPr w:rsidR="00AA6E8A" w:rsidRPr="00D24178" w:rsidSect="00D95435">
      <w:pgSz w:w="12240" w:h="15840" w:code="1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E5"/>
    <w:rsid w:val="009C08E5"/>
    <w:rsid w:val="00AA6E8A"/>
    <w:rsid w:val="00D24178"/>
    <w:rsid w:val="00D9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Hristova</dc:creator>
  <cp:keywords/>
  <dc:description/>
  <cp:lastModifiedBy>Elina Hristova</cp:lastModifiedBy>
  <cp:revision>2</cp:revision>
  <dcterms:created xsi:type="dcterms:W3CDTF">2015-09-24T10:03:00Z</dcterms:created>
  <dcterms:modified xsi:type="dcterms:W3CDTF">2015-09-24T10:03:00Z</dcterms:modified>
</cp:coreProperties>
</file>